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A097D" w14:textId="24FC315E" w:rsidR="001966BE" w:rsidRPr="006D4E5E" w:rsidRDefault="00490E66" w:rsidP="00C16728">
      <w:pPr>
        <w:pStyle w:val="Kopfzeile"/>
        <w:tabs>
          <w:tab w:val="clear" w:pos="4536"/>
          <w:tab w:val="clear" w:pos="9072"/>
        </w:tabs>
        <w:spacing w:after="240" w:line="276" w:lineRule="auto"/>
        <w:rPr>
          <w:rFonts w:ascii="Helvetica" w:hAnsi="Helvetica" w:cs="Arial"/>
          <w:color w:val="000000" w:themeColor="text1"/>
          <w:szCs w:val="22"/>
        </w:rPr>
      </w:pPr>
      <w:r w:rsidRPr="006D4E5E">
        <w:rPr>
          <w:rFonts w:ascii="Helvetica" w:hAnsi="Helvetica" w:cs="Arial"/>
          <w:color w:val="000000" w:themeColor="text1"/>
          <w:szCs w:val="22"/>
        </w:rPr>
        <w:t xml:space="preserve">Schwalbach im Taunus, </w:t>
      </w:r>
      <w:r w:rsidR="006A17D8" w:rsidRPr="00C85A97">
        <w:rPr>
          <w:rFonts w:ascii="Helvetica" w:hAnsi="Helvetica" w:cs="Arial"/>
          <w:color w:val="000000" w:themeColor="text1"/>
          <w:szCs w:val="22"/>
        </w:rPr>
        <w:t>2</w:t>
      </w:r>
      <w:r w:rsidR="00353D3F">
        <w:rPr>
          <w:rFonts w:ascii="Helvetica" w:hAnsi="Helvetica" w:cs="Arial"/>
          <w:color w:val="000000" w:themeColor="text1"/>
          <w:szCs w:val="22"/>
        </w:rPr>
        <w:t>2</w:t>
      </w:r>
      <w:r w:rsidR="006A17D8" w:rsidRPr="00C85A97">
        <w:rPr>
          <w:rFonts w:ascii="Helvetica" w:hAnsi="Helvetica" w:cs="Arial"/>
          <w:color w:val="000000" w:themeColor="text1"/>
          <w:szCs w:val="22"/>
        </w:rPr>
        <w:t>. November</w:t>
      </w:r>
      <w:r w:rsidRPr="00C85A97">
        <w:rPr>
          <w:rFonts w:ascii="Helvetica" w:hAnsi="Helvetica" w:cs="Arial"/>
          <w:color w:val="000000" w:themeColor="text1"/>
          <w:szCs w:val="22"/>
        </w:rPr>
        <w:t xml:space="preserve"> </w:t>
      </w:r>
      <w:r w:rsidR="00BC4C15" w:rsidRPr="00C85A97">
        <w:rPr>
          <w:rFonts w:ascii="Helvetica" w:hAnsi="Helvetica" w:cs="Arial"/>
          <w:color w:val="000000" w:themeColor="text1"/>
          <w:szCs w:val="22"/>
        </w:rPr>
        <w:t>202</w:t>
      </w:r>
      <w:r w:rsidRPr="00C85A97">
        <w:rPr>
          <w:rFonts w:ascii="Helvetica" w:hAnsi="Helvetica" w:cs="Arial"/>
          <w:color w:val="000000" w:themeColor="text1"/>
          <w:szCs w:val="22"/>
        </w:rPr>
        <w:t>2</w:t>
      </w:r>
    </w:p>
    <w:p w14:paraId="5CF998BF" w14:textId="1ED95615" w:rsidR="00485A7F" w:rsidRPr="00485A7F" w:rsidRDefault="00D56C3B" w:rsidP="003E1438">
      <w:pPr>
        <w:tabs>
          <w:tab w:val="left" w:pos="9781"/>
        </w:tabs>
        <w:spacing w:before="360" w:after="120" w:line="276" w:lineRule="auto"/>
        <w:ind w:right="-227"/>
        <w:rPr>
          <w:rFonts w:ascii="Helvetica" w:hAnsi="Helvetica" w:cs="Arial"/>
          <w:b/>
          <w:bCs/>
          <w:i/>
          <w:iCs/>
          <w:color w:val="000000" w:themeColor="text1"/>
          <w:spacing w:val="5"/>
          <w:szCs w:val="22"/>
          <w:u w:val="single"/>
        </w:rPr>
      </w:pPr>
      <w:r>
        <w:rPr>
          <w:rFonts w:ascii="Helvetica" w:hAnsi="Helvetica" w:cs="Arial"/>
          <w:b/>
          <w:bCs/>
          <w:i/>
          <w:iCs/>
          <w:color w:val="000000" w:themeColor="text1"/>
          <w:spacing w:val="5"/>
          <w:szCs w:val="22"/>
          <w:u w:val="single"/>
        </w:rPr>
        <w:t>K</w:t>
      </w:r>
      <w:r w:rsidR="00B579D8">
        <w:rPr>
          <w:rFonts w:ascii="Helvetica" w:hAnsi="Helvetica" w:cs="Arial"/>
          <w:b/>
          <w:bCs/>
          <w:i/>
          <w:iCs/>
          <w:color w:val="000000" w:themeColor="text1"/>
          <w:spacing w:val="5"/>
          <w:szCs w:val="22"/>
          <w:u w:val="single"/>
        </w:rPr>
        <w:t xml:space="preserve">ostenoptimierung in der </w:t>
      </w:r>
      <w:r w:rsidR="006015D8">
        <w:rPr>
          <w:rFonts w:ascii="Helvetica" w:hAnsi="Helvetica" w:cs="Arial"/>
          <w:b/>
          <w:bCs/>
          <w:i/>
          <w:iCs/>
          <w:color w:val="000000" w:themeColor="text1"/>
          <w:spacing w:val="5"/>
          <w:szCs w:val="22"/>
          <w:u w:val="single"/>
        </w:rPr>
        <w:t>Ernährungsb</w:t>
      </w:r>
      <w:r w:rsidR="0054023C">
        <w:rPr>
          <w:rFonts w:ascii="Helvetica" w:hAnsi="Helvetica" w:cs="Arial"/>
          <w:b/>
          <w:bCs/>
          <w:i/>
          <w:iCs/>
          <w:color w:val="000000" w:themeColor="text1"/>
          <w:spacing w:val="5"/>
          <w:szCs w:val="22"/>
          <w:u w:val="single"/>
        </w:rPr>
        <w:t>ranche</w:t>
      </w:r>
    </w:p>
    <w:p w14:paraId="3E57DEED" w14:textId="45F54BE8" w:rsidR="00B579D8" w:rsidRPr="003E1438" w:rsidRDefault="00B579D8" w:rsidP="003E1438">
      <w:pPr>
        <w:tabs>
          <w:tab w:val="left" w:pos="9781"/>
        </w:tabs>
        <w:spacing w:before="180" w:after="120" w:line="276" w:lineRule="auto"/>
        <w:ind w:right="-567"/>
        <w:rPr>
          <w:rFonts w:ascii="Helvetica" w:hAnsi="Helvetica" w:cs="Arial"/>
          <w:b/>
          <w:bCs/>
          <w:color w:val="000000" w:themeColor="text1"/>
          <w:spacing w:val="-1"/>
          <w:sz w:val="32"/>
          <w:szCs w:val="32"/>
        </w:rPr>
      </w:pPr>
      <w:r w:rsidRPr="003E1438">
        <w:rPr>
          <w:rFonts w:ascii="Helvetica" w:hAnsi="Helvetica" w:cs="Arial"/>
          <w:b/>
          <w:bCs/>
          <w:color w:val="000000" w:themeColor="text1"/>
          <w:spacing w:val="-1"/>
          <w:sz w:val="32"/>
          <w:szCs w:val="32"/>
        </w:rPr>
        <w:t>Stellschrauben zum Energiekostenmanagement nutzen</w:t>
      </w:r>
    </w:p>
    <w:p w14:paraId="07B8D735" w14:textId="1BBEC39E" w:rsidR="00CF4840" w:rsidRPr="004A1EE9" w:rsidRDefault="00DE3F40" w:rsidP="003E1438">
      <w:pPr>
        <w:tabs>
          <w:tab w:val="left" w:pos="9781"/>
        </w:tabs>
        <w:spacing w:before="120" w:after="120" w:line="276" w:lineRule="auto"/>
        <w:ind w:right="-57"/>
        <w:rPr>
          <w:rFonts w:ascii="Helvetica" w:hAnsi="Helvetica" w:cs="Arial"/>
          <w:b/>
          <w:bCs/>
          <w:color w:val="000000" w:themeColor="text1"/>
          <w:sz w:val="27"/>
          <w:szCs w:val="27"/>
        </w:rPr>
      </w:pPr>
      <w:r w:rsidRPr="004A1EE9">
        <w:rPr>
          <w:rFonts w:ascii="Helvetica" w:hAnsi="Helvetica" w:cs="Arial"/>
          <w:color w:val="000000" w:themeColor="text1"/>
          <w:sz w:val="27"/>
          <w:szCs w:val="27"/>
        </w:rPr>
        <w:t>Lebensmittelunternehmen</w:t>
      </w:r>
      <w:r w:rsidR="00CF4840" w:rsidRPr="004A1EE9">
        <w:rPr>
          <w:rFonts w:ascii="Helvetica" w:hAnsi="Helvetica" w:cs="Arial"/>
          <w:color w:val="000000" w:themeColor="text1"/>
          <w:sz w:val="27"/>
          <w:szCs w:val="27"/>
        </w:rPr>
        <w:t xml:space="preserve"> </w:t>
      </w:r>
      <w:r w:rsidR="00493A37">
        <w:rPr>
          <w:rFonts w:ascii="Helvetica" w:hAnsi="Helvetica" w:cs="Arial"/>
          <w:color w:val="000000" w:themeColor="text1"/>
          <w:sz w:val="27"/>
          <w:szCs w:val="27"/>
        </w:rPr>
        <w:t xml:space="preserve">können </w:t>
      </w:r>
      <w:r w:rsidR="00CF4840" w:rsidRPr="004A1EE9">
        <w:rPr>
          <w:rFonts w:ascii="Helvetica" w:hAnsi="Helvetica" w:cs="Arial"/>
          <w:color w:val="000000" w:themeColor="text1"/>
          <w:sz w:val="27"/>
          <w:szCs w:val="27"/>
        </w:rPr>
        <w:t>ihre Energiev</w:t>
      </w:r>
      <w:r w:rsidR="002D1F74" w:rsidRPr="004A1EE9">
        <w:rPr>
          <w:rFonts w:ascii="Helvetica" w:hAnsi="Helvetica" w:cs="Arial"/>
          <w:color w:val="000000" w:themeColor="text1"/>
          <w:sz w:val="27"/>
          <w:szCs w:val="27"/>
        </w:rPr>
        <w:t>ersorgung</w:t>
      </w:r>
      <w:r w:rsidR="00BD6C30" w:rsidRPr="004A1EE9">
        <w:rPr>
          <w:rFonts w:ascii="Helvetica" w:hAnsi="Helvetica" w:cs="Arial"/>
          <w:color w:val="000000" w:themeColor="text1"/>
          <w:sz w:val="27"/>
          <w:szCs w:val="27"/>
        </w:rPr>
        <w:t>s- und Planungssicherheit</w:t>
      </w:r>
      <w:r w:rsidR="002D1F74" w:rsidRPr="004A1EE9">
        <w:rPr>
          <w:rFonts w:ascii="Helvetica" w:hAnsi="Helvetica" w:cs="Arial"/>
          <w:color w:val="000000" w:themeColor="text1"/>
          <w:sz w:val="27"/>
          <w:szCs w:val="27"/>
        </w:rPr>
        <w:t xml:space="preserve"> </w:t>
      </w:r>
      <w:r w:rsidR="00CF4840" w:rsidRPr="004A1EE9">
        <w:rPr>
          <w:rFonts w:ascii="Helvetica" w:hAnsi="Helvetica" w:cs="Arial"/>
          <w:color w:val="000000" w:themeColor="text1"/>
          <w:sz w:val="27"/>
          <w:szCs w:val="27"/>
        </w:rPr>
        <w:t>wirtschaftlich sinnvoll in den Griff</w:t>
      </w:r>
      <w:r w:rsidR="00493A37">
        <w:rPr>
          <w:rFonts w:ascii="Helvetica" w:hAnsi="Helvetica" w:cs="Arial"/>
          <w:color w:val="000000" w:themeColor="text1"/>
          <w:sz w:val="27"/>
          <w:szCs w:val="27"/>
        </w:rPr>
        <w:t xml:space="preserve"> bekommen</w:t>
      </w:r>
    </w:p>
    <w:p w14:paraId="25100A12" w14:textId="7E2A410E" w:rsidR="008D76A1" w:rsidRPr="00B854EC" w:rsidRDefault="00B861B7" w:rsidP="000D3C6E">
      <w:pPr>
        <w:tabs>
          <w:tab w:val="left" w:pos="9781"/>
        </w:tabs>
        <w:spacing w:before="240" w:after="240" w:line="276" w:lineRule="auto"/>
        <w:ind w:right="-113"/>
        <w:rPr>
          <w:rFonts w:ascii="Helvetica" w:hAnsi="Helvetica" w:cs="Arial"/>
          <w:color w:val="000000" w:themeColor="text1"/>
          <w:spacing w:val="4"/>
          <w:szCs w:val="22"/>
        </w:rPr>
      </w:pPr>
      <w:r>
        <w:rPr>
          <w:rFonts w:ascii="Helvetica" w:hAnsi="Helvetica" w:cs="Arial"/>
          <w:b/>
          <w:bCs/>
          <w:color w:val="000000" w:themeColor="text1"/>
          <w:spacing w:val="4"/>
          <w:szCs w:val="22"/>
        </w:rPr>
        <w:t xml:space="preserve">Die </w:t>
      </w:r>
      <w:r w:rsidR="000D3C6E">
        <w:rPr>
          <w:rFonts w:ascii="Helvetica" w:hAnsi="Helvetica" w:cs="Arial"/>
          <w:b/>
          <w:bCs/>
          <w:color w:val="000000" w:themeColor="text1"/>
          <w:spacing w:val="4"/>
          <w:szCs w:val="22"/>
        </w:rPr>
        <w:t xml:space="preserve">aktuellen Preisentwicklungen im Strom- und Gasmarkt setzen </w:t>
      </w:r>
      <w:r w:rsidR="00DE3F40" w:rsidRPr="00B854EC">
        <w:rPr>
          <w:rFonts w:ascii="Helvetica" w:hAnsi="Helvetica" w:cs="Arial"/>
          <w:b/>
          <w:bCs/>
          <w:color w:val="000000" w:themeColor="text1"/>
          <w:spacing w:val="4"/>
          <w:szCs w:val="22"/>
        </w:rPr>
        <w:t>Produktionsunternehmen der Food-Branche</w:t>
      </w:r>
      <w:r w:rsidR="00514E4A" w:rsidRPr="00B854EC">
        <w:rPr>
          <w:rFonts w:ascii="Helvetica" w:hAnsi="Helvetica" w:cs="Arial"/>
          <w:b/>
          <w:bCs/>
          <w:color w:val="000000" w:themeColor="text1"/>
          <w:spacing w:val="4"/>
          <w:szCs w:val="22"/>
        </w:rPr>
        <w:t xml:space="preserve"> </w:t>
      </w:r>
      <w:r w:rsidR="000D3C6E">
        <w:rPr>
          <w:rFonts w:ascii="Helvetica" w:hAnsi="Helvetica" w:cs="Arial"/>
          <w:b/>
          <w:bCs/>
          <w:color w:val="000000" w:themeColor="text1"/>
          <w:spacing w:val="4"/>
          <w:szCs w:val="22"/>
        </w:rPr>
        <w:t xml:space="preserve">massiv </w:t>
      </w:r>
      <w:r w:rsidR="00514E4A" w:rsidRPr="00B854EC">
        <w:rPr>
          <w:rFonts w:ascii="Helvetica" w:hAnsi="Helvetica" w:cs="Arial"/>
          <w:b/>
          <w:bCs/>
          <w:color w:val="000000" w:themeColor="text1"/>
          <w:spacing w:val="4"/>
          <w:szCs w:val="22"/>
        </w:rPr>
        <w:t>unter Druck</w:t>
      </w:r>
      <w:r w:rsidR="000D3C6E">
        <w:rPr>
          <w:rFonts w:ascii="Helvetica" w:hAnsi="Helvetica" w:cs="Arial"/>
          <w:b/>
          <w:bCs/>
          <w:color w:val="000000" w:themeColor="text1"/>
          <w:spacing w:val="4"/>
          <w:szCs w:val="22"/>
        </w:rPr>
        <w:t xml:space="preserve"> – von der generellen Gefährdung der Versorgungssicherheit im Zuge der Mangellage ganz abgesehen. </w:t>
      </w:r>
      <w:r w:rsidR="00F8619D" w:rsidRPr="00B854EC">
        <w:rPr>
          <w:rFonts w:ascii="Helvetica" w:hAnsi="Helvetica" w:cs="Arial"/>
          <w:b/>
          <w:bCs/>
          <w:color w:val="000000" w:themeColor="text1"/>
          <w:spacing w:val="4"/>
          <w:szCs w:val="22"/>
        </w:rPr>
        <w:t>„</w:t>
      </w:r>
      <w:r w:rsidR="00AB59CF">
        <w:rPr>
          <w:rFonts w:ascii="Helvetica" w:hAnsi="Helvetica" w:cs="Arial"/>
          <w:b/>
          <w:bCs/>
          <w:color w:val="000000" w:themeColor="text1"/>
          <w:spacing w:val="4"/>
          <w:szCs w:val="22"/>
        </w:rPr>
        <w:t xml:space="preserve">Die </w:t>
      </w:r>
      <w:r w:rsidR="00F8619D" w:rsidRPr="00B854EC">
        <w:rPr>
          <w:rFonts w:ascii="Helvetica" w:hAnsi="Helvetica" w:cs="Arial"/>
          <w:b/>
          <w:bCs/>
          <w:color w:val="000000" w:themeColor="text1"/>
          <w:spacing w:val="4"/>
          <w:szCs w:val="22"/>
        </w:rPr>
        <w:t>Energie</w:t>
      </w:r>
      <w:r w:rsidR="000D3C6E">
        <w:rPr>
          <w:rFonts w:ascii="Helvetica" w:hAnsi="Helvetica" w:cs="Arial"/>
          <w:b/>
          <w:bCs/>
          <w:color w:val="000000" w:themeColor="text1"/>
          <w:spacing w:val="4"/>
          <w:szCs w:val="22"/>
        </w:rPr>
        <w:t>beschaffung</w:t>
      </w:r>
      <w:r w:rsidR="00AB59CF">
        <w:rPr>
          <w:rFonts w:ascii="Helvetica" w:hAnsi="Helvetica" w:cs="Arial"/>
          <w:b/>
          <w:bCs/>
          <w:color w:val="000000" w:themeColor="text1"/>
          <w:spacing w:val="4"/>
          <w:szCs w:val="22"/>
        </w:rPr>
        <w:t xml:space="preserve"> und das Kosten</w:t>
      </w:r>
      <w:r w:rsidR="00F8619D" w:rsidRPr="00B854EC">
        <w:rPr>
          <w:rFonts w:ascii="Helvetica" w:hAnsi="Helvetica" w:cs="Arial"/>
          <w:b/>
          <w:bCs/>
          <w:color w:val="000000" w:themeColor="text1"/>
          <w:spacing w:val="4"/>
          <w:szCs w:val="22"/>
        </w:rPr>
        <w:t xml:space="preserve">management </w:t>
      </w:r>
      <w:r w:rsidR="00AB59CF">
        <w:rPr>
          <w:rFonts w:ascii="Helvetica" w:hAnsi="Helvetica" w:cs="Arial"/>
          <w:b/>
          <w:bCs/>
          <w:color w:val="000000" w:themeColor="text1"/>
          <w:spacing w:val="4"/>
          <w:szCs w:val="22"/>
        </w:rPr>
        <w:t xml:space="preserve">rücken mehr denn je </w:t>
      </w:r>
      <w:r w:rsidR="00F8619D" w:rsidRPr="00B854EC">
        <w:rPr>
          <w:rFonts w:ascii="Helvetica" w:hAnsi="Helvetica" w:cs="Arial"/>
          <w:b/>
          <w:bCs/>
          <w:color w:val="000000" w:themeColor="text1"/>
          <w:spacing w:val="4"/>
          <w:szCs w:val="22"/>
        </w:rPr>
        <w:t xml:space="preserve">als </w:t>
      </w:r>
      <w:r w:rsidR="00A46CF0" w:rsidRPr="00B854EC">
        <w:rPr>
          <w:rFonts w:ascii="Helvetica" w:hAnsi="Helvetica" w:cs="Arial"/>
          <w:b/>
          <w:bCs/>
          <w:color w:val="000000" w:themeColor="text1"/>
          <w:spacing w:val="4"/>
          <w:szCs w:val="22"/>
        </w:rPr>
        <w:t>wettbewerbs</w:t>
      </w:r>
      <w:r w:rsidR="00F8619D" w:rsidRPr="00B854EC">
        <w:rPr>
          <w:rFonts w:ascii="Helvetica" w:hAnsi="Helvetica" w:cs="Arial"/>
          <w:b/>
          <w:bCs/>
          <w:color w:val="000000" w:themeColor="text1"/>
          <w:spacing w:val="4"/>
          <w:szCs w:val="22"/>
        </w:rPr>
        <w:t>relevante</w:t>
      </w:r>
      <w:r w:rsidR="00FE6FAB" w:rsidRPr="00B854EC">
        <w:rPr>
          <w:rFonts w:ascii="Helvetica" w:hAnsi="Helvetica" w:cs="Arial"/>
          <w:b/>
          <w:bCs/>
          <w:color w:val="000000" w:themeColor="text1"/>
          <w:spacing w:val="4"/>
          <w:szCs w:val="22"/>
        </w:rPr>
        <w:t xml:space="preserve"> Größe in den Mittelpunkt</w:t>
      </w:r>
      <w:r w:rsidR="00BD5360" w:rsidRPr="00B854EC">
        <w:rPr>
          <w:rFonts w:ascii="Helvetica" w:hAnsi="Helvetica" w:cs="Arial"/>
          <w:b/>
          <w:bCs/>
          <w:color w:val="000000" w:themeColor="text1"/>
          <w:spacing w:val="4"/>
          <w:szCs w:val="22"/>
        </w:rPr>
        <w:t>. Hier zählt vor allem Weitblick in der Energiebeschaffung</w:t>
      </w:r>
      <w:r w:rsidR="00E65012" w:rsidRPr="00B854EC">
        <w:rPr>
          <w:rFonts w:ascii="Helvetica" w:hAnsi="Helvetica" w:cs="Arial"/>
          <w:b/>
          <w:bCs/>
          <w:color w:val="000000" w:themeColor="text1"/>
          <w:spacing w:val="4"/>
          <w:szCs w:val="22"/>
        </w:rPr>
        <w:t xml:space="preserve">. </w:t>
      </w:r>
      <w:r w:rsidR="0076523E">
        <w:rPr>
          <w:rFonts w:ascii="Helvetica" w:hAnsi="Helvetica" w:cs="Arial"/>
          <w:b/>
          <w:bCs/>
          <w:color w:val="000000" w:themeColor="text1"/>
          <w:spacing w:val="4"/>
          <w:szCs w:val="22"/>
        </w:rPr>
        <w:t xml:space="preserve">Bevor </w:t>
      </w:r>
      <w:r w:rsidR="00E65012" w:rsidRPr="00B854EC">
        <w:rPr>
          <w:rFonts w:ascii="Helvetica" w:hAnsi="Helvetica" w:cs="Arial"/>
          <w:b/>
          <w:bCs/>
          <w:color w:val="000000" w:themeColor="text1"/>
          <w:spacing w:val="4"/>
          <w:szCs w:val="22"/>
        </w:rPr>
        <w:t xml:space="preserve">Maßnahmen zur Energieeffizienzsteigerung im Betrieb </w:t>
      </w:r>
      <w:r w:rsidR="0076523E">
        <w:rPr>
          <w:rFonts w:ascii="Helvetica" w:hAnsi="Helvetica" w:cs="Arial"/>
          <w:b/>
          <w:bCs/>
          <w:color w:val="000000" w:themeColor="text1"/>
          <w:spacing w:val="4"/>
          <w:szCs w:val="22"/>
        </w:rPr>
        <w:t xml:space="preserve">geplant und umgesetzt werden können, </w:t>
      </w:r>
      <w:r w:rsidR="00E65012" w:rsidRPr="00B854EC">
        <w:rPr>
          <w:rFonts w:ascii="Helvetica" w:hAnsi="Helvetica" w:cs="Arial"/>
          <w:b/>
          <w:bCs/>
          <w:color w:val="000000" w:themeColor="text1"/>
          <w:spacing w:val="4"/>
          <w:szCs w:val="22"/>
        </w:rPr>
        <w:t xml:space="preserve">ist es </w:t>
      </w:r>
      <w:r w:rsidR="00493A37">
        <w:rPr>
          <w:rFonts w:ascii="Helvetica" w:hAnsi="Helvetica" w:cs="Arial"/>
          <w:b/>
          <w:bCs/>
          <w:color w:val="000000" w:themeColor="text1"/>
          <w:spacing w:val="4"/>
          <w:szCs w:val="22"/>
        </w:rPr>
        <w:t xml:space="preserve">jedoch </w:t>
      </w:r>
      <w:r w:rsidR="00E65012" w:rsidRPr="00B854EC">
        <w:rPr>
          <w:rFonts w:ascii="Helvetica" w:hAnsi="Helvetica" w:cs="Arial"/>
          <w:b/>
          <w:bCs/>
          <w:color w:val="000000" w:themeColor="text1"/>
          <w:spacing w:val="4"/>
          <w:szCs w:val="22"/>
        </w:rPr>
        <w:t>grundlegend, auf sichere Energielieferungen zu kompetitiven Kosten nicht nur vertrauen zu können, sondern sie überhaupt erstmal zu erhalten</w:t>
      </w:r>
      <w:r w:rsidR="00DE3F40" w:rsidRPr="00B854EC">
        <w:rPr>
          <w:rFonts w:ascii="Helvetica" w:hAnsi="Helvetica" w:cs="Arial"/>
          <w:b/>
          <w:bCs/>
          <w:color w:val="000000" w:themeColor="text1"/>
          <w:spacing w:val="4"/>
          <w:szCs w:val="22"/>
        </w:rPr>
        <w:t xml:space="preserve">“, so </w:t>
      </w:r>
      <w:r w:rsidR="00946388" w:rsidRPr="00B854EC">
        <w:rPr>
          <w:rFonts w:ascii="Helvetica" w:hAnsi="Helvetica" w:cs="Arial"/>
          <w:b/>
          <w:bCs/>
          <w:color w:val="000000" w:themeColor="text1"/>
          <w:spacing w:val="4"/>
          <w:szCs w:val="22"/>
        </w:rPr>
        <w:t>Dominik Weyland, Geschäftsführer der enexion GmbH</w:t>
      </w:r>
      <w:r w:rsidR="00DE3F40" w:rsidRPr="00B854EC">
        <w:rPr>
          <w:rFonts w:ascii="Helvetica" w:hAnsi="Helvetica" w:cs="Arial"/>
          <w:b/>
          <w:bCs/>
          <w:color w:val="000000" w:themeColor="text1"/>
          <w:spacing w:val="4"/>
          <w:szCs w:val="22"/>
        </w:rPr>
        <w:t>.</w:t>
      </w:r>
      <w:r w:rsidR="008A65DF" w:rsidRPr="00B854EC">
        <w:rPr>
          <w:rFonts w:ascii="Helvetica" w:hAnsi="Helvetica" w:cs="Arial"/>
          <w:b/>
          <w:bCs/>
          <w:color w:val="000000" w:themeColor="text1"/>
          <w:spacing w:val="4"/>
          <w:szCs w:val="22"/>
        </w:rPr>
        <w:t xml:space="preserve"> </w:t>
      </w:r>
      <w:r w:rsidR="00742F89" w:rsidRPr="00B854EC">
        <w:rPr>
          <w:rFonts w:ascii="Helvetica" w:hAnsi="Helvetica" w:cs="Arial"/>
          <w:b/>
          <w:bCs/>
          <w:color w:val="000000" w:themeColor="text1"/>
          <w:spacing w:val="4"/>
          <w:szCs w:val="22"/>
        </w:rPr>
        <w:t xml:space="preserve">Das Unternehmen berät seit 15 Jahren energieintensive </w:t>
      </w:r>
      <w:r w:rsidR="00C66C96">
        <w:rPr>
          <w:rFonts w:ascii="Helvetica" w:hAnsi="Helvetica" w:cs="Arial"/>
          <w:b/>
          <w:bCs/>
          <w:color w:val="000000" w:themeColor="text1"/>
          <w:spacing w:val="4"/>
          <w:szCs w:val="22"/>
        </w:rPr>
        <w:t xml:space="preserve">Betriebe </w:t>
      </w:r>
      <w:r w:rsidR="00742F89" w:rsidRPr="00B854EC">
        <w:rPr>
          <w:rFonts w:ascii="Helvetica" w:hAnsi="Helvetica" w:cs="Arial"/>
          <w:b/>
          <w:bCs/>
          <w:color w:val="000000" w:themeColor="text1"/>
          <w:spacing w:val="4"/>
          <w:szCs w:val="22"/>
        </w:rPr>
        <w:t xml:space="preserve">rund um die anbieterunabhängige Optimierung des Strom- und Gaseinkaufs. </w:t>
      </w:r>
      <w:r w:rsidR="00AB08F5" w:rsidRPr="00B854EC">
        <w:rPr>
          <w:rFonts w:ascii="Helvetica" w:hAnsi="Helvetica" w:cs="Arial"/>
          <w:b/>
          <w:bCs/>
          <w:color w:val="000000" w:themeColor="text1"/>
          <w:spacing w:val="4"/>
          <w:szCs w:val="22"/>
        </w:rPr>
        <w:t xml:space="preserve">Zahlreiche </w:t>
      </w:r>
      <w:r w:rsidR="00C66C96">
        <w:rPr>
          <w:rFonts w:ascii="Helvetica" w:hAnsi="Helvetica" w:cs="Arial"/>
          <w:b/>
          <w:bCs/>
          <w:color w:val="000000" w:themeColor="text1"/>
          <w:spacing w:val="4"/>
          <w:szCs w:val="22"/>
        </w:rPr>
        <w:t xml:space="preserve">Firmen </w:t>
      </w:r>
      <w:r w:rsidR="00AB08F5" w:rsidRPr="00B854EC">
        <w:rPr>
          <w:rFonts w:ascii="Helvetica" w:hAnsi="Helvetica" w:cs="Arial"/>
          <w:b/>
          <w:bCs/>
          <w:color w:val="000000" w:themeColor="text1"/>
          <w:spacing w:val="4"/>
          <w:szCs w:val="22"/>
        </w:rPr>
        <w:t xml:space="preserve">der Lebensmittelindustrie, z.B. </w:t>
      </w:r>
      <w:r w:rsidR="00A36E45" w:rsidRPr="00B854EC">
        <w:rPr>
          <w:rFonts w:ascii="Helvetica" w:hAnsi="Helvetica" w:cs="Arial"/>
          <w:b/>
          <w:bCs/>
          <w:color w:val="000000" w:themeColor="text1"/>
          <w:spacing w:val="4"/>
          <w:szCs w:val="22"/>
        </w:rPr>
        <w:t>Zentis</w:t>
      </w:r>
      <w:r w:rsidR="003E1194">
        <w:rPr>
          <w:rFonts w:ascii="Helvetica" w:hAnsi="Helvetica" w:cs="Arial"/>
          <w:b/>
          <w:bCs/>
          <w:color w:val="000000" w:themeColor="text1"/>
          <w:spacing w:val="4"/>
          <w:szCs w:val="22"/>
        </w:rPr>
        <w:t xml:space="preserve"> sowie</w:t>
      </w:r>
      <w:r w:rsidR="00A36E45" w:rsidRPr="00B854EC">
        <w:rPr>
          <w:rFonts w:ascii="Helvetica" w:hAnsi="Helvetica" w:cs="Arial"/>
          <w:b/>
          <w:bCs/>
          <w:color w:val="000000" w:themeColor="text1"/>
          <w:spacing w:val="4"/>
          <w:szCs w:val="22"/>
        </w:rPr>
        <w:t xml:space="preserve"> Lindt &amp; Sprüngli</w:t>
      </w:r>
      <w:r w:rsidR="00084F50" w:rsidRPr="00B854EC">
        <w:rPr>
          <w:rFonts w:ascii="Helvetica" w:hAnsi="Helvetica" w:cs="Arial"/>
          <w:b/>
          <w:bCs/>
          <w:color w:val="000000" w:themeColor="text1"/>
          <w:spacing w:val="4"/>
          <w:szCs w:val="22"/>
        </w:rPr>
        <w:t>,</w:t>
      </w:r>
      <w:r w:rsidR="00AB08F5" w:rsidRPr="00B854EC">
        <w:rPr>
          <w:rFonts w:ascii="Helvetica" w:hAnsi="Helvetica" w:cs="Arial"/>
          <w:b/>
          <w:bCs/>
          <w:color w:val="000000" w:themeColor="text1"/>
          <w:spacing w:val="4"/>
          <w:szCs w:val="22"/>
        </w:rPr>
        <w:t xml:space="preserve"> vertrauen </w:t>
      </w:r>
      <w:r w:rsidR="00084F50" w:rsidRPr="00B854EC">
        <w:rPr>
          <w:rFonts w:ascii="Helvetica" w:hAnsi="Helvetica" w:cs="Arial"/>
          <w:b/>
          <w:bCs/>
          <w:color w:val="000000" w:themeColor="text1"/>
          <w:spacing w:val="4"/>
          <w:szCs w:val="22"/>
        </w:rPr>
        <w:t xml:space="preserve">seit </w:t>
      </w:r>
      <w:r w:rsidR="00E65012" w:rsidRPr="00B854EC">
        <w:rPr>
          <w:rFonts w:ascii="Helvetica" w:hAnsi="Helvetica" w:cs="Arial"/>
          <w:b/>
          <w:bCs/>
          <w:color w:val="000000" w:themeColor="text1"/>
          <w:spacing w:val="4"/>
          <w:szCs w:val="22"/>
        </w:rPr>
        <w:t xml:space="preserve">vielen </w:t>
      </w:r>
      <w:r w:rsidR="00084F50" w:rsidRPr="00B854EC">
        <w:rPr>
          <w:rFonts w:ascii="Helvetica" w:hAnsi="Helvetica" w:cs="Arial"/>
          <w:b/>
          <w:bCs/>
          <w:color w:val="000000" w:themeColor="text1"/>
          <w:spacing w:val="4"/>
          <w:szCs w:val="22"/>
        </w:rPr>
        <w:t xml:space="preserve">Jahren </w:t>
      </w:r>
      <w:r w:rsidR="00AB08F5" w:rsidRPr="00B854EC">
        <w:rPr>
          <w:rFonts w:ascii="Helvetica" w:hAnsi="Helvetica" w:cs="Arial"/>
          <w:b/>
          <w:bCs/>
          <w:color w:val="000000" w:themeColor="text1"/>
          <w:spacing w:val="4"/>
          <w:szCs w:val="22"/>
        </w:rPr>
        <w:t xml:space="preserve">auf das Know-how und die Erfahrung </w:t>
      </w:r>
      <w:r w:rsidR="004D23F8" w:rsidRPr="00B854EC">
        <w:rPr>
          <w:rFonts w:ascii="Helvetica" w:hAnsi="Helvetica" w:cs="Arial"/>
          <w:b/>
          <w:bCs/>
          <w:color w:val="000000" w:themeColor="text1"/>
          <w:spacing w:val="4"/>
          <w:szCs w:val="22"/>
        </w:rPr>
        <w:t>der Energiebeschaffungs</w:t>
      </w:r>
      <w:r w:rsidR="005A1767">
        <w:rPr>
          <w:rFonts w:ascii="Helvetica" w:hAnsi="Helvetica" w:cs="Arial"/>
          <w:b/>
          <w:bCs/>
          <w:color w:val="000000" w:themeColor="text1"/>
          <w:spacing w:val="4"/>
          <w:szCs w:val="22"/>
        </w:rPr>
        <w:t>e</w:t>
      </w:r>
      <w:r w:rsidR="004D23F8" w:rsidRPr="00B854EC">
        <w:rPr>
          <w:rFonts w:ascii="Helvetica" w:hAnsi="Helvetica" w:cs="Arial"/>
          <w:b/>
          <w:bCs/>
          <w:color w:val="000000" w:themeColor="text1"/>
          <w:spacing w:val="4"/>
          <w:szCs w:val="22"/>
        </w:rPr>
        <w:t>xperten</w:t>
      </w:r>
      <w:r w:rsidR="00BD5360" w:rsidRPr="00B854EC">
        <w:rPr>
          <w:rFonts w:ascii="Helvetica" w:hAnsi="Helvetica" w:cs="Arial"/>
          <w:b/>
          <w:bCs/>
          <w:color w:val="000000" w:themeColor="text1"/>
          <w:spacing w:val="4"/>
          <w:szCs w:val="22"/>
        </w:rPr>
        <w:t>.</w:t>
      </w:r>
    </w:p>
    <w:p w14:paraId="4BC9E61F" w14:textId="64A3EDEA" w:rsidR="009169E7" w:rsidRPr="00B854EC" w:rsidRDefault="0068584B" w:rsidP="00133B96">
      <w:pPr>
        <w:tabs>
          <w:tab w:val="left" w:pos="9781"/>
        </w:tabs>
        <w:spacing w:before="240" w:after="240" w:line="276" w:lineRule="auto"/>
        <w:ind w:right="-113"/>
        <w:rPr>
          <w:rFonts w:ascii="Helvetica" w:hAnsi="Helvetica" w:cs="Arial"/>
          <w:color w:val="000000" w:themeColor="text1"/>
          <w:spacing w:val="2"/>
          <w:szCs w:val="22"/>
        </w:rPr>
      </w:pPr>
      <w:r w:rsidRPr="00B854EC">
        <w:rPr>
          <w:rFonts w:ascii="Helvetica" w:hAnsi="Helvetica" w:cs="Arial"/>
          <w:color w:val="000000" w:themeColor="text1"/>
          <w:spacing w:val="2"/>
          <w:szCs w:val="22"/>
        </w:rPr>
        <w:t xml:space="preserve">Die Unsicherheiten auf den Beschaffungsmärkten nehmen zu, gleichzeitig steigt der Energiebedarf der </w:t>
      </w:r>
      <w:r w:rsidR="00EA448B" w:rsidRPr="00B854EC">
        <w:rPr>
          <w:rFonts w:ascii="Helvetica" w:hAnsi="Helvetica" w:cs="Arial"/>
          <w:color w:val="000000" w:themeColor="text1"/>
          <w:spacing w:val="2"/>
          <w:szCs w:val="22"/>
        </w:rPr>
        <w:t>Nahrungsmittel</w:t>
      </w:r>
      <w:r w:rsidR="00DC7377" w:rsidRPr="00B854EC">
        <w:rPr>
          <w:rFonts w:ascii="Helvetica" w:hAnsi="Helvetica" w:cs="Arial"/>
          <w:color w:val="000000" w:themeColor="text1"/>
          <w:spacing w:val="2"/>
          <w:szCs w:val="22"/>
        </w:rPr>
        <w:t>branche</w:t>
      </w:r>
      <w:r w:rsidR="006015D8" w:rsidRPr="00B854EC">
        <w:rPr>
          <w:rFonts w:ascii="Helvetica" w:hAnsi="Helvetica" w:cs="Arial"/>
          <w:color w:val="000000" w:themeColor="text1"/>
          <w:spacing w:val="2"/>
          <w:szCs w:val="22"/>
        </w:rPr>
        <w:t xml:space="preserve">. </w:t>
      </w:r>
      <w:r w:rsidR="00E65012" w:rsidRPr="00B854EC">
        <w:rPr>
          <w:rFonts w:ascii="Helvetica" w:hAnsi="Helvetica" w:cs="Arial"/>
          <w:color w:val="000000" w:themeColor="text1"/>
          <w:spacing w:val="2"/>
          <w:szCs w:val="22"/>
        </w:rPr>
        <w:t>Sie hat a</w:t>
      </w:r>
      <w:r w:rsidR="006015D8" w:rsidRPr="00B854EC">
        <w:rPr>
          <w:rFonts w:ascii="Helvetica" w:hAnsi="Helvetica" w:cs="Arial"/>
          <w:color w:val="000000" w:themeColor="text1"/>
          <w:spacing w:val="2"/>
          <w:szCs w:val="22"/>
        </w:rPr>
        <w:t xml:space="preserve">ls viertgrößter Industriezweig in Deutschland </w:t>
      </w:r>
      <w:r w:rsidR="00DC7377" w:rsidRPr="00B854EC">
        <w:rPr>
          <w:rFonts w:ascii="Helvetica" w:hAnsi="Helvetica" w:cs="Arial"/>
          <w:color w:val="000000" w:themeColor="text1"/>
          <w:spacing w:val="2"/>
          <w:szCs w:val="22"/>
        </w:rPr>
        <w:t>den zweithöchsten Gasverbr</w:t>
      </w:r>
      <w:r w:rsidR="004D23F8" w:rsidRPr="00B854EC">
        <w:rPr>
          <w:rFonts w:ascii="Helvetica" w:hAnsi="Helvetica" w:cs="Arial"/>
          <w:color w:val="000000" w:themeColor="text1"/>
          <w:spacing w:val="2"/>
          <w:szCs w:val="22"/>
        </w:rPr>
        <w:t>a</w:t>
      </w:r>
      <w:r w:rsidR="00DC7377" w:rsidRPr="00B854EC">
        <w:rPr>
          <w:rFonts w:ascii="Helvetica" w:hAnsi="Helvetica" w:cs="Arial"/>
          <w:color w:val="000000" w:themeColor="text1"/>
          <w:spacing w:val="2"/>
          <w:szCs w:val="22"/>
        </w:rPr>
        <w:t>uch – </w:t>
      </w:r>
      <w:r w:rsidR="006015D8" w:rsidRPr="00B854EC">
        <w:rPr>
          <w:rFonts w:ascii="Helvetica" w:hAnsi="Helvetica" w:cs="Arial"/>
          <w:color w:val="000000" w:themeColor="text1"/>
          <w:spacing w:val="2"/>
          <w:szCs w:val="22"/>
        </w:rPr>
        <w:t>gleich nach der chemischen Industrie</w:t>
      </w:r>
      <w:r w:rsidR="00DC7377" w:rsidRPr="00B854EC">
        <w:rPr>
          <w:rFonts w:ascii="Helvetica" w:hAnsi="Helvetica" w:cs="Arial"/>
          <w:color w:val="000000" w:themeColor="text1"/>
          <w:spacing w:val="2"/>
          <w:szCs w:val="22"/>
        </w:rPr>
        <w:t xml:space="preserve">. </w:t>
      </w:r>
      <w:r w:rsidR="001875D2" w:rsidRPr="00B854EC">
        <w:rPr>
          <w:rFonts w:ascii="Helvetica" w:hAnsi="Helvetica" w:cs="Arial"/>
          <w:color w:val="000000" w:themeColor="text1"/>
          <w:spacing w:val="2"/>
          <w:szCs w:val="22"/>
        </w:rPr>
        <w:t xml:space="preserve">Trotz </w:t>
      </w:r>
      <w:r w:rsidR="00EA448B" w:rsidRPr="00B854EC">
        <w:rPr>
          <w:rFonts w:ascii="Helvetica" w:hAnsi="Helvetica" w:cs="Arial"/>
          <w:color w:val="000000" w:themeColor="text1"/>
          <w:spacing w:val="2"/>
          <w:szCs w:val="22"/>
        </w:rPr>
        <w:t xml:space="preserve">wachsender </w:t>
      </w:r>
      <w:r w:rsidR="001875D2" w:rsidRPr="00B854EC">
        <w:rPr>
          <w:rFonts w:ascii="Helvetica" w:hAnsi="Helvetica" w:cs="Arial"/>
          <w:color w:val="000000" w:themeColor="text1"/>
          <w:spacing w:val="2"/>
          <w:szCs w:val="22"/>
        </w:rPr>
        <w:t>Bestrebungen</w:t>
      </w:r>
      <w:r w:rsidR="00C66C96">
        <w:rPr>
          <w:rFonts w:ascii="Helvetica" w:hAnsi="Helvetica" w:cs="Arial"/>
          <w:color w:val="000000" w:themeColor="text1"/>
          <w:spacing w:val="2"/>
          <w:szCs w:val="22"/>
        </w:rPr>
        <w:t>,</w:t>
      </w:r>
      <w:r w:rsidR="001875D2" w:rsidRPr="00B854EC">
        <w:rPr>
          <w:rFonts w:ascii="Helvetica" w:hAnsi="Helvetica" w:cs="Arial"/>
          <w:color w:val="000000" w:themeColor="text1"/>
          <w:spacing w:val="2"/>
          <w:szCs w:val="22"/>
        </w:rPr>
        <w:t xml:space="preserve"> die </w:t>
      </w:r>
      <w:r w:rsidR="00322C1B" w:rsidRPr="00B854EC">
        <w:rPr>
          <w:rFonts w:ascii="Helvetica" w:hAnsi="Helvetica" w:cs="Arial"/>
          <w:color w:val="000000" w:themeColor="text1"/>
          <w:spacing w:val="2"/>
          <w:szCs w:val="22"/>
        </w:rPr>
        <w:t>Energiee</w:t>
      </w:r>
      <w:r w:rsidR="001875D2" w:rsidRPr="00B854EC">
        <w:rPr>
          <w:rFonts w:ascii="Helvetica" w:hAnsi="Helvetica" w:cs="Arial"/>
          <w:color w:val="000000" w:themeColor="text1"/>
          <w:spacing w:val="2"/>
          <w:szCs w:val="22"/>
        </w:rPr>
        <w:t xml:space="preserve">ffizienz </w:t>
      </w:r>
      <w:r w:rsidR="008D6D4D" w:rsidRPr="00B854EC">
        <w:rPr>
          <w:rFonts w:ascii="Helvetica" w:hAnsi="Helvetica" w:cs="Arial"/>
          <w:color w:val="000000" w:themeColor="text1"/>
          <w:spacing w:val="2"/>
          <w:szCs w:val="22"/>
        </w:rPr>
        <w:t xml:space="preserve">und </w:t>
      </w:r>
      <w:r w:rsidR="00EA448B" w:rsidRPr="00B854EC">
        <w:rPr>
          <w:rFonts w:ascii="Helvetica" w:hAnsi="Helvetica" w:cs="Arial"/>
          <w:color w:val="000000" w:themeColor="text1"/>
          <w:spacing w:val="2"/>
          <w:szCs w:val="22"/>
        </w:rPr>
        <w:t>U</w:t>
      </w:r>
      <w:r w:rsidR="00322C1B" w:rsidRPr="00B854EC">
        <w:rPr>
          <w:rFonts w:ascii="Helvetica" w:hAnsi="Helvetica" w:cs="Arial"/>
          <w:color w:val="000000" w:themeColor="text1"/>
          <w:spacing w:val="2"/>
          <w:szCs w:val="22"/>
        </w:rPr>
        <w:t xml:space="preserve">nabhängigkeit etwa durch Blockheizkraftwerke, Biogas oder Industrieabwärme </w:t>
      </w:r>
      <w:r w:rsidR="008D6D4D" w:rsidRPr="00B854EC">
        <w:rPr>
          <w:rFonts w:ascii="Helvetica" w:hAnsi="Helvetica" w:cs="Arial"/>
          <w:color w:val="000000" w:themeColor="text1"/>
          <w:spacing w:val="2"/>
          <w:szCs w:val="22"/>
        </w:rPr>
        <w:t xml:space="preserve">zu steigern, ist </w:t>
      </w:r>
      <w:r w:rsidR="00A36E45" w:rsidRPr="00B854EC">
        <w:rPr>
          <w:rFonts w:ascii="Helvetica" w:hAnsi="Helvetica" w:cs="Arial"/>
          <w:color w:val="000000" w:themeColor="text1"/>
          <w:spacing w:val="2"/>
          <w:szCs w:val="22"/>
        </w:rPr>
        <w:t>z</w:t>
      </w:r>
      <w:r w:rsidR="00A36E45" w:rsidRPr="00E66DEE">
        <w:rPr>
          <w:rFonts w:ascii="Helvetica" w:hAnsi="Helvetica" w:cs="Arial"/>
          <w:color w:val="000000" w:themeColor="text1"/>
          <w:spacing w:val="2"/>
          <w:szCs w:val="22"/>
        </w:rPr>
        <w:t xml:space="preserve">.B. </w:t>
      </w:r>
      <w:r w:rsidR="008D6D4D" w:rsidRPr="00E66DEE">
        <w:rPr>
          <w:rFonts w:ascii="Helvetica" w:hAnsi="Helvetica" w:cs="Arial"/>
          <w:color w:val="000000" w:themeColor="text1"/>
          <w:spacing w:val="2"/>
          <w:szCs w:val="22"/>
        </w:rPr>
        <w:t xml:space="preserve">Gas auf lange Sicht nicht einfach zu ersetzen. </w:t>
      </w:r>
      <w:r w:rsidR="00E65012" w:rsidRPr="00E66DEE">
        <w:rPr>
          <w:rFonts w:ascii="Helvetica" w:hAnsi="Helvetica" w:cs="Arial"/>
          <w:color w:val="000000" w:themeColor="text1"/>
          <w:spacing w:val="2"/>
          <w:szCs w:val="22"/>
        </w:rPr>
        <w:t>D</w:t>
      </w:r>
      <w:r w:rsidR="008D6D4D" w:rsidRPr="00E66DEE">
        <w:rPr>
          <w:rFonts w:ascii="Helvetica" w:hAnsi="Helvetica" w:cs="Arial"/>
          <w:color w:val="000000" w:themeColor="text1"/>
          <w:spacing w:val="2"/>
          <w:szCs w:val="22"/>
        </w:rPr>
        <w:t xml:space="preserve">ie </w:t>
      </w:r>
      <w:r w:rsidR="00F66939" w:rsidRPr="00E66DEE">
        <w:rPr>
          <w:rFonts w:ascii="Helvetica" w:hAnsi="Helvetica" w:cs="Arial"/>
          <w:color w:val="000000" w:themeColor="text1"/>
          <w:spacing w:val="2"/>
          <w:szCs w:val="22"/>
        </w:rPr>
        <w:t xml:space="preserve">energiekostentreibenden Umstände </w:t>
      </w:r>
      <w:r w:rsidR="00E65012" w:rsidRPr="00E66DEE">
        <w:rPr>
          <w:rFonts w:ascii="Helvetica" w:hAnsi="Helvetica" w:cs="Arial"/>
          <w:color w:val="000000" w:themeColor="text1"/>
          <w:spacing w:val="2"/>
          <w:szCs w:val="22"/>
        </w:rPr>
        <w:t xml:space="preserve">der </w:t>
      </w:r>
      <w:r w:rsidR="00F66939" w:rsidRPr="00E66DEE">
        <w:rPr>
          <w:rFonts w:ascii="Helvetica" w:hAnsi="Helvetica" w:cs="Arial"/>
          <w:color w:val="000000" w:themeColor="text1"/>
          <w:spacing w:val="2"/>
          <w:szCs w:val="22"/>
        </w:rPr>
        <w:t>aktuelle</w:t>
      </w:r>
      <w:r w:rsidR="00550941" w:rsidRPr="00E66DEE">
        <w:rPr>
          <w:rFonts w:ascii="Helvetica" w:hAnsi="Helvetica" w:cs="Arial"/>
          <w:color w:val="000000" w:themeColor="text1"/>
          <w:spacing w:val="2"/>
          <w:szCs w:val="22"/>
        </w:rPr>
        <w:t>n</w:t>
      </w:r>
      <w:r w:rsidR="00F66939" w:rsidRPr="00E66DEE">
        <w:rPr>
          <w:rFonts w:ascii="Helvetica" w:hAnsi="Helvetica" w:cs="Arial"/>
          <w:color w:val="000000" w:themeColor="text1"/>
          <w:spacing w:val="2"/>
          <w:szCs w:val="22"/>
        </w:rPr>
        <w:t xml:space="preserve"> soziale</w:t>
      </w:r>
      <w:r w:rsidR="00550941" w:rsidRPr="00E66DEE">
        <w:rPr>
          <w:rFonts w:ascii="Helvetica" w:hAnsi="Helvetica" w:cs="Arial"/>
          <w:color w:val="000000" w:themeColor="text1"/>
          <w:spacing w:val="2"/>
          <w:szCs w:val="22"/>
        </w:rPr>
        <w:t>n</w:t>
      </w:r>
      <w:r w:rsidR="00F66939" w:rsidRPr="00E66DEE">
        <w:rPr>
          <w:rFonts w:ascii="Helvetica" w:hAnsi="Helvetica" w:cs="Arial"/>
          <w:color w:val="000000" w:themeColor="text1"/>
          <w:spacing w:val="2"/>
          <w:szCs w:val="22"/>
        </w:rPr>
        <w:t xml:space="preserve"> und politische</w:t>
      </w:r>
      <w:r w:rsidR="00550941" w:rsidRPr="00E66DEE">
        <w:rPr>
          <w:rFonts w:ascii="Helvetica" w:hAnsi="Helvetica" w:cs="Arial"/>
          <w:color w:val="000000" w:themeColor="text1"/>
          <w:spacing w:val="2"/>
          <w:szCs w:val="22"/>
        </w:rPr>
        <w:t>n</w:t>
      </w:r>
      <w:r w:rsidR="00F66939" w:rsidRPr="00E66DEE">
        <w:rPr>
          <w:rFonts w:ascii="Helvetica" w:hAnsi="Helvetica" w:cs="Arial"/>
          <w:color w:val="000000" w:themeColor="text1"/>
          <w:spacing w:val="2"/>
          <w:szCs w:val="22"/>
        </w:rPr>
        <w:t xml:space="preserve"> Veränderungen (Corona-Pandemie, Ukraine-Krieg) </w:t>
      </w:r>
      <w:r w:rsidR="00AB59CF">
        <w:rPr>
          <w:rFonts w:ascii="Helvetica" w:hAnsi="Helvetica" w:cs="Arial"/>
          <w:color w:val="000000" w:themeColor="text1"/>
          <w:spacing w:val="2"/>
          <w:szCs w:val="22"/>
        </w:rPr>
        <w:t>verschärfen die</w:t>
      </w:r>
      <w:r w:rsidR="00DC02FC">
        <w:rPr>
          <w:rFonts w:ascii="Helvetica" w:hAnsi="Helvetica" w:cs="Arial"/>
          <w:color w:val="000000" w:themeColor="text1"/>
          <w:spacing w:val="2"/>
          <w:szCs w:val="22"/>
        </w:rPr>
        <w:t xml:space="preserve"> Lage der </w:t>
      </w:r>
      <w:r w:rsidR="00E60772" w:rsidRPr="00E66DEE">
        <w:rPr>
          <w:rFonts w:ascii="Helvetica" w:hAnsi="Helvetica" w:cs="Arial"/>
          <w:color w:val="000000" w:themeColor="text1"/>
          <w:spacing w:val="2"/>
          <w:szCs w:val="22"/>
        </w:rPr>
        <w:t>Ernährungsindustrie zusätzlich</w:t>
      </w:r>
      <w:r w:rsidR="004F3346" w:rsidRPr="00E66DEE">
        <w:rPr>
          <w:rFonts w:ascii="Helvetica" w:hAnsi="Helvetica" w:cs="Arial"/>
          <w:color w:val="000000" w:themeColor="text1"/>
          <w:spacing w:val="2"/>
          <w:szCs w:val="22"/>
        </w:rPr>
        <w:t xml:space="preserve">. </w:t>
      </w:r>
      <w:r w:rsidR="00F66939" w:rsidRPr="00E66DEE">
        <w:rPr>
          <w:rFonts w:ascii="Helvetica" w:hAnsi="Helvetica" w:cs="Arial"/>
          <w:color w:val="000000" w:themeColor="text1"/>
          <w:spacing w:val="2"/>
          <w:szCs w:val="22"/>
        </w:rPr>
        <w:t xml:space="preserve">„Situationen wie der Ukraine-Krieg haben nicht nur nachteilige Effekte wie erhöhte </w:t>
      </w:r>
      <w:r w:rsidR="00E60772" w:rsidRPr="00E66DEE">
        <w:rPr>
          <w:rFonts w:ascii="Helvetica" w:hAnsi="Helvetica" w:cs="Arial"/>
          <w:color w:val="000000" w:themeColor="text1"/>
          <w:spacing w:val="2"/>
          <w:szCs w:val="22"/>
        </w:rPr>
        <w:t xml:space="preserve">Gas- und </w:t>
      </w:r>
      <w:r w:rsidR="00F66939" w:rsidRPr="00E66DEE">
        <w:rPr>
          <w:rFonts w:ascii="Helvetica" w:hAnsi="Helvetica" w:cs="Arial"/>
          <w:color w:val="000000" w:themeColor="text1"/>
          <w:spacing w:val="2"/>
          <w:szCs w:val="22"/>
        </w:rPr>
        <w:t>Strompreise zur Folge</w:t>
      </w:r>
      <w:r w:rsidR="00364FF1" w:rsidRPr="00E66DEE">
        <w:rPr>
          <w:rFonts w:ascii="Helvetica" w:hAnsi="Helvetica" w:cs="Arial"/>
          <w:color w:val="000000" w:themeColor="text1"/>
          <w:spacing w:val="2"/>
          <w:szCs w:val="22"/>
        </w:rPr>
        <w:t xml:space="preserve">. Sie können </w:t>
      </w:r>
      <w:r w:rsidR="00F66939" w:rsidRPr="00E66DEE">
        <w:rPr>
          <w:rFonts w:ascii="Helvetica" w:hAnsi="Helvetica" w:cs="Arial"/>
          <w:color w:val="000000" w:themeColor="text1"/>
          <w:spacing w:val="2"/>
          <w:szCs w:val="22"/>
        </w:rPr>
        <w:t xml:space="preserve">sich </w:t>
      </w:r>
      <w:r w:rsidR="00D47282" w:rsidRPr="00E66DEE">
        <w:rPr>
          <w:rFonts w:ascii="Helvetica" w:hAnsi="Helvetica" w:cs="Arial"/>
          <w:color w:val="000000" w:themeColor="text1"/>
          <w:spacing w:val="2"/>
          <w:szCs w:val="22"/>
        </w:rPr>
        <w:t>insgesamt</w:t>
      </w:r>
      <w:r w:rsidR="00F66939" w:rsidRPr="00E66DEE">
        <w:rPr>
          <w:rFonts w:ascii="Helvetica" w:hAnsi="Helvetica" w:cs="Arial"/>
          <w:color w:val="000000" w:themeColor="text1"/>
          <w:spacing w:val="2"/>
          <w:szCs w:val="22"/>
        </w:rPr>
        <w:t xml:space="preserve"> negativ auf die langfristige Sicherheit der </w:t>
      </w:r>
      <w:r w:rsidR="00E60772" w:rsidRPr="00E66DEE">
        <w:rPr>
          <w:rFonts w:ascii="Helvetica" w:hAnsi="Helvetica" w:cs="Arial"/>
          <w:color w:val="000000" w:themeColor="text1"/>
          <w:spacing w:val="2"/>
          <w:szCs w:val="22"/>
        </w:rPr>
        <w:t xml:space="preserve">Gas- und </w:t>
      </w:r>
      <w:r w:rsidR="00F66939" w:rsidRPr="00E66DEE">
        <w:rPr>
          <w:rFonts w:ascii="Helvetica" w:hAnsi="Helvetica" w:cs="Arial"/>
          <w:color w:val="000000" w:themeColor="text1"/>
          <w:spacing w:val="2"/>
          <w:szCs w:val="22"/>
        </w:rPr>
        <w:t xml:space="preserve">Stromversorgung </w:t>
      </w:r>
      <w:r w:rsidR="00D47282" w:rsidRPr="00E66DEE">
        <w:rPr>
          <w:rFonts w:ascii="Helvetica" w:hAnsi="Helvetica" w:cs="Arial"/>
          <w:color w:val="000000" w:themeColor="text1"/>
          <w:spacing w:val="2"/>
          <w:szCs w:val="22"/>
        </w:rPr>
        <w:t xml:space="preserve">und </w:t>
      </w:r>
      <w:r w:rsidR="00E60772" w:rsidRPr="00E66DEE">
        <w:rPr>
          <w:rFonts w:ascii="Helvetica" w:hAnsi="Helvetica" w:cs="Arial"/>
          <w:color w:val="000000" w:themeColor="text1"/>
          <w:spacing w:val="2"/>
          <w:szCs w:val="22"/>
        </w:rPr>
        <w:t xml:space="preserve">somit auf den </w:t>
      </w:r>
      <w:r w:rsidR="00D47282" w:rsidRPr="00E66DEE">
        <w:rPr>
          <w:rFonts w:ascii="Helvetica" w:hAnsi="Helvetica" w:cs="Arial"/>
          <w:color w:val="000000" w:themeColor="text1"/>
          <w:spacing w:val="2"/>
          <w:szCs w:val="22"/>
        </w:rPr>
        <w:t xml:space="preserve">Betrieb </w:t>
      </w:r>
      <w:r w:rsidR="00F66939" w:rsidRPr="00E66DEE">
        <w:rPr>
          <w:rFonts w:ascii="Helvetica" w:hAnsi="Helvetica" w:cs="Arial"/>
          <w:color w:val="000000" w:themeColor="text1"/>
          <w:spacing w:val="2"/>
          <w:szCs w:val="22"/>
        </w:rPr>
        <w:t>auswirken“, so der enexion</w:t>
      </w:r>
      <w:r w:rsidR="00364FF1" w:rsidRPr="00E66DEE">
        <w:rPr>
          <w:rFonts w:ascii="Helvetica" w:hAnsi="Helvetica" w:cs="Arial"/>
          <w:color w:val="000000" w:themeColor="text1"/>
          <w:spacing w:val="2"/>
          <w:szCs w:val="22"/>
        </w:rPr>
        <w:t>-</w:t>
      </w:r>
      <w:r w:rsidR="00F66939" w:rsidRPr="00E66DEE">
        <w:rPr>
          <w:rFonts w:ascii="Helvetica" w:hAnsi="Helvetica" w:cs="Arial"/>
          <w:color w:val="000000" w:themeColor="text1"/>
          <w:spacing w:val="2"/>
          <w:szCs w:val="22"/>
        </w:rPr>
        <w:t>Geschäftsführer</w:t>
      </w:r>
      <w:r w:rsidR="00F66939" w:rsidRPr="00B854EC">
        <w:rPr>
          <w:rFonts w:ascii="Helvetica" w:hAnsi="Helvetica" w:cs="Arial"/>
          <w:color w:val="000000" w:themeColor="text1"/>
          <w:spacing w:val="2"/>
          <w:szCs w:val="22"/>
        </w:rPr>
        <w:t>.</w:t>
      </w:r>
    </w:p>
    <w:p w14:paraId="0C937285" w14:textId="1FC6F297" w:rsidR="00C70621" w:rsidRPr="00B854EC" w:rsidRDefault="00A36E45" w:rsidP="003C1DF6">
      <w:pPr>
        <w:tabs>
          <w:tab w:val="left" w:pos="9781"/>
        </w:tabs>
        <w:spacing w:before="120" w:after="120" w:line="276" w:lineRule="auto"/>
        <w:ind w:right="-170"/>
        <w:rPr>
          <w:rFonts w:ascii="Helvetica" w:hAnsi="Helvetica" w:cs="Arial"/>
          <w:b/>
          <w:bCs/>
          <w:color w:val="000000" w:themeColor="text1"/>
          <w:spacing w:val="2"/>
          <w:szCs w:val="22"/>
        </w:rPr>
      </w:pPr>
      <w:r w:rsidRPr="00B854EC">
        <w:rPr>
          <w:rFonts w:ascii="Helvetica" w:hAnsi="Helvetica" w:cs="Arial"/>
          <w:b/>
          <w:bCs/>
          <w:color w:val="000000" w:themeColor="text1"/>
          <w:spacing w:val="2"/>
          <w:szCs w:val="22"/>
        </w:rPr>
        <w:lastRenderedPageBreak/>
        <w:t>Passende Ansatzpunkte finden</w:t>
      </w:r>
      <w:r w:rsidR="0054194F" w:rsidRPr="00B854EC">
        <w:rPr>
          <w:rFonts w:ascii="Helvetica" w:hAnsi="Helvetica" w:cs="Arial"/>
          <w:b/>
          <w:bCs/>
          <w:color w:val="000000" w:themeColor="text1"/>
          <w:spacing w:val="2"/>
          <w:szCs w:val="22"/>
        </w:rPr>
        <w:t xml:space="preserve"> und nutzen</w:t>
      </w:r>
    </w:p>
    <w:p w14:paraId="39548A1E" w14:textId="0625E26C" w:rsidR="00B337CC" w:rsidRPr="004B3C72" w:rsidRDefault="00E65012" w:rsidP="00133B96">
      <w:pPr>
        <w:tabs>
          <w:tab w:val="left" w:pos="9781"/>
        </w:tabs>
        <w:spacing w:before="120" w:after="240" w:line="276" w:lineRule="auto"/>
        <w:ind w:right="-113"/>
        <w:rPr>
          <w:rFonts w:ascii="Helvetica" w:hAnsi="Helvetica" w:cs="Arial"/>
          <w:color w:val="000000" w:themeColor="text1"/>
          <w:szCs w:val="22"/>
        </w:rPr>
      </w:pPr>
      <w:r w:rsidRPr="004B3C72">
        <w:rPr>
          <w:rFonts w:ascii="Helvetica" w:hAnsi="Helvetica" w:cs="Arial"/>
          <w:color w:val="000000" w:themeColor="text1"/>
          <w:szCs w:val="22"/>
        </w:rPr>
        <w:t>A</w:t>
      </w:r>
      <w:r w:rsidR="001C2E97" w:rsidRPr="004B3C72">
        <w:rPr>
          <w:rFonts w:ascii="Helvetica" w:hAnsi="Helvetica" w:cs="Arial"/>
          <w:color w:val="000000" w:themeColor="text1"/>
          <w:szCs w:val="22"/>
        </w:rPr>
        <w:t>n diesen Stellschrauben</w:t>
      </w:r>
      <w:r w:rsidR="00E453E6" w:rsidRPr="004B3C72">
        <w:rPr>
          <w:rFonts w:ascii="Helvetica" w:hAnsi="Helvetica" w:cs="Arial"/>
          <w:color w:val="000000" w:themeColor="text1"/>
          <w:szCs w:val="22"/>
        </w:rPr>
        <w:t xml:space="preserve"> setzt </w:t>
      </w:r>
      <w:r w:rsidR="00A764D5">
        <w:rPr>
          <w:rFonts w:ascii="Helvetica" w:hAnsi="Helvetica" w:cs="Arial"/>
          <w:color w:val="000000" w:themeColor="text1"/>
          <w:szCs w:val="22"/>
        </w:rPr>
        <w:t>enexion</w:t>
      </w:r>
      <w:r w:rsidR="00394C84" w:rsidRPr="004B3C72">
        <w:rPr>
          <w:rFonts w:ascii="Helvetica" w:hAnsi="Helvetica" w:cs="Arial"/>
          <w:color w:val="000000" w:themeColor="text1"/>
          <w:szCs w:val="22"/>
        </w:rPr>
        <w:t xml:space="preserve"> </w:t>
      </w:r>
      <w:r w:rsidR="000B086F">
        <w:rPr>
          <w:rFonts w:ascii="Helvetica" w:hAnsi="Helvetica" w:cs="Arial"/>
          <w:color w:val="000000" w:themeColor="text1"/>
          <w:szCs w:val="22"/>
        </w:rPr>
        <w:t>in</w:t>
      </w:r>
      <w:r w:rsidR="00BA30E8" w:rsidRPr="004B3C72">
        <w:rPr>
          <w:rFonts w:ascii="Helvetica" w:hAnsi="Helvetica" w:cs="Arial"/>
          <w:color w:val="000000" w:themeColor="text1"/>
          <w:szCs w:val="22"/>
        </w:rPr>
        <w:t xml:space="preserve"> </w:t>
      </w:r>
      <w:r w:rsidR="00394C84" w:rsidRPr="004B3C72">
        <w:rPr>
          <w:rFonts w:ascii="Helvetica" w:hAnsi="Helvetica" w:cs="Arial"/>
          <w:color w:val="000000" w:themeColor="text1"/>
          <w:szCs w:val="22"/>
        </w:rPr>
        <w:t xml:space="preserve">der Food-Branche an. Das Team unterstützt </w:t>
      </w:r>
      <w:r w:rsidR="00C70621" w:rsidRPr="004B3C72">
        <w:rPr>
          <w:rFonts w:ascii="Helvetica" w:hAnsi="Helvetica" w:cs="Arial"/>
          <w:color w:val="000000" w:themeColor="text1"/>
          <w:szCs w:val="22"/>
        </w:rPr>
        <w:t xml:space="preserve">Betriebe der Lebensmittel- und Getränkeindustrie </w:t>
      </w:r>
      <w:r w:rsidR="00394C84" w:rsidRPr="004B3C72">
        <w:rPr>
          <w:rFonts w:ascii="Helvetica" w:hAnsi="Helvetica" w:cs="Arial"/>
          <w:color w:val="000000" w:themeColor="text1"/>
          <w:szCs w:val="22"/>
        </w:rPr>
        <w:t xml:space="preserve">dabei, </w:t>
      </w:r>
      <w:r w:rsidR="00E453E6" w:rsidRPr="004B3C72">
        <w:rPr>
          <w:rFonts w:ascii="Helvetica" w:hAnsi="Helvetica" w:cs="Arial"/>
          <w:color w:val="000000" w:themeColor="text1"/>
          <w:szCs w:val="22"/>
        </w:rPr>
        <w:t xml:space="preserve">das Energiemarktgeschehen </w:t>
      </w:r>
      <w:r w:rsidR="00E453E6" w:rsidRPr="00972810">
        <w:rPr>
          <w:rFonts w:ascii="Helvetica" w:hAnsi="Helvetica" w:cs="Arial"/>
          <w:color w:val="000000" w:themeColor="text1"/>
          <w:spacing w:val="2"/>
          <w:szCs w:val="22"/>
        </w:rPr>
        <w:t>transparent zu überblicken</w:t>
      </w:r>
      <w:r w:rsidR="004D23F8" w:rsidRPr="00972810">
        <w:rPr>
          <w:rFonts w:ascii="Helvetica" w:hAnsi="Helvetica" w:cs="Arial"/>
          <w:color w:val="000000" w:themeColor="text1"/>
          <w:spacing w:val="2"/>
          <w:szCs w:val="22"/>
        </w:rPr>
        <w:t xml:space="preserve">. Auf diese Weise </w:t>
      </w:r>
      <w:r w:rsidR="00561CE9" w:rsidRPr="00972810">
        <w:rPr>
          <w:rFonts w:ascii="Helvetica" w:hAnsi="Helvetica" w:cs="Arial"/>
          <w:color w:val="000000" w:themeColor="text1"/>
          <w:spacing w:val="2"/>
          <w:szCs w:val="22"/>
        </w:rPr>
        <w:t xml:space="preserve">können sie </w:t>
      </w:r>
      <w:r w:rsidR="00E453E6" w:rsidRPr="00972810">
        <w:rPr>
          <w:rFonts w:ascii="Helvetica" w:hAnsi="Helvetica" w:cs="Arial"/>
          <w:color w:val="000000" w:themeColor="text1"/>
          <w:spacing w:val="2"/>
          <w:szCs w:val="22"/>
        </w:rPr>
        <w:t>im Dickicht komplexer Normen, Gesetze und Verordnungen des liberalisierten</w:t>
      </w:r>
      <w:r w:rsidR="00E453E6" w:rsidRPr="004B3C72">
        <w:rPr>
          <w:rFonts w:ascii="Helvetica" w:hAnsi="Helvetica" w:cs="Arial"/>
          <w:color w:val="000000" w:themeColor="text1"/>
          <w:szCs w:val="22"/>
        </w:rPr>
        <w:t xml:space="preserve"> Strommarkts bzw. der beschlossenen Dekarbonisierung </w:t>
      </w:r>
      <w:r w:rsidR="00B51F11" w:rsidRPr="004B3C72">
        <w:rPr>
          <w:rFonts w:ascii="Helvetica" w:hAnsi="Helvetica" w:cs="Arial"/>
          <w:color w:val="000000" w:themeColor="text1"/>
          <w:szCs w:val="22"/>
        </w:rPr>
        <w:t>vorausschauend agieren</w:t>
      </w:r>
      <w:r w:rsidR="00994DBF" w:rsidRPr="004B3C72">
        <w:rPr>
          <w:rFonts w:ascii="Helvetica" w:hAnsi="Helvetica" w:cs="Arial"/>
          <w:color w:val="000000" w:themeColor="text1"/>
          <w:szCs w:val="22"/>
        </w:rPr>
        <w:t>, aktuelle Verbesserungsmöglichkeiten identifizieren und zeitnah umsetzen</w:t>
      </w:r>
      <w:r w:rsidR="00B51F11" w:rsidRPr="004B3C72">
        <w:rPr>
          <w:rFonts w:ascii="Helvetica" w:hAnsi="Helvetica" w:cs="Arial"/>
          <w:color w:val="000000" w:themeColor="text1"/>
          <w:szCs w:val="22"/>
        </w:rPr>
        <w:t xml:space="preserve">. </w:t>
      </w:r>
      <w:r w:rsidR="00C7015C" w:rsidRPr="004B3C72">
        <w:rPr>
          <w:rFonts w:ascii="Helvetica" w:hAnsi="Helvetica" w:cs="Arial"/>
          <w:color w:val="000000" w:themeColor="text1"/>
          <w:szCs w:val="22"/>
        </w:rPr>
        <w:t>Im Fokus steht d</w:t>
      </w:r>
      <w:r w:rsidR="00B51F11" w:rsidRPr="004B3C72">
        <w:rPr>
          <w:rFonts w:ascii="Helvetica" w:hAnsi="Helvetica" w:cs="Arial"/>
          <w:color w:val="000000" w:themeColor="text1"/>
          <w:szCs w:val="22"/>
        </w:rPr>
        <w:t xml:space="preserve">abei nicht nur ein möglichst wirtschaftliches Energiekostenmanagement. </w:t>
      </w:r>
      <w:r w:rsidR="00B337CC" w:rsidRPr="004B3C72">
        <w:rPr>
          <w:rFonts w:ascii="Helvetica" w:hAnsi="Helvetica" w:cs="Arial"/>
          <w:color w:val="000000" w:themeColor="text1"/>
          <w:szCs w:val="22"/>
        </w:rPr>
        <w:t>V</w:t>
      </w:r>
      <w:r w:rsidR="00B51F11" w:rsidRPr="004B3C72">
        <w:rPr>
          <w:rFonts w:ascii="Helvetica" w:hAnsi="Helvetica" w:cs="Arial"/>
          <w:color w:val="000000" w:themeColor="text1"/>
          <w:szCs w:val="22"/>
        </w:rPr>
        <w:t xml:space="preserve">or allem die langfristige Versorgungs- und Planungssicherheit in der </w:t>
      </w:r>
      <w:r w:rsidR="00394C84" w:rsidRPr="004B3C72">
        <w:rPr>
          <w:rFonts w:ascii="Helvetica" w:hAnsi="Helvetica" w:cs="Arial"/>
          <w:color w:val="000000" w:themeColor="text1"/>
          <w:szCs w:val="22"/>
        </w:rPr>
        <w:t xml:space="preserve">Gas- und </w:t>
      </w:r>
      <w:r w:rsidR="00B51F11" w:rsidRPr="004B3C72">
        <w:rPr>
          <w:rFonts w:ascii="Helvetica" w:hAnsi="Helvetica" w:cs="Arial"/>
          <w:color w:val="000000" w:themeColor="text1"/>
          <w:szCs w:val="22"/>
        </w:rPr>
        <w:t xml:space="preserve">Strombeschaffung </w:t>
      </w:r>
      <w:r w:rsidR="00B337CC" w:rsidRPr="004B3C72">
        <w:rPr>
          <w:rFonts w:ascii="Helvetica" w:hAnsi="Helvetica" w:cs="Arial"/>
          <w:color w:val="000000" w:themeColor="text1"/>
          <w:szCs w:val="22"/>
        </w:rPr>
        <w:t>gewinnt</w:t>
      </w:r>
      <w:r w:rsidR="00CB2160" w:rsidRPr="004B3C72">
        <w:rPr>
          <w:rFonts w:ascii="Helvetica" w:hAnsi="Helvetica" w:cs="Arial"/>
          <w:color w:val="000000" w:themeColor="text1"/>
          <w:szCs w:val="22"/>
        </w:rPr>
        <w:t xml:space="preserve"> </w:t>
      </w:r>
      <w:r w:rsidR="00A56511" w:rsidRPr="004B3C72">
        <w:rPr>
          <w:rFonts w:ascii="Helvetica" w:hAnsi="Helvetica" w:cs="Arial"/>
          <w:color w:val="000000" w:themeColor="text1"/>
          <w:szCs w:val="22"/>
        </w:rPr>
        <w:t>angesichts</w:t>
      </w:r>
      <w:r w:rsidR="00424C85" w:rsidRPr="004B3C72">
        <w:rPr>
          <w:rFonts w:ascii="Helvetica" w:hAnsi="Helvetica" w:cs="Arial"/>
          <w:color w:val="000000" w:themeColor="text1"/>
          <w:szCs w:val="22"/>
        </w:rPr>
        <w:t xml:space="preserve"> der aktuellen Rahmenbedingungen an elementarer Bedeutung. </w:t>
      </w:r>
    </w:p>
    <w:p w14:paraId="0296EB48" w14:textId="77777777" w:rsidR="008C2AAC" w:rsidRPr="00B854EC" w:rsidRDefault="008C2AAC" w:rsidP="008C2AAC">
      <w:pPr>
        <w:tabs>
          <w:tab w:val="left" w:pos="9781"/>
        </w:tabs>
        <w:spacing w:before="120" w:after="120" w:line="276" w:lineRule="auto"/>
        <w:ind w:right="-57"/>
        <w:rPr>
          <w:rFonts w:ascii="Helvetica" w:hAnsi="Helvetica" w:cs="Arial"/>
          <w:b/>
          <w:bCs/>
          <w:color w:val="000000" w:themeColor="text1"/>
          <w:spacing w:val="2"/>
          <w:szCs w:val="22"/>
        </w:rPr>
      </w:pPr>
      <w:r w:rsidRPr="00B854EC">
        <w:rPr>
          <w:rFonts w:ascii="Helvetica" w:hAnsi="Helvetica" w:cs="Arial"/>
          <w:b/>
          <w:bCs/>
          <w:color w:val="000000" w:themeColor="text1"/>
          <w:spacing w:val="2"/>
          <w:szCs w:val="22"/>
        </w:rPr>
        <w:t>Umfassender und aktueller Überblick</w:t>
      </w:r>
    </w:p>
    <w:p w14:paraId="0A13BBC5" w14:textId="282C5F65" w:rsidR="00500A11" w:rsidRPr="004B3C72" w:rsidRDefault="00A943A9" w:rsidP="00500A11">
      <w:pPr>
        <w:tabs>
          <w:tab w:val="left" w:pos="9781"/>
        </w:tabs>
        <w:spacing w:before="120" w:after="240" w:line="276" w:lineRule="auto"/>
        <w:ind w:right="-57"/>
        <w:rPr>
          <w:rFonts w:ascii="Helvetica" w:hAnsi="Helvetica" w:cs="Arial"/>
          <w:color w:val="000000" w:themeColor="text1"/>
          <w:szCs w:val="22"/>
        </w:rPr>
      </w:pPr>
      <w:r w:rsidRPr="004B3C72">
        <w:rPr>
          <w:rFonts w:ascii="Helvetica" w:hAnsi="Helvetica" w:cs="Arial"/>
          <w:color w:val="000000" w:themeColor="text1"/>
          <w:szCs w:val="22"/>
        </w:rPr>
        <w:t xml:space="preserve">Da mittelständische </w:t>
      </w:r>
      <w:r w:rsidR="00E42F0F" w:rsidRPr="004B3C72">
        <w:rPr>
          <w:rFonts w:ascii="Helvetica" w:hAnsi="Helvetica" w:cs="Arial"/>
          <w:color w:val="000000" w:themeColor="text1"/>
          <w:szCs w:val="22"/>
        </w:rPr>
        <w:t>Food-</w:t>
      </w:r>
      <w:r w:rsidRPr="004B3C72">
        <w:rPr>
          <w:rFonts w:ascii="Helvetica" w:hAnsi="Helvetica" w:cs="Arial"/>
          <w:color w:val="000000" w:themeColor="text1"/>
          <w:szCs w:val="22"/>
        </w:rPr>
        <w:t xml:space="preserve">Unternehmen </w:t>
      </w:r>
      <w:r w:rsidR="009A28B1" w:rsidRPr="004B3C72">
        <w:rPr>
          <w:rFonts w:ascii="Helvetica" w:hAnsi="Helvetica" w:cs="Arial"/>
          <w:color w:val="000000" w:themeColor="text1"/>
          <w:szCs w:val="22"/>
        </w:rPr>
        <w:t xml:space="preserve">oft </w:t>
      </w:r>
      <w:r w:rsidRPr="004B3C72">
        <w:rPr>
          <w:rFonts w:ascii="Helvetica" w:hAnsi="Helvetica" w:cs="Arial"/>
          <w:color w:val="000000" w:themeColor="text1"/>
          <w:szCs w:val="22"/>
        </w:rPr>
        <w:t xml:space="preserve">keine eigene Abteilung für die Energiebeschaffung haben, liegen in diesem </w:t>
      </w:r>
      <w:r w:rsidR="00FE3ACB" w:rsidRPr="004B3C72">
        <w:rPr>
          <w:rFonts w:ascii="Helvetica" w:hAnsi="Helvetica" w:cs="Arial"/>
          <w:color w:val="000000" w:themeColor="text1"/>
          <w:szCs w:val="22"/>
        </w:rPr>
        <w:t xml:space="preserve">energiewirtschaftlichen Umfeld zahlreiche </w:t>
      </w:r>
      <w:r w:rsidR="00CD7F49" w:rsidRPr="004B3C72">
        <w:rPr>
          <w:rFonts w:ascii="Helvetica" w:hAnsi="Helvetica" w:cs="Arial"/>
          <w:color w:val="000000" w:themeColor="text1"/>
          <w:szCs w:val="22"/>
        </w:rPr>
        <w:t xml:space="preserve">ungenutzte </w:t>
      </w:r>
      <w:r w:rsidR="00E453E6" w:rsidRPr="004B3C72">
        <w:rPr>
          <w:rFonts w:ascii="Helvetica" w:hAnsi="Helvetica" w:cs="Arial"/>
          <w:color w:val="000000" w:themeColor="text1"/>
          <w:szCs w:val="22"/>
        </w:rPr>
        <w:t>Optimierungspotenziale</w:t>
      </w:r>
      <w:r w:rsidR="0050726F" w:rsidRPr="004B3C72">
        <w:rPr>
          <w:rFonts w:ascii="Helvetica" w:hAnsi="Helvetica" w:cs="Arial"/>
          <w:color w:val="000000" w:themeColor="text1"/>
          <w:szCs w:val="22"/>
        </w:rPr>
        <w:t xml:space="preserve"> </w:t>
      </w:r>
      <w:r w:rsidR="00C66C96" w:rsidRPr="004B3C72">
        <w:rPr>
          <w:rFonts w:ascii="Helvetica" w:hAnsi="Helvetica" w:cs="Arial"/>
          <w:color w:val="000000" w:themeColor="text1"/>
          <w:szCs w:val="22"/>
        </w:rPr>
        <w:t>brach</w:t>
      </w:r>
      <w:r w:rsidRPr="004B3C72">
        <w:rPr>
          <w:rFonts w:ascii="Helvetica" w:hAnsi="Helvetica" w:cs="Arial"/>
          <w:color w:val="000000" w:themeColor="text1"/>
          <w:szCs w:val="22"/>
        </w:rPr>
        <w:t>.</w:t>
      </w:r>
      <w:r w:rsidR="00C7009A" w:rsidRPr="004B3C72">
        <w:rPr>
          <w:rFonts w:ascii="Helvetica" w:hAnsi="Helvetica" w:cs="Arial"/>
          <w:color w:val="000000" w:themeColor="text1"/>
          <w:szCs w:val="22"/>
        </w:rPr>
        <w:t xml:space="preserve"> </w:t>
      </w:r>
      <w:r w:rsidR="007D33FE" w:rsidRPr="004B3C72">
        <w:rPr>
          <w:rFonts w:ascii="Helvetica" w:hAnsi="Helvetica" w:cs="Arial"/>
          <w:color w:val="000000" w:themeColor="text1"/>
          <w:szCs w:val="22"/>
        </w:rPr>
        <w:t xml:space="preserve">Das Leistungsspektrum der Schwalbacher Energieexperten reicht dabei von Energiebeschaffung, Portfolio-/Risikomanagement und Nebenkostenoptimierung über Compliance-Sicherung bis hin zu Smart-Greening-Umsetzungen. </w:t>
      </w:r>
      <w:r w:rsidR="00500A11" w:rsidRPr="004B3C72">
        <w:rPr>
          <w:rFonts w:ascii="Helvetica" w:hAnsi="Helvetica" w:cs="Arial"/>
          <w:color w:val="000000" w:themeColor="text1"/>
          <w:szCs w:val="22"/>
        </w:rPr>
        <w:t>Darüber hinaus eröffnet enexion für Unternehmen der Ernährungsindustrie mit einem Energieverbrauch von über 50</w:t>
      </w:r>
      <w:r w:rsidR="004B3C72" w:rsidRPr="004B3C72">
        <w:rPr>
          <w:rFonts w:ascii="Helvetica" w:hAnsi="Helvetica" w:cs="Arial"/>
          <w:color w:val="000000" w:themeColor="text1"/>
          <w:szCs w:val="22"/>
        </w:rPr>
        <w:t> </w:t>
      </w:r>
      <w:r w:rsidR="00500A11" w:rsidRPr="004B3C72">
        <w:rPr>
          <w:rFonts w:ascii="Helvetica" w:hAnsi="Helvetica" w:cs="Arial"/>
          <w:color w:val="000000" w:themeColor="text1"/>
          <w:szCs w:val="22"/>
        </w:rPr>
        <w:t>GWh/a den Zugang zum versorgerunabhängigen Großhandelsmarkt (OTC). Das Ergebnis sind enorme Kosteneinsparungen bereits beim Einkauf, da vertriebsbeding</w:t>
      </w:r>
      <w:r w:rsidR="00C66C96" w:rsidRPr="004B3C72">
        <w:rPr>
          <w:rFonts w:ascii="Helvetica" w:hAnsi="Helvetica" w:cs="Arial"/>
          <w:color w:val="000000" w:themeColor="text1"/>
          <w:szCs w:val="22"/>
        </w:rPr>
        <w:t>t</w:t>
      </w:r>
      <w:r w:rsidR="00500A11" w:rsidRPr="004B3C72">
        <w:rPr>
          <w:rFonts w:ascii="Helvetica" w:hAnsi="Helvetica" w:cs="Arial"/>
          <w:color w:val="000000" w:themeColor="text1"/>
          <w:szCs w:val="22"/>
        </w:rPr>
        <w:t>e Intransparenzen und kostentreibende Margen durch Zwischenhändler entfallen. Gleichzeitig gewährleistet dies einen schnellen wie detaillierten Überblick sowie ein lückenloses Reporting.</w:t>
      </w:r>
    </w:p>
    <w:p w14:paraId="723B0FE3" w14:textId="77777777" w:rsidR="004D01B2" w:rsidRPr="004D01B2" w:rsidRDefault="004D01B2" w:rsidP="004D01B2">
      <w:pPr>
        <w:tabs>
          <w:tab w:val="left" w:pos="9781"/>
        </w:tabs>
        <w:spacing w:before="120" w:after="120" w:line="276" w:lineRule="auto"/>
        <w:ind w:right="-57"/>
        <w:rPr>
          <w:rFonts w:ascii="Helvetica" w:hAnsi="Helvetica" w:cs="Arial"/>
          <w:b/>
          <w:bCs/>
          <w:color w:val="000000" w:themeColor="text1"/>
          <w:spacing w:val="1"/>
          <w:szCs w:val="22"/>
        </w:rPr>
      </w:pPr>
      <w:r w:rsidRPr="004D01B2">
        <w:rPr>
          <w:rFonts w:ascii="Helvetica" w:hAnsi="Helvetica" w:cs="Arial"/>
          <w:b/>
          <w:bCs/>
          <w:color w:val="000000" w:themeColor="text1"/>
          <w:spacing w:val="1"/>
          <w:szCs w:val="22"/>
        </w:rPr>
        <w:t>Energieversorgung sichern, Kosten senken</w:t>
      </w:r>
    </w:p>
    <w:p w14:paraId="7699486A" w14:textId="77679252" w:rsidR="000D60D3" w:rsidRPr="000F61D7" w:rsidRDefault="006D65FD" w:rsidP="004D01B2">
      <w:pPr>
        <w:tabs>
          <w:tab w:val="left" w:pos="9781"/>
        </w:tabs>
        <w:spacing w:before="120" w:after="120" w:line="276" w:lineRule="auto"/>
        <w:ind w:right="-57"/>
        <w:rPr>
          <w:rFonts w:ascii="Helvetica" w:hAnsi="Helvetica" w:cs="Arial"/>
          <w:color w:val="000000" w:themeColor="text1"/>
          <w:spacing w:val="1"/>
          <w:szCs w:val="22"/>
        </w:rPr>
      </w:pPr>
      <w:r w:rsidRPr="000F61D7">
        <w:rPr>
          <w:rFonts w:ascii="Helvetica" w:hAnsi="Helvetica" w:cs="Arial"/>
          <w:color w:val="000000" w:themeColor="text1"/>
          <w:spacing w:val="1"/>
          <w:szCs w:val="22"/>
        </w:rPr>
        <w:t xml:space="preserve">Für viele Kunden zahlt sich das bereits </w:t>
      </w:r>
      <w:r w:rsidR="00AF295F">
        <w:rPr>
          <w:rFonts w:ascii="Helvetica" w:hAnsi="Helvetica" w:cs="Arial"/>
          <w:color w:val="000000" w:themeColor="text1"/>
          <w:spacing w:val="1"/>
          <w:szCs w:val="22"/>
        </w:rPr>
        <w:t xml:space="preserve">seit Jahren </w:t>
      </w:r>
      <w:r w:rsidRPr="000F61D7">
        <w:rPr>
          <w:rFonts w:ascii="Helvetica" w:hAnsi="Helvetica" w:cs="Arial"/>
          <w:color w:val="000000" w:themeColor="text1"/>
          <w:spacing w:val="1"/>
          <w:szCs w:val="22"/>
        </w:rPr>
        <w:t xml:space="preserve">aus. So haben sich z.B. bei der Chocoladefabriken Lindt &amp; Sprüngli GmbH, Aachen, </w:t>
      </w:r>
      <w:r w:rsidR="000E0057" w:rsidRPr="000F61D7">
        <w:rPr>
          <w:rFonts w:ascii="Helvetica" w:hAnsi="Helvetica" w:cs="Arial"/>
          <w:color w:val="000000" w:themeColor="text1"/>
          <w:spacing w:val="1"/>
          <w:szCs w:val="22"/>
        </w:rPr>
        <w:t xml:space="preserve">direkte Einsparungen durch das großhandelsnahe Beschaffungsmanagement von enexion durch ein Benchmarking klar bestätigt. </w:t>
      </w:r>
      <w:r w:rsidR="00954F61" w:rsidRPr="000F61D7">
        <w:rPr>
          <w:rFonts w:ascii="Helvetica" w:hAnsi="Helvetica" w:cs="Arial"/>
          <w:color w:val="000000" w:themeColor="text1"/>
          <w:spacing w:val="1"/>
          <w:szCs w:val="22"/>
        </w:rPr>
        <w:t xml:space="preserve">Die Zusammenarbeit umfasst das langfristige Beschaffungs- und Risikomanagement der Strom- und Gasverbräuche </w:t>
      </w:r>
      <w:r w:rsidR="000E0057" w:rsidRPr="000F61D7">
        <w:rPr>
          <w:rFonts w:ascii="Helvetica" w:hAnsi="Helvetica" w:cs="Arial"/>
          <w:color w:val="000000" w:themeColor="text1"/>
          <w:spacing w:val="1"/>
          <w:szCs w:val="22"/>
        </w:rPr>
        <w:t xml:space="preserve">sowie </w:t>
      </w:r>
      <w:r w:rsidR="00954F61" w:rsidRPr="000F61D7">
        <w:rPr>
          <w:rFonts w:ascii="Helvetica" w:hAnsi="Helvetica" w:cs="Arial"/>
          <w:color w:val="000000" w:themeColor="text1"/>
          <w:spacing w:val="1"/>
          <w:szCs w:val="22"/>
        </w:rPr>
        <w:t xml:space="preserve">das Greening-Management. </w:t>
      </w:r>
      <w:r w:rsidR="00D862DD">
        <w:rPr>
          <w:rFonts w:ascii="Helvetica" w:hAnsi="Helvetica" w:cs="Arial"/>
          <w:color w:val="000000" w:themeColor="text1"/>
          <w:spacing w:val="1"/>
          <w:szCs w:val="22"/>
        </w:rPr>
        <w:t>„</w:t>
      </w:r>
      <w:r w:rsidR="00954F61" w:rsidRPr="000F61D7">
        <w:rPr>
          <w:rFonts w:ascii="Helvetica" w:hAnsi="Helvetica" w:cs="Arial"/>
          <w:color w:val="000000" w:themeColor="text1"/>
          <w:spacing w:val="1"/>
          <w:szCs w:val="22"/>
        </w:rPr>
        <w:t>Dank enexion erhalten wir in den immer volatiler und komplexer werdenden Energiemärkten nicht nur eine wirksame Arbeitsentlastung, sondern sichern auch unsere Entscheidungshoheit und Marktmöglichkeiten. Zusätzlich realisieren wir im aktuellen Marktumfeld systematische Kostensenkungen</w:t>
      </w:r>
      <w:r w:rsidR="006A1852">
        <w:rPr>
          <w:rFonts w:ascii="Helvetica" w:hAnsi="Helvetica" w:cs="Arial"/>
          <w:color w:val="000000" w:themeColor="text1"/>
          <w:spacing w:val="1"/>
          <w:szCs w:val="22"/>
        </w:rPr>
        <w:t>“</w:t>
      </w:r>
      <w:r w:rsidR="00954F61" w:rsidRPr="000F61D7">
        <w:rPr>
          <w:rFonts w:ascii="Helvetica" w:hAnsi="Helvetica" w:cs="Arial"/>
          <w:color w:val="000000" w:themeColor="text1"/>
          <w:spacing w:val="1"/>
          <w:szCs w:val="22"/>
        </w:rPr>
        <w:t xml:space="preserve">, </w:t>
      </w:r>
      <w:r w:rsidR="000D60D3" w:rsidRPr="000F61D7">
        <w:rPr>
          <w:rFonts w:ascii="Helvetica" w:hAnsi="Helvetica" w:cs="Arial"/>
          <w:color w:val="000000" w:themeColor="text1"/>
          <w:spacing w:val="1"/>
          <w:szCs w:val="22"/>
        </w:rPr>
        <w:t>so Thomas Juris, Leiter Einkauf, Chocoladefabriken Lindt &amp; Sprüngli GmbH.</w:t>
      </w:r>
    </w:p>
    <w:p w14:paraId="61C31E63" w14:textId="07850B45" w:rsidR="00954F61" w:rsidRPr="000B086F" w:rsidRDefault="00954F61" w:rsidP="00954F61">
      <w:pPr>
        <w:tabs>
          <w:tab w:val="left" w:pos="9781"/>
        </w:tabs>
        <w:spacing w:before="120" w:after="240" w:line="276" w:lineRule="auto"/>
        <w:ind w:right="-113"/>
        <w:rPr>
          <w:rFonts w:ascii="Helvetica" w:hAnsi="Helvetica" w:cs="Arial"/>
          <w:color w:val="000000" w:themeColor="text1"/>
          <w:szCs w:val="22"/>
        </w:rPr>
      </w:pPr>
      <w:r w:rsidRPr="000B086F">
        <w:rPr>
          <w:rFonts w:ascii="Helvetica" w:hAnsi="Helvetica" w:cs="Arial"/>
          <w:color w:val="000000" w:themeColor="text1"/>
          <w:szCs w:val="22"/>
        </w:rPr>
        <w:lastRenderedPageBreak/>
        <w:t>Auch die Zentis GmbH &amp; Co.</w:t>
      </w:r>
      <w:r w:rsidR="003F2191">
        <w:rPr>
          <w:rFonts w:ascii="Helvetica" w:hAnsi="Helvetica" w:cs="Arial"/>
          <w:color w:val="000000" w:themeColor="text1"/>
          <w:szCs w:val="22"/>
        </w:rPr>
        <w:t xml:space="preserve"> </w:t>
      </w:r>
      <w:r w:rsidRPr="000B086F">
        <w:rPr>
          <w:rFonts w:ascii="Helvetica" w:hAnsi="Helvetica" w:cs="Arial"/>
          <w:color w:val="000000" w:themeColor="text1"/>
          <w:szCs w:val="22"/>
        </w:rPr>
        <w:t xml:space="preserve">KG, Aachen, vertraut auf die </w:t>
      </w:r>
      <w:r w:rsidR="000D60D3" w:rsidRPr="000B086F">
        <w:rPr>
          <w:rFonts w:ascii="Helvetica" w:hAnsi="Helvetica" w:cs="Arial"/>
          <w:color w:val="000000" w:themeColor="text1"/>
          <w:szCs w:val="22"/>
        </w:rPr>
        <w:t xml:space="preserve">fundierte </w:t>
      </w:r>
      <w:r w:rsidRPr="000B086F">
        <w:rPr>
          <w:rFonts w:ascii="Helvetica" w:hAnsi="Helvetica" w:cs="Arial"/>
          <w:color w:val="000000" w:themeColor="text1"/>
          <w:szCs w:val="22"/>
        </w:rPr>
        <w:t xml:space="preserve">Erfahrung der Energiebeschaffungsfachleute. </w:t>
      </w:r>
      <w:r w:rsidR="006A1852">
        <w:rPr>
          <w:rFonts w:ascii="Helvetica" w:hAnsi="Helvetica" w:cs="Arial"/>
          <w:color w:val="000000" w:themeColor="text1"/>
          <w:szCs w:val="22"/>
        </w:rPr>
        <w:t>„</w:t>
      </w:r>
      <w:r w:rsidR="00BE1522" w:rsidRPr="000B086F">
        <w:rPr>
          <w:rFonts w:ascii="Helvetica" w:hAnsi="Helvetica" w:cs="Arial"/>
          <w:color w:val="000000" w:themeColor="text1"/>
          <w:szCs w:val="22"/>
        </w:rPr>
        <w:t xml:space="preserve">Da wir bei der Gasbeschaffung jetzt </w:t>
      </w:r>
      <w:r w:rsidRPr="000B086F">
        <w:rPr>
          <w:rFonts w:ascii="Helvetica" w:hAnsi="Helvetica" w:cs="Arial"/>
          <w:color w:val="000000" w:themeColor="text1"/>
          <w:szCs w:val="22"/>
        </w:rPr>
        <w:t>im Großhandel</w:t>
      </w:r>
      <w:r w:rsidR="00BE1522" w:rsidRPr="000B086F">
        <w:rPr>
          <w:rFonts w:ascii="Helvetica" w:hAnsi="Helvetica" w:cs="Arial"/>
          <w:color w:val="000000" w:themeColor="text1"/>
          <w:szCs w:val="22"/>
        </w:rPr>
        <w:t xml:space="preserve"> agieren, können wir sämtliche</w:t>
      </w:r>
      <w:r w:rsidRPr="000B086F">
        <w:rPr>
          <w:rFonts w:ascii="Helvetica" w:hAnsi="Helvetica" w:cs="Arial"/>
          <w:color w:val="000000" w:themeColor="text1"/>
          <w:szCs w:val="22"/>
        </w:rPr>
        <w:t xml:space="preserve"> Vorteile</w:t>
      </w:r>
      <w:r w:rsidR="00BE1522" w:rsidRPr="000B086F">
        <w:rPr>
          <w:rFonts w:ascii="Helvetica" w:hAnsi="Helvetica" w:cs="Arial"/>
          <w:color w:val="000000" w:themeColor="text1"/>
          <w:szCs w:val="22"/>
        </w:rPr>
        <w:t xml:space="preserve"> nutzen</w:t>
      </w:r>
      <w:r w:rsidRPr="000B086F">
        <w:rPr>
          <w:rFonts w:ascii="Helvetica" w:hAnsi="Helvetica" w:cs="Arial"/>
          <w:color w:val="000000" w:themeColor="text1"/>
          <w:szCs w:val="22"/>
        </w:rPr>
        <w:t xml:space="preserve">, um die Bezugskosten zu senken. </w:t>
      </w:r>
      <w:r w:rsidR="00B12790" w:rsidRPr="000B086F">
        <w:rPr>
          <w:rFonts w:ascii="Helvetica" w:hAnsi="Helvetica" w:cs="Arial"/>
          <w:color w:val="000000" w:themeColor="text1"/>
          <w:szCs w:val="22"/>
        </w:rPr>
        <w:t xml:space="preserve">Aufgrund des </w:t>
      </w:r>
      <w:r w:rsidRPr="000B086F">
        <w:rPr>
          <w:rFonts w:ascii="Helvetica" w:hAnsi="Helvetica" w:cs="Arial"/>
          <w:color w:val="000000" w:themeColor="text1"/>
          <w:szCs w:val="22"/>
        </w:rPr>
        <w:t>hohen Niveau</w:t>
      </w:r>
      <w:r w:rsidR="00B12790" w:rsidRPr="000B086F">
        <w:rPr>
          <w:rFonts w:ascii="Helvetica" w:hAnsi="Helvetica" w:cs="Arial"/>
          <w:color w:val="000000" w:themeColor="text1"/>
          <w:szCs w:val="22"/>
        </w:rPr>
        <w:t>s</w:t>
      </w:r>
      <w:r w:rsidRPr="000B086F">
        <w:rPr>
          <w:rFonts w:ascii="Helvetica" w:hAnsi="Helvetica" w:cs="Arial"/>
          <w:color w:val="000000" w:themeColor="text1"/>
          <w:szCs w:val="22"/>
        </w:rPr>
        <w:t xml:space="preserve"> des sich hieraus ergebenden aktuellen Markt- und Fachwissens handeln wir – als Produzent von Fruchtzubereitungen, Konfitüren und Süßwaren –</w:t>
      </w:r>
      <w:r w:rsidR="003F2191">
        <w:rPr>
          <w:rFonts w:ascii="Helvetica" w:hAnsi="Helvetica" w:cs="Arial"/>
          <w:color w:val="000000" w:themeColor="text1"/>
          <w:szCs w:val="22"/>
        </w:rPr>
        <w:t xml:space="preserve"> </w:t>
      </w:r>
      <w:r w:rsidRPr="000B086F">
        <w:rPr>
          <w:rFonts w:ascii="Helvetica" w:hAnsi="Helvetica" w:cs="Arial"/>
          <w:color w:val="000000" w:themeColor="text1"/>
          <w:szCs w:val="22"/>
        </w:rPr>
        <w:t>auf Augenhöhe große</w:t>
      </w:r>
      <w:r w:rsidR="00E044A1" w:rsidRPr="000B086F">
        <w:rPr>
          <w:rFonts w:ascii="Helvetica" w:hAnsi="Helvetica" w:cs="Arial"/>
          <w:color w:val="000000" w:themeColor="text1"/>
          <w:szCs w:val="22"/>
        </w:rPr>
        <w:t>r</w:t>
      </w:r>
      <w:r w:rsidRPr="000B086F">
        <w:rPr>
          <w:rFonts w:ascii="Helvetica" w:hAnsi="Helvetica" w:cs="Arial"/>
          <w:color w:val="000000" w:themeColor="text1"/>
          <w:szCs w:val="22"/>
        </w:rPr>
        <w:t xml:space="preserve"> Energiekonzerne. </w:t>
      </w:r>
      <w:r w:rsidR="003F2191">
        <w:rPr>
          <w:rFonts w:ascii="Helvetica" w:hAnsi="Helvetica" w:cs="Arial"/>
          <w:color w:val="000000" w:themeColor="text1"/>
          <w:szCs w:val="22"/>
        </w:rPr>
        <w:t>Wir setzen</w:t>
      </w:r>
      <w:r w:rsidR="00AB7F96" w:rsidRPr="000B086F">
        <w:rPr>
          <w:rFonts w:ascii="Helvetica" w:hAnsi="Helvetica" w:cs="Arial"/>
          <w:color w:val="000000" w:themeColor="text1"/>
          <w:szCs w:val="22"/>
        </w:rPr>
        <w:t xml:space="preserve"> </w:t>
      </w:r>
      <w:r w:rsidRPr="000B086F">
        <w:rPr>
          <w:rFonts w:ascii="Helvetica" w:hAnsi="Helvetica" w:cs="Arial"/>
          <w:color w:val="000000" w:themeColor="text1"/>
          <w:szCs w:val="22"/>
        </w:rPr>
        <w:t>nicht nur die Anforderungen von Zentis an die Budgetsicherheit sicher um, sondern realisieren mit dem enexion Risikomanagement darüber</w:t>
      </w:r>
      <w:r w:rsidR="00F935CC">
        <w:rPr>
          <w:rFonts w:ascii="Helvetica" w:hAnsi="Helvetica" w:cs="Arial"/>
          <w:color w:val="000000" w:themeColor="text1"/>
          <w:szCs w:val="22"/>
        </w:rPr>
        <w:t xml:space="preserve"> </w:t>
      </w:r>
      <w:r w:rsidRPr="000B086F">
        <w:rPr>
          <w:rFonts w:ascii="Helvetica" w:hAnsi="Helvetica" w:cs="Arial"/>
          <w:color w:val="000000" w:themeColor="text1"/>
          <w:szCs w:val="22"/>
        </w:rPr>
        <w:t>hinaus regelmäßig Budgetunterschreitungen bzw. -verbesserungen</w:t>
      </w:r>
      <w:r w:rsidR="003F2191">
        <w:rPr>
          <w:rFonts w:ascii="Helvetica" w:hAnsi="Helvetica" w:cs="Arial"/>
          <w:color w:val="000000" w:themeColor="text1"/>
          <w:szCs w:val="22"/>
        </w:rPr>
        <w:t xml:space="preserve"> </w:t>
      </w:r>
      <w:r w:rsidR="003F2191" w:rsidRPr="000B086F">
        <w:rPr>
          <w:rFonts w:ascii="Helvetica" w:hAnsi="Helvetica" w:cs="Arial"/>
          <w:color w:val="000000" w:themeColor="text1"/>
          <w:szCs w:val="22"/>
        </w:rPr>
        <w:t>– </w:t>
      </w:r>
      <w:r w:rsidR="003F2191">
        <w:rPr>
          <w:rFonts w:ascii="Helvetica" w:hAnsi="Helvetica" w:cs="Arial"/>
          <w:color w:val="000000" w:themeColor="text1"/>
          <w:szCs w:val="22"/>
        </w:rPr>
        <w:t>bei</w:t>
      </w:r>
      <w:r w:rsidR="003F2191" w:rsidRPr="000B086F">
        <w:rPr>
          <w:rFonts w:ascii="Helvetica" w:hAnsi="Helvetica" w:cs="Arial"/>
          <w:color w:val="000000" w:themeColor="text1"/>
          <w:szCs w:val="22"/>
        </w:rPr>
        <w:t xml:space="preserve"> </w:t>
      </w:r>
      <w:r w:rsidR="003F2191">
        <w:rPr>
          <w:rFonts w:ascii="Helvetica" w:hAnsi="Helvetica" w:cs="Arial"/>
          <w:color w:val="000000" w:themeColor="text1"/>
          <w:szCs w:val="22"/>
        </w:rPr>
        <w:t xml:space="preserve">gleichzeitig </w:t>
      </w:r>
      <w:r w:rsidR="003F2191" w:rsidRPr="000B086F">
        <w:rPr>
          <w:rFonts w:ascii="Helvetica" w:hAnsi="Helvetica" w:cs="Arial"/>
          <w:color w:val="000000" w:themeColor="text1"/>
          <w:szCs w:val="22"/>
        </w:rPr>
        <w:t>deutliche</w:t>
      </w:r>
      <w:r w:rsidR="003F2191">
        <w:rPr>
          <w:rFonts w:ascii="Helvetica" w:hAnsi="Helvetica" w:cs="Arial"/>
          <w:color w:val="000000" w:themeColor="text1"/>
          <w:szCs w:val="22"/>
        </w:rPr>
        <w:t>r</w:t>
      </w:r>
      <w:r w:rsidR="003F2191" w:rsidRPr="000B086F">
        <w:rPr>
          <w:rFonts w:ascii="Helvetica" w:hAnsi="Helvetica" w:cs="Arial"/>
          <w:color w:val="000000" w:themeColor="text1"/>
          <w:szCs w:val="22"/>
        </w:rPr>
        <w:t xml:space="preserve"> Entlastung im Tagesgeschäft</w:t>
      </w:r>
      <w:r w:rsidR="006A1852">
        <w:rPr>
          <w:rFonts w:ascii="Helvetica" w:hAnsi="Helvetica" w:cs="Arial"/>
          <w:color w:val="000000" w:themeColor="text1"/>
          <w:szCs w:val="22"/>
        </w:rPr>
        <w:t>“</w:t>
      </w:r>
      <w:r w:rsidRPr="000B086F">
        <w:rPr>
          <w:rFonts w:ascii="Helvetica" w:hAnsi="Helvetica" w:cs="Arial"/>
          <w:color w:val="000000" w:themeColor="text1"/>
          <w:szCs w:val="22"/>
        </w:rPr>
        <w:t>, so Karl-Heinz Syben, Head of Indirect Purchasing, Zentis GmbH &amp; Co. KG</w:t>
      </w:r>
      <w:r w:rsidR="00E044A1" w:rsidRPr="000B086F">
        <w:rPr>
          <w:rFonts w:ascii="Helvetica" w:hAnsi="Helvetica" w:cs="Arial"/>
          <w:color w:val="000000" w:themeColor="text1"/>
          <w:szCs w:val="22"/>
        </w:rPr>
        <w:t>.</w:t>
      </w:r>
    </w:p>
    <w:p w14:paraId="409FB315" w14:textId="66D6902D" w:rsidR="00A53307" w:rsidRPr="00B854EC" w:rsidRDefault="00133B96" w:rsidP="00133B96">
      <w:pPr>
        <w:tabs>
          <w:tab w:val="left" w:pos="9781"/>
        </w:tabs>
        <w:spacing w:before="120" w:after="120" w:line="276" w:lineRule="auto"/>
        <w:ind w:right="-57"/>
        <w:rPr>
          <w:rFonts w:ascii="Helvetica" w:hAnsi="Helvetica" w:cs="Arial"/>
          <w:b/>
          <w:bCs/>
          <w:color w:val="000000" w:themeColor="text1"/>
          <w:spacing w:val="2"/>
          <w:szCs w:val="22"/>
        </w:rPr>
      </w:pPr>
      <w:r w:rsidRPr="00B854EC">
        <w:rPr>
          <w:rFonts w:ascii="Helvetica" w:hAnsi="Helvetica" w:cs="Arial"/>
          <w:b/>
          <w:bCs/>
          <w:color w:val="000000" w:themeColor="text1"/>
          <w:spacing w:val="2"/>
          <w:szCs w:val="22"/>
        </w:rPr>
        <w:t>Durchgängig u</w:t>
      </w:r>
      <w:r w:rsidR="00A53307" w:rsidRPr="00B854EC">
        <w:rPr>
          <w:rFonts w:ascii="Helvetica" w:hAnsi="Helvetica" w:cs="Arial"/>
          <w:b/>
          <w:bCs/>
          <w:color w:val="000000" w:themeColor="text1"/>
          <w:spacing w:val="2"/>
          <w:szCs w:val="22"/>
        </w:rPr>
        <w:t>nabhängig</w:t>
      </w:r>
    </w:p>
    <w:p w14:paraId="21DAAFEE" w14:textId="3299CD49" w:rsidR="00F64233" w:rsidRPr="00ED7A31" w:rsidRDefault="00A53307" w:rsidP="00ED7A31">
      <w:pPr>
        <w:tabs>
          <w:tab w:val="left" w:pos="9781"/>
        </w:tabs>
        <w:spacing w:before="120" w:after="240" w:line="276" w:lineRule="auto"/>
        <w:ind w:right="113"/>
        <w:rPr>
          <w:rFonts w:ascii="Helvetica" w:hAnsi="Helvetica" w:cs="Arial"/>
          <w:color w:val="000000" w:themeColor="text1"/>
          <w:spacing w:val="2"/>
          <w:szCs w:val="22"/>
        </w:rPr>
      </w:pPr>
      <w:r w:rsidRPr="00B854EC">
        <w:rPr>
          <w:rFonts w:ascii="Helvetica" w:hAnsi="Helvetica" w:cs="Arial"/>
          <w:color w:val="000000" w:themeColor="text1"/>
          <w:spacing w:val="2"/>
          <w:szCs w:val="22"/>
        </w:rPr>
        <w:t xml:space="preserve">Zu den Stärken der Energiebeschaffungsexperten gehören </w:t>
      </w:r>
      <w:r w:rsidR="00890F5F">
        <w:rPr>
          <w:rFonts w:ascii="Helvetica" w:hAnsi="Helvetica" w:cs="Arial"/>
          <w:color w:val="000000" w:themeColor="text1"/>
          <w:spacing w:val="2"/>
          <w:szCs w:val="22"/>
        </w:rPr>
        <w:t xml:space="preserve">neben der </w:t>
      </w:r>
      <w:r w:rsidR="0066646A" w:rsidRPr="00B854EC">
        <w:rPr>
          <w:rFonts w:ascii="Helvetica" w:hAnsi="Helvetica" w:cs="Arial"/>
          <w:color w:val="000000" w:themeColor="text1"/>
          <w:spacing w:val="2"/>
          <w:szCs w:val="22"/>
        </w:rPr>
        <w:t>technologische</w:t>
      </w:r>
      <w:r w:rsidR="00FE14B4">
        <w:rPr>
          <w:rFonts w:ascii="Helvetica" w:hAnsi="Helvetica" w:cs="Arial"/>
          <w:color w:val="000000" w:themeColor="text1"/>
          <w:spacing w:val="2"/>
          <w:szCs w:val="22"/>
        </w:rPr>
        <w:t>n</w:t>
      </w:r>
      <w:r w:rsidR="0066646A" w:rsidRPr="00B854EC">
        <w:rPr>
          <w:rFonts w:ascii="Helvetica" w:hAnsi="Helvetica" w:cs="Arial"/>
          <w:color w:val="000000" w:themeColor="text1"/>
          <w:spacing w:val="2"/>
          <w:szCs w:val="22"/>
        </w:rPr>
        <w:t xml:space="preserve"> Vorreiterrolle</w:t>
      </w:r>
      <w:r w:rsidR="00890F5F">
        <w:rPr>
          <w:rFonts w:ascii="Helvetica" w:hAnsi="Helvetica" w:cs="Arial"/>
          <w:color w:val="000000" w:themeColor="text1"/>
          <w:spacing w:val="2"/>
          <w:szCs w:val="22"/>
        </w:rPr>
        <w:t xml:space="preserve"> –</w:t>
      </w:r>
      <w:r w:rsidR="003C1DF6" w:rsidRPr="00B854EC">
        <w:rPr>
          <w:rFonts w:ascii="Helvetica" w:hAnsi="Helvetica" w:cs="Arial"/>
          <w:color w:val="000000" w:themeColor="text1"/>
          <w:spacing w:val="2"/>
          <w:szCs w:val="22"/>
        </w:rPr>
        <w:t xml:space="preserve"> </w:t>
      </w:r>
      <w:r w:rsidR="0066646A" w:rsidRPr="00B854EC">
        <w:rPr>
          <w:rFonts w:ascii="Helvetica" w:hAnsi="Helvetica" w:cs="Arial"/>
          <w:color w:val="000000" w:themeColor="text1"/>
          <w:spacing w:val="2"/>
          <w:szCs w:val="22"/>
        </w:rPr>
        <w:t>etwa durch ein breites SaaS-Lösungsportfolio</w:t>
      </w:r>
      <w:r w:rsidR="00890F5F">
        <w:rPr>
          <w:rFonts w:ascii="Helvetica" w:hAnsi="Helvetica" w:cs="Arial"/>
          <w:color w:val="000000" w:themeColor="text1"/>
          <w:spacing w:val="2"/>
          <w:szCs w:val="22"/>
        </w:rPr>
        <w:t xml:space="preserve"> – </w:t>
      </w:r>
      <w:r w:rsidR="00156379" w:rsidRPr="00B854EC">
        <w:rPr>
          <w:rFonts w:ascii="Helvetica" w:hAnsi="Helvetica" w:cs="Arial"/>
          <w:color w:val="000000" w:themeColor="text1"/>
          <w:spacing w:val="2"/>
          <w:szCs w:val="22"/>
        </w:rPr>
        <w:t xml:space="preserve">die </w:t>
      </w:r>
      <w:r w:rsidR="0066646A" w:rsidRPr="00B854EC">
        <w:rPr>
          <w:rFonts w:ascii="Helvetica" w:hAnsi="Helvetica" w:cs="Arial"/>
          <w:color w:val="000000" w:themeColor="text1"/>
          <w:spacing w:val="2"/>
          <w:szCs w:val="22"/>
        </w:rPr>
        <w:t>an</w:t>
      </w:r>
      <w:r w:rsidR="00EE6E9A" w:rsidRPr="00B854EC">
        <w:rPr>
          <w:rFonts w:ascii="Helvetica" w:hAnsi="Helvetica" w:cs="Arial"/>
          <w:color w:val="000000" w:themeColor="text1"/>
          <w:spacing w:val="2"/>
          <w:szCs w:val="22"/>
        </w:rPr>
        <w:t>bieterunabhängige Beratun</w:t>
      </w:r>
      <w:r w:rsidR="0066646A" w:rsidRPr="00B854EC">
        <w:rPr>
          <w:rFonts w:ascii="Helvetica" w:hAnsi="Helvetica" w:cs="Arial"/>
          <w:color w:val="000000" w:themeColor="text1"/>
          <w:spacing w:val="2"/>
          <w:szCs w:val="22"/>
        </w:rPr>
        <w:t>g</w:t>
      </w:r>
      <w:r w:rsidR="00EE6E9A" w:rsidRPr="00B854EC">
        <w:rPr>
          <w:rFonts w:ascii="Helvetica" w:hAnsi="Helvetica" w:cs="Arial"/>
          <w:color w:val="000000" w:themeColor="text1"/>
          <w:spacing w:val="2"/>
          <w:szCs w:val="22"/>
        </w:rPr>
        <w:t xml:space="preserve"> und Umsetzung</w:t>
      </w:r>
      <w:r w:rsidR="0066646A" w:rsidRPr="00B854EC">
        <w:rPr>
          <w:rFonts w:ascii="Helvetica" w:hAnsi="Helvetica" w:cs="Arial"/>
          <w:color w:val="000000" w:themeColor="text1"/>
          <w:spacing w:val="2"/>
          <w:szCs w:val="22"/>
        </w:rPr>
        <w:t xml:space="preserve">. </w:t>
      </w:r>
      <w:r w:rsidR="00335AC3" w:rsidRPr="00B854EC">
        <w:rPr>
          <w:rFonts w:ascii="Helvetica" w:hAnsi="Helvetica" w:cs="Arial"/>
          <w:color w:val="000000" w:themeColor="text1"/>
          <w:spacing w:val="2"/>
          <w:szCs w:val="22"/>
        </w:rPr>
        <w:t>Dominik Weyland</w:t>
      </w:r>
      <w:r w:rsidR="00054B86" w:rsidRPr="00B854EC">
        <w:rPr>
          <w:rFonts w:ascii="Helvetica" w:hAnsi="Helvetica" w:cs="Arial"/>
          <w:color w:val="000000" w:themeColor="text1"/>
          <w:spacing w:val="2"/>
          <w:szCs w:val="22"/>
        </w:rPr>
        <w:t>: „Hunder</w:t>
      </w:r>
      <w:r w:rsidR="00932856" w:rsidRPr="00B854EC">
        <w:rPr>
          <w:rFonts w:ascii="Helvetica" w:hAnsi="Helvetica" w:cs="Arial"/>
          <w:color w:val="000000" w:themeColor="text1"/>
          <w:spacing w:val="2"/>
          <w:szCs w:val="22"/>
        </w:rPr>
        <w:t>t</w:t>
      </w:r>
      <w:r w:rsidR="00054B86" w:rsidRPr="00B854EC">
        <w:rPr>
          <w:rFonts w:ascii="Helvetica" w:hAnsi="Helvetica" w:cs="Arial"/>
          <w:color w:val="000000" w:themeColor="text1"/>
          <w:spacing w:val="2"/>
          <w:szCs w:val="22"/>
        </w:rPr>
        <w:t xml:space="preserve">prozentige Souveränität </w:t>
      </w:r>
      <w:r w:rsidR="0066646A" w:rsidRPr="00B854EC">
        <w:rPr>
          <w:rFonts w:ascii="Helvetica" w:hAnsi="Helvetica" w:cs="Arial"/>
          <w:color w:val="000000" w:themeColor="text1"/>
          <w:spacing w:val="2"/>
          <w:szCs w:val="22"/>
        </w:rPr>
        <w:t xml:space="preserve">bestimmt die </w:t>
      </w:r>
      <w:r w:rsidR="00716BF7">
        <w:rPr>
          <w:rFonts w:ascii="Helvetica" w:hAnsi="Helvetica" w:cs="Arial"/>
          <w:color w:val="000000" w:themeColor="text1"/>
          <w:spacing w:val="2"/>
          <w:szCs w:val="22"/>
        </w:rPr>
        <w:t>DNA</w:t>
      </w:r>
      <w:r w:rsidR="00716BF7" w:rsidRPr="00B854EC">
        <w:rPr>
          <w:rFonts w:ascii="Helvetica" w:hAnsi="Helvetica" w:cs="Arial"/>
          <w:color w:val="000000" w:themeColor="text1"/>
          <w:spacing w:val="2"/>
          <w:szCs w:val="22"/>
        </w:rPr>
        <w:t xml:space="preserve"> </w:t>
      </w:r>
      <w:r w:rsidR="0066646A" w:rsidRPr="00B854EC">
        <w:rPr>
          <w:rFonts w:ascii="Helvetica" w:hAnsi="Helvetica" w:cs="Arial"/>
          <w:color w:val="000000" w:themeColor="text1"/>
          <w:spacing w:val="2"/>
          <w:szCs w:val="22"/>
        </w:rPr>
        <w:t>von enexion</w:t>
      </w:r>
      <w:r w:rsidR="00054B86" w:rsidRPr="00B854EC">
        <w:rPr>
          <w:rFonts w:ascii="Helvetica" w:hAnsi="Helvetica" w:cs="Arial"/>
          <w:color w:val="000000" w:themeColor="text1"/>
          <w:spacing w:val="2"/>
          <w:szCs w:val="22"/>
        </w:rPr>
        <w:t xml:space="preserve">. Wir agieren völlig selbstständig, also ohne Preferred Partner, und verfügen über keine eigenen Handelspositionen, wie etwa Stadtwerke, die verständlicherweise eigene Interessen verfolgen. </w:t>
      </w:r>
      <w:r w:rsidR="00465461" w:rsidRPr="00B854EC">
        <w:rPr>
          <w:rFonts w:ascii="Helvetica" w:hAnsi="Helvetica" w:cs="Arial"/>
          <w:color w:val="000000" w:themeColor="text1"/>
          <w:spacing w:val="2"/>
          <w:szCs w:val="22"/>
        </w:rPr>
        <w:t>Außerdem schätzen u</w:t>
      </w:r>
      <w:r w:rsidR="00054B86" w:rsidRPr="00B854EC">
        <w:rPr>
          <w:rFonts w:ascii="Helvetica" w:hAnsi="Helvetica" w:cs="Arial"/>
          <w:color w:val="000000" w:themeColor="text1"/>
          <w:spacing w:val="2"/>
          <w:szCs w:val="22"/>
        </w:rPr>
        <w:t xml:space="preserve">nsere Kunden es sehr, dass wir uns nicht </w:t>
      </w:r>
      <w:r w:rsidR="00465461" w:rsidRPr="00B854EC">
        <w:rPr>
          <w:rFonts w:ascii="Helvetica" w:hAnsi="Helvetica" w:cs="Arial"/>
          <w:color w:val="000000" w:themeColor="text1"/>
          <w:spacing w:val="2"/>
          <w:szCs w:val="22"/>
        </w:rPr>
        <w:t xml:space="preserve">allein </w:t>
      </w:r>
      <w:r w:rsidR="00054B86" w:rsidRPr="00B854EC">
        <w:rPr>
          <w:rFonts w:ascii="Helvetica" w:hAnsi="Helvetica" w:cs="Arial"/>
          <w:color w:val="000000" w:themeColor="text1"/>
          <w:spacing w:val="2"/>
          <w:szCs w:val="22"/>
        </w:rPr>
        <w:t>auf Beratungsleistungen beschränken</w:t>
      </w:r>
      <w:r w:rsidR="00465461" w:rsidRPr="00B854EC">
        <w:rPr>
          <w:rFonts w:ascii="Helvetica" w:hAnsi="Helvetica" w:cs="Arial"/>
          <w:color w:val="000000" w:themeColor="text1"/>
          <w:spacing w:val="2"/>
          <w:szCs w:val="22"/>
        </w:rPr>
        <w:t xml:space="preserve">. Wir stehen </w:t>
      </w:r>
      <w:r w:rsidR="00054B86" w:rsidRPr="00B854EC">
        <w:rPr>
          <w:rFonts w:ascii="Helvetica" w:hAnsi="Helvetica" w:cs="Arial"/>
          <w:color w:val="000000" w:themeColor="text1"/>
          <w:spacing w:val="2"/>
          <w:szCs w:val="22"/>
        </w:rPr>
        <w:t>auch mit der praktischen Umsetzung für die Effektivität unserer Optimierungen gerade.</w:t>
      </w:r>
      <w:r w:rsidR="00ED7A31">
        <w:rPr>
          <w:rFonts w:ascii="Helvetica" w:hAnsi="Helvetica" w:cs="Arial"/>
          <w:color w:val="000000" w:themeColor="text1"/>
          <w:spacing w:val="2"/>
          <w:szCs w:val="22"/>
        </w:rPr>
        <w:t xml:space="preserve"> Und dadurch verschaffen sich unsere Kunden </w:t>
      </w:r>
      <w:r w:rsidR="00ED7A31" w:rsidRPr="00ED7A31">
        <w:rPr>
          <w:rFonts w:ascii="Helvetica" w:hAnsi="Helvetica" w:cs="Arial"/>
          <w:color w:val="000000" w:themeColor="text1"/>
          <w:spacing w:val="2"/>
          <w:szCs w:val="22"/>
        </w:rPr>
        <w:t>wesentliche Wettbewerbs- und Wissensvorteile gegenüber Versorgern, Netzbetreibern, Märkten, Politik und Behörden</w:t>
      </w:r>
      <w:r w:rsidR="00ED7A31">
        <w:rPr>
          <w:rFonts w:ascii="Helvetica" w:hAnsi="Helvetica" w:cs="Arial"/>
          <w:color w:val="000000" w:themeColor="text1"/>
          <w:spacing w:val="2"/>
          <w:szCs w:val="22"/>
        </w:rPr>
        <w:t>.“</w:t>
      </w:r>
    </w:p>
    <w:p w14:paraId="30C7FCEC" w14:textId="77777777" w:rsidR="00E800A9" w:rsidRPr="0093045D" w:rsidRDefault="00E800A9" w:rsidP="00E800A9">
      <w:pPr>
        <w:spacing w:before="480" w:after="120" w:line="264" w:lineRule="auto"/>
        <w:rPr>
          <w:rFonts w:ascii="Helvetica" w:hAnsi="Helvetica" w:cs="Arial"/>
          <w:b/>
          <w:bCs/>
          <w:i/>
          <w:iCs/>
          <w:spacing w:val="4"/>
          <w:sz w:val="20"/>
        </w:rPr>
      </w:pPr>
      <w:r w:rsidRPr="0093045D">
        <w:rPr>
          <w:rFonts w:ascii="Helvetica" w:hAnsi="Helvetica" w:cs="Arial"/>
          <w:b/>
          <w:bCs/>
          <w:i/>
          <w:iCs/>
          <w:spacing w:val="4"/>
          <w:sz w:val="20"/>
        </w:rPr>
        <w:t>Abbildung</w:t>
      </w:r>
      <w:r>
        <w:rPr>
          <w:rFonts w:ascii="Helvetica" w:hAnsi="Helvetica" w:cs="Arial"/>
          <w:b/>
          <w:bCs/>
          <w:i/>
          <w:iCs/>
          <w:spacing w:val="4"/>
          <w:sz w:val="20"/>
        </w:rPr>
        <w:t>en</w:t>
      </w:r>
    </w:p>
    <w:p w14:paraId="7A8E1BE0" w14:textId="1561AEE6" w:rsidR="00E800A9" w:rsidRPr="00E44988" w:rsidRDefault="00E800A9" w:rsidP="00D306AD">
      <w:pPr>
        <w:spacing w:before="60" w:after="240" w:line="264" w:lineRule="auto"/>
        <w:rPr>
          <w:rFonts w:ascii="Helvetica" w:hAnsi="Helvetica" w:cstheme="minorHAnsi"/>
          <w:color w:val="000000" w:themeColor="text1"/>
          <w:spacing w:val="2"/>
          <w:sz w:val="18"/>
          <w:szCs w:val="18"/>
        </w:rPr>
        <w:sectPr w:rsidR="00E800A9" w:rsidRPr="00E44988" w:rsidSect="00F64233">
          <w:headerReference w:type="default" r:id="rId8"/>
          <w:footerReference w:type="default" r:id="rId9"/>
          <w:type w:val="continuous"/>
          <w:pgSz w:w="11907" w:h="16840" w:code="9"/>
          <w:pgMar w:top="2268" w:right="3515" w:bottom="1134" w:left="1418" w:header="284" w:footer="567" w:gutter="0"/>
          <w:cols w:space="720"/>
          <w:docGrid w:linePitch="299"/>
        </w:sectPr>
      </w:pPr>
    </w:p>
    <w:p w14:paraId="38D069B9" w14:textId="3A76AF59" w:rsidR="00E800A9" w:rsidRPr="00E44988" w:rsidRDefault="00E800A9" w:rsidP="00E800A9">
      <w:pPr>
        <w:spacing w:before="60" w:after="120" w:line="264" w:lineRule="auto"/>
        <w:ind w:right="-284"/>
        <w:rPr>
          <w:rFonts w:ascii="Helvetica" w:hAnsi="Helvetica" w:cstheme="minorHAnsi"/>
          <w:color w:val="000000" w:themeColor="text1"/>
          <w:spacing w:val="2"/>
          <w:sz w:val="16"/>
          <w:szCs w:val="16"/>
        </w:rPr>
      </w:pPr>
      <w:r w:rsidRPr="00E44988">
        <w:rPr>
          <w:rFonts w:ascii="Helvetica" w:hAnsi="Helvetica" w:cstheme="minorHAnsi"/>
          <w:color w:val="000000" w:themeColor="text1"/>
          <w:spacing w:val="2"/>
          <w:sz w:val="16"/>
          <w:szCs w:val="16"/>
        </w:rPr>
        <w:t>ENX_Screen_App_02.jpg</w:t>
      </w:r>
    </w:p>
    <w:p w14:paraId="2E749E1F" w14:textId="77777777" w:rsidR="00E800A9" w:rsidRDefault="00E800A9" w:rsidP="00E800A9">
      <w:pPr>
        <w:tabs>
          <w:tab w:val="left" w:pos="9781"/>
        </w:tabs>
        <w:spacing w:before="60" w:after="120" w:line="264" w:lineRule="auto"/>
        <w:ind w:right="-284"/>
        <w:rPr>
          <w:rFonts w:ascii="Helvetica" w:hAnsi="Helvetica" w:cstheme="minorHAnsi"/>
          <w:spacing w:val="2"/>
          <w:sz w:val="20"/>
        </w:rPr>
      </w:pPr>
      <w:r>
        <w:rPr>
          <w:rFonts w:ascii="Helvetica" w:hAnsi="Helvetica" w:cstheme="minorHAnsi"/>
          <w:noProof/>
          <w:spacing w:val="2"/>
          <w:sz w:val="20"/>
        </w:rPr>
        <w:drawing>
          <wp:inline distT="0" distB="0" distL="0" distR="0" wp14:anchorId="5DA46747" wp14:editId="071AE484">
            <wp:extent cx="1162800" cy="1620000"/>
            <wp:effectExtent l="0" t="0" r="5715" b="571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a:stretch>
                      <a:fillRect/>
                    </a:stretch>
                  </pic:blipFill>
                  <pic:spPr>
                    <a:xfrm>
                      <a:off x="0" y="0"/>
                      <a:ext cx="1162800" cy="1620000"/>
                    </a:xfrm>
                    <a:prstGeom prst="rect">
                      <a:avLst/>
                    </a:prstGeom>
                  </pic:spPr>
                </pic:pic>
              </a:graphicData>
            </a:graphic>
          </wp:inline>
        </w:drawing>
      </w:r>
    </w:p>
    <w:p w14:paraId="4AE2E2C7" w14:textId="77777777" w:rsidR="00E800A9" w:rsidRPr="00A2318A" w:rsidRDefault="00E800A9" w:rsidP="00E800A9">
      <w:pPr>
        <w:tabs>
          <w:tab w:val="left" w:pos="9781"/>
        </w:tabs>
        <w:spacing w:before="60" w:after="120" w:line="264" w:lineRule="auto"/>
        <w:rPr>
          <w:rFonts w:ascii="Helvetica" w:hAnsi="Helvetica" w:cs="Calibri (Textkörper)"/>
          <w:color w:val="000000" w:themeColor="text1"/>
          <w:spacing w:val="-5"/>
          <w:sz w:val="19"/>
          <w:szCs w:val="19"/>
        </w:rPr>
      </w:pPr>
      <w:r w:rsidRPr="00A2318A">
        <w:rPr>
          <w:rFonts w:ascii="Helvetica" w:hAnsi="Helvetica" w:cs="Calibri (Textkörper)"/>
          <w:color w:val="000000" w:themeColor="text1"/>
          <w:spacing w:val="-5"/>
          <w:sz w:val="19"/>
          <w:szCs w:val="19"/>
        </w:rPr>
        <w:t>Hohe Preisvolatilität erhöht die Risiken, bietet aber auch Chancen. (Grafik: enexion)</w:t>
      </w:r>
    </w:p>
    <w:p w14:paraId="7D22CC1F" w14:textId="1D3DD929" w:rsidR="00E800A9" w:rsidRPr="00A2318A" w:rsidRDefault="00E800A9" w:rsidP="00E800A9">
      <w:pPr>
        <w:spacing w:before="60" w:after="120" w:line="264" w:lineRule="auto"/>
        <w:ind w:right="-284"/>
        <w:rPr>
          <w:rFonts w:ascii="Helvetica" w:hAnsi="Helvetica" w:cstheme="minorHAnsi"/>
          <w:color w:val="000000" w:themeColor="text1"/>
          <w:spacing w:val="2"/>
          <w:sz w:val="16"/>
          <w:szCs w:val="16"/>
        </w:rPr>
      </w:pPr>
      <w:r w:rsidRPr="00A2318A">
        <w:rPr>
          <w:rFonts w:ascii="Helvetica" w:hAnsi="Helvetica" w:cstheme="minorHAnsi"/>
          <w:color w:val="000000" w:themeColor="text1"/>
          <w:spacing w:val="2"/>
          <w:sz w:val="16"/>
          <w:szCs w:val="16"/>
        </w:rPr>
        <w:t>ENX_Dominik_Weyland.jpg</w:t>
      </w:r>
    </w:p>
    <w:p w14:paraId="3AFDCDAE" w14:textId="77777777" w:rsidR="00E800A9" w:rsidRPr="00A2318A" w:rsidRDefault="00E800A9" w:rsidP="00E800A9">
      <w:pPr>
        <w:tabs>
          <w:tab w:val="left" w:pos="9781"/>
        </w:tabs>
        <w:spacing w:before="60" w:after="120" w:line="264" w:lineRule="auto"/>
        <w:ind w:right="-284"/>
        <w:rPr>
          <w:rFonts w:ascii="Helvetica" w:hAnsi="Helvetica" w:cstheme="minorHAnsi"/>
          <w:color w:val="000000" w:themeColor="text1"/>
          <w:spacing w:val="2"/>
          <w:sz w:val="20"/>
        </w:rPr>
      </w:pPr>
      <w:r w:rsidRPr="00A2318A">
        <w:rPr>
          <w:rFonts w:ascii="Helvetica" w:hAnsi="Helvetica" w:cstheme="minorHAnsi"/>
          <w:noProof/>
          <w:color w:val="000000" w:themeColor="text1"/>
          <w:spacing w:val="2"/>
          <w:sz w:val="20"/>
        </w:rPr>
        <w:drawing>
          <wp:inline distT="0" distB="0" distL="0" distR="0" wp14:anchorId="2DBD47A3" wp14:editId="51720E15">
            <wp:extent cx="2430000" cy="1620000"/>
            <wp:effectExtent l="0" t="0" r="0" b="571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a:stretch>
                      <a:fillRect/>
                    </a:stretch>
                  </pic:blipFill>
                  <pic:spPr>
                    <a:xfrm>
                      <a:off x="0" y="0"/>
                      <a:ext cx="2430000" cy="1620000"/>
                    </a:xfrm>
                    <a:prstGeom prst="rect">
                      <a:avLst/>
                    </a:prstGeom>
                  </pic:spPr>
                </pic:pic>
              </a:graphicData>
            </a:graphic>
          </wp:inline>
        </w:drawing>
      </w:r>
    </w:p>
    <w:p w14:paraId="35C84EF9" w14:textId="77777777" w:rsidR="00E800A9" w:rsidRPr="00A2318A" w:rsidRDefault="00E800A9" w:rsidP="00E800A9">
      <w:pPr>
        <w:tabs>
          <w:tab w:val="left" w:pos="9781"/>
        </w:tabs>
        <w:spacing w:before="60" w:after="120" w:line="264" w:lineRule="auto"/>
        <w:rPr>
          <w:rFonts w:ascii="Helvetica" w:hAnsi="Helvetica" w:cs="Calibri (Textkörper)"/>
          <w:color w:val="000000" w:themeColor="text1"/>
          <w:sz w:val="19"/>
          <w:szCs w:val="19"/>
        </w:rPr>
        <w:sectPr w:rsidR="00E800A9" w:rsidRPr="00A2318A" w:rsidSect="00BC6765">
          <w:type w:val="continuous"/>
          <w:pgSz w:w="11907" w:h="16840" w:code="9"/>
          <w:pgMar w:top="2552" w:right="3515" w:bottom="1134" w:left="1418" w:header="284" w:footer="567" w:gutter="0"/>
          <w:cols w:num="2" w:space="284" w:equalWidth="0">
            <w:col w:w="2268" w:space="284"/>
            <w:col w:w="4422"/>
          </w:cols>
          <w:docGrid w:linePitch="299"/>
        </w:sectPr>
      </w:pPr>
      <w:r w:rsidRPr="00A2318A">
        <w:rPr>
          <w:rFonts w:ascii="Helvetica" w:hAnsi="Helvetica" w:cs="Calibri (Textkörper)"/>
          <w:color w:val="000000" w:themeColor="text1"/>
          <w:sz w:val="19"/>
          <w:szCs w:val="19"/>
        </w:rPr>
        <w:t>Dominik Weyland, Geschäftsführer enexion GmbH. (Foto: enexion)</w:t>
      </w:r>
    </w:p>
    <w:p w14:paraId="0E55639F" w14:textId="77777777" w:rsidR="00091C47" w:rsidRDefault="00091C47" w:rsidP="00FE25D0">
      <w:pPr>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1966BE" w14:paraId="7DC53CE8" w14:textId="77777777">
        <w:tc>
          <w:tcPr>
            <w:tcW w:w="4061" w:type="dxa"/>
            <w:tcBorders>
              <w:top w:val="nil"/>
              <w:left w:val="nil"/>
              <w:bottom w:val="nil"/>
              <w:right w:val="nil"/>
            </w:tcBorders>
          </w:tcPr>
          <w:p w14:paraId="054152AE" w14:textId="77777777" w:rsidR="001966BE" w:rsidRDefault="00BC4C15" w:rsidP="00213A07">
            <w:pPr>
              <w:tabs>
                <w:tab w:val="left" w:pos="9781"/>
              </w:tabs>
              <w:spacing w:after="20" w:line="252" w:lineRule="auto"/>
              <w:ind w:left="-57"/>
              <w:rPr>
                <w:rFonts w:cs="Arial"/>
                <w:bCs/>
                <w:sz w:val="18"/>
                <w:szCs w:val="18"/>
              </w:rPr>
            </w:pPr>
            <w:bookmarkStart w:id="0" w:name="OLE_LINK1"/>
            <w:bookmarkStart w:id="1" w:name="OLE_LINK2"/>
            <w:r>
              <w:rPr>
                <w:rFonts w:cs="Arial"/>
                <w:b/>
                <w:bCs/>
                <w:sz w:val="18"/>
                <w:szCs w:val="18"/>
              </w:rPr>
              <w:lastRenderedPageBreak/>
              <w:t>Weitere Informationen:</w:t>
            </w:r>
          </w:p>
          <w:p w14:paraId="360D8BF8" w14:textId="14BDFCE3" w:rsidR="001966BE" w:rsidRPr="003E2099" w:rsidRDefault="00490E66" w:rsidP="006D4E5E">
            <w:pPr>
              <w:tabs>
                <w:tab w:val="left" w:pos="9781"/>
              </w:tabs>
              <w:spacing w:after="20" w:line="252" w:lineRule="auto"/>
              <w:ind w:left="-57"/>
              <w:rPr>
                <w:rFonts w:cs="Arial"/>
                <w:spacing w:val="-6"/>
                <w:sz w:val="18"/>
                <w:szCs w:val="18"/>
              </w:rPr>
            </w:pPr>
            <w:r w:rsidRPr="003E2099">
              <w:rPr>
                <w:rFonts w:cs="Arial"/>
                <w:bCs/>
                <w:spacing w:val="-6"/>
                <w:sz w:val="18"/>
                <w:szCs w:val="18"/>
              </w:rPr>
              <w:t>enexion GmbH</w:t>
            </w:r>
            <w:r w:rsidR="00BC4C15" w:rsidRPr="003E2099">
              <w:rPr>
                <w:rFonts w:cs="Arial"/>
                <w:spacing w:val="-6"/>
                <w:sz w:val="18"/>
                <w:szCs w:val="18"/>
              </w:rPr>
              <w:t xml:space="preserve">, </w:t>
            </w:r>
            <w:r w:rsidRPr="003E2099">
              <w:rPr>
                <w:rFonts w:cs="Arial"/>
                <w:spacing w:val="-6"/>
                <w:sz w:val="18"/>
                <w:szCs w:val="18"/>
              </w:rPr>
              <w:t>Vanessa Wessels</w:t>
            </w:r>
          </w:p>
          <w:p w14:paraId="40BF69C2" w14:textId="1DC0CA8B" w:rsidR="001966BE" w:rsidRPr="003E2099" w:rsidRDefault="00490E66" w:rsidP="006D4E5E">
            <w:pPr>
              <w:tabs>
                <w:tab w:val="left" w:pos="9781"/>
              </w:tabs>
              <w:spacing w:after="20" w:line="252" w:lineRule="auto"/>
              <w:ind w:left="-57" w:right="-340"/>
              <w:rPr>
                <w:rFonts w:cs="Arial"/>
                <w:spacing w:val="-6"/>
                <w:sz w:val="18"/>
                <w:szCs w:val="18"/>
              </w:rPr>
            </w:pPr>
            <w:r w:rsidRPr="003E2099">
              <w:rPr>
                <w:rFonts w:cs="Arial"/>
                <w:spacing w:val="-6"/>
                <w:sz w:val="18"/>
                <w:szCs w:val="18"/>
              </w:rPr>
              <w:t>Am Kronberger Hang 2a</w:t>
            </w:r>
            <w:r w:rsidR="00EC021C" w:rsidRPr="003E2099">
              <w:rPr>
                <w:rFonts w:cs="Arial"/>
                <w:spacing w:val="-6"/>
                <w:sz w:val="18"/>
                <w:szCs w:val="18"/>
              </w:rPr>
              <w:t xml:space="preserve">, </w:t>
            </w:r>
            <w:r w:rsidRPr="003E2099">
              <w:rPr>
                <w:rFonts w:cs="Arial"/>
                <w:spacing w:val="-6"/>
                <w:sz w:val="18"/>
                <w:szCs w:val="18"/>
              </w:rPr>
              <w:t>65824 Schwalbach a</w:t>
            </w:r>
            <w:r w:rsidR="003E2099" w:rsidRPr="003E2099">
              <w:rPr>
                <w:rFonts w:cs="Arial"/>
                <w:spacing w:val="-6"/>
                <w:sz w:val="18"/>
                <w:szCs w:val="18"/>
              </w:rPr>
              <w:t>. T.</w:t>
            </w:r>
            <w:r w:rsidR="003E2099" w:rsidRPr="003E2099" w:rsidDel="003E2099">
              <w:rPr>
                <w:rFonts w:cs="Arial"/>
                <w:spacing w:val="-6"/>
                <w:sz w:val="18"/>
                <w:szCs w:val="18"/>
              </w:rPr>
              <w:t xml:space="preserve"> </w:t>
            </w:r>
          </w:p>
          <w:p w14:paraId="6C724107" w14:textId="51542EB6" w:rsidR="003E2099" w:rsidRDefault="00BC4C15" w:rsidP="006D4E5E">
            <w:pPr>
              <w:tabs>
                <w:tab w:val="left" w:pos="9781"/>
              </w:tabs>
              <w:spacing w:after="20" w:line="252" w:lineRule="auto"/>
              <w:ind w:left="-57"/>
              <w:rPr>
                <w:rFonts w:cs="Arial"/>
                <w:spacing w:val="-6"/>
                <w:sz w:val="18"/>
                <w:szCs w:val="18"/>
              </w:rPr>
            </w:pPr>
            <w:r w:rsidRPr="003E2099">
              <w:rPr>
                <w:rFonts w:cs="Arial"/>
                <w:spacing w:val="-6"/>
                <w:sz w:val="18"/>
                <w:szCs w:val="18"/>
              </w:rPr>
              <w:t xml:space="preserve">Tel.: </w:t>
            </w:r>
            <w:r w:rsidR="003E2099" w:rsidRPr="003E2099">
              <w:rPr>
                <w:rFonts w:cs="Arial"/>
                <w:spacing w:val="-6"/>
                <w:sz w:val="18"/>
                <w:szCs w:val="18"/>
              </w:rPr>
              <w:t>+49 6173 935951</w:t>
            </w:r>
            <w:r w:rsidR="005A67A2">
              <w:t>‬</w:t>
            </w:r>
            <w:r w:rsidR="006678A8">
              <w:t>‬</w:t>
            </w:r>
            <w:r w:rsidR="005022D3">
              <w:t>‬</w:t>
            </w:r>
            <w:r w:rsidR="00F1139A">
              <w:t>‬</w:t>
            </w:r>
            <w:r w:rsidR="000439EE">
              <w:t>‬</w:t>
            </w:r>
            <w:r w:rsidR="00BD7FF3">
              <w:t>‬</w:t>
            </w:r>
            <w:r w:rsidR="00FF0940">
              <w:t>‬</w:t>
            </w:r>
            <w:r w:rsidR="007C6C32">
              <w:t>‬</w:t>
            </w:r>
            <w:r w:rsidR="003F45F9">
              <w:t>‬</w:t>
            </w:r>
            <w:r w:rsidR="00772019">
              <w:t>‬</w:t>
            </w:r>
            <w:r w:rsidR="004B2F9B">
              <w:t>‬</w:t>
            </w:r>
            <w:r w:rsidR="001A1E94">
              <w:t>‬</w:t>
            </w:r>
            <w:r w:rsidR="0076175E">
              <w:t>‬</w:t>
            </w:r>
            <w:r w:rsidR="001B5777">
              <w:t>‬</w:t>
            </w:r>
            <w:r w:rsidR="00335AC3">
              <w:t>‬</w:t>
            </w:r>
            <w:r w:rsidR="009A331E">
              <w:t>‬</w:t>
            </w:r>
            <w:r w:rsidR="00B23C30">
              <w:t>‬</w:t>
            </w:r>
            <w:r w:rsidR="001B0099">
              <w:t>‬</w:t>
            </w:r>
            <w:r w:rsidR="009B1475">
              <w:t>‬</w:t>
            </w:r>
            <w:r w:rsidR="00490954">
              <w:t>‬</w:t>
            </w:r>
          </w:p>
          <w:p w14:paraId="3131EF82" w14:textId="476A236A" w:rsidR="00F3615D" w:rsidRPr="003E2099" w:rsidRDefault="003E2099" w:rsidP="006D4E5E">
            <w:pPr>
              <w:tabs>
                <w:tab w:val="left" w:pos="9781"/>
              </w:tabs>
              <w:spacing w:after="20" w:line="252" w:lineRule="auto"/>
              <w:ind w:left="-57"/>
              <w:rPr>
                <w:rFonts w:cs="Arial"/>
                <w:spacing w:val="-6"/>
                <w:sz w:val="18"/>
                <w:szCs w:val="18"/>
              </w:rPr>
            </w:pPr>
            <w:r>
              <w:rPr>
                <w:rFonts w:cs="Arial"/>
                <w:spacing w:val="-6"/>
                <w:sz w:val="18"/>
                <w:szCs w:val="18"/>
              </w:rPr>
              <w:t>vanessa.wessels@enenxion.de</w:t>
            </w:r>
            <w:r w:rsidRPr="003E2099">
              <w:rPr>
                <w:rFonts w:cs="Arial"/>
                <w:spacing w:val="-6"/>
                <w:sz w:val="18"/>
                <w:szCs w:val="18"/>
              </w:rPr>
              <w:t>‬</w:t>
            </w:r>
          </w:p>
          <w:p w14:paraId="3D05B119" w14:textId="472082C8" w:rsidR="001966BE" w:rsidRPr="003E2099" w:rsidRDefault="00BC4C15" w:rsidP="006D4E5E">
            <w:pPr>
              <w:tabs>
                <w:tab w:val="left" w:pos="9781"/>
              </w:tabs>
              <w:spacing w:after="20" w:line="252" w:lineRule="auto"/>
              <w:ind w:left="-57"/>
              <w:rPr>
                <w:rFonts w:cs="Arial"/>
                <w:spacing w:val="-6"/>
                <w:sz w:val="18"/>
                <w:szCs w:val="18"/>
              </w:rPr>
            </w:pPr>
            <w:r w:rsidRPr="003E2099">
              <w:rPr>
                <w:rFonts w:cs="Arial"/>
                <w:spacing w:val="-6"/>
                <w:sz w:val="18"/>
                <w:szCs w:val="18"/>
              </w:rPr>
              <w:t>www.</w:t>
            </w:r>
            <w:r w:rsidR="003E2099" w:rsidRPr="003E2099">
              <w:rPr>
                <w:rFonts w:cs="Arial"/>
                <w:spacing w:val="-6"/>
                <w:sz w:val="18"/>
                <w:szCs w:val="18"/>
              </w:rPr>
              <w:t>enexion.de</w:t>
            </w:r>
          </w:p>
          <w:p w14:paraId="1A09DFB5" w14:textId="173819C6" w:rsidR="007F780B" w:rsidRDefault="007F780B" w:rsidP="006D4E5E">
            <w:pPr>
              <w:tabs>
                <w:tab w:val="left" w:pos="9781"/>
              </w:tabs>
              <w:spacing w:after="20" w:line="252" w:lineRule="auto"/>
              <w:rPr>
                <w:rFonts w:cs="Arial"/>
                <w:sz w:val="18"/>
                <w:szCs w:val="18"/>
              </w:rPr>
            </w:pPr>
          </w:p>
        </w:tc>
        <w:tc>
          <w:tcPr>
            <w:tcW w:w="4514" w:type="dxa"/>
            <w:tcBorders>
              <w:top w:val="nil"/>
              <w:left w:val="nil"/>
              <w:bottom w:val="nil"/>
              <w:right w:val="nil"/>
            </w:tcBorders>
          </w:tcPr>
          <w:p w14:paraId="07D7E4B2" w14:textId="77777777" w:rsidR="001966BE" w:rsidRDefault="00BC4C15" w:rsidP="006D4E5E">
            <w:pPr>
              <w:tabs>
                <w:tab w:val="left" w:pos="9781"/>
              </w:tabs>
              <w:spacing w:after="20" w:line="252" w:lineRule="auto"/>
              <w:rPr>
                <w:rFonts w:cs="Arial"/>
                <w:b/>
                <w:sz w:val="18"/>
                <w:szCs w:val="18"/>
              </w:rPr>
            </w:pPr>
            <w:r>
              <w:rPr>
                <w:rFonts w:cs="Arial"/>
                <w:b/>
                <w:sz w:val="18"/>
                <w:szCs w:val="18"/>
              </w:rPr>
              <w:t>Presse- und Öffentlichkeitsarbeit:</w:t>
            </w:r>
          </w:p>
          <w:p w14:paraId="006D2E26" w14:textId="77777777" w:rsidR="001966BE" w:rsidRDefault="00BC4C15" w:rsidP="006D4E5E">
            <w:pPr>
              <w:tabs>
                <w:tab w:val="left" w:pos="9781"/>
              </w:tabs>
              <w:spacing w:after="20" w:line="252" w:lineRule="auto"/>
              <w:rPr>
                <w:rFonts w:cs="Arial"/>
                <w:spacing w:val="-6"/>
                <w:sz w:val="18"/>
                <w:szCs w:val="18"/>
              </w:rPr>
            </w:pPr>
            <w:r>
              <w:rPr>
                <w:rFonts w:cs="Arial"/>
                <w:spacing w:val="-6"/>
                <w:sz w:val="18"/>
                <w:szCs w:val="18"/>
              </w:rPr>
              <w:t xml:space="preserve">Press’n’Relations GmbH, Uwe Taeger </w:t>
            </w:r>
          </w:p>
          <w:p w14:paraId="77902518" w14:textId="77777777" w:rsidR="001966BE" w:rsidRPr="00441738" w:rsidRDefault="00BC4C15" w:rsidP="006D4E5E">
            <w:pPr>
              <w:tabs>
                <w:tab w:val="left" w:pos="9781"/>
              </w:tabs>
              <w:spacing w:after="20" w:line="252" w:lineRule="auto"/>
              <w:rPr>
                <w:rFonts w:cs="Arial"/>
                <w:spacing w:val="-4"/>
                <w:sz w:val="18"/>
                <w:szCs w:val="18"/>
              </w:rPr>
            </w:pPr>
            <w:r w:rsidRPr="00441738">
              <w:rPr>
                <w:rFonts w:cs="Arial"/>
                <w:spacing w:val="-4"/>
                <w:sz w:val="18"/>
                <w:szCs w:val="18"/>
              </w:rPr>
              <w:t>Magirusstraße 33, D-89077 Ulm</w:t>
            </w:r>
          </w:p>
          <w:p w14:paraId="6FEBF9E3" w14:textId="79AE5980" w:rsidR="001966BE" w:rsidRPr="00441738" w:rsidRDefault="00BC4C15" w:rsidP="006D4E5E">
            <w:pPr>
              <w:tabs>
                <w:tab w:val="left" w:pos="9781"/>
              </w:tabs>
              <w:spacing w:after="20" w:line="252" w:lineRule="auto"/>
              <w:rPr>
                <w:rFonts w:cs="Arial"/>
                <w:spacing w:val="-4"/>
                <w:sz w:val="18"/>
                <w:szCs w:val="18"/>
              </w:rPr>
            </w:pPr>
            <w:r w:rsidRPr="00441738">
              <w:rPr>
                <w:rFonts w:cs="Arial"/>
                <w:spacing w:val="-4"/>
                <w:sz w:val="18"/>
                <w:szCs w:val="18"/>
              </w:rPr>
              <w:t xml:space="preserve">Tel.: +49 731 96287-31 </w:t>
            </w:r>
          </w:p>
          <w:p w14:paraId="4F709A99" w14:textId="77777777" w:rsidR="001966BE" w:rsidRPr="00441738" w:rsidRDefault="00BC4C15" w:rsidP="006D4E5E">
            <w:pPr>
              <w:tabs>
                <w:tab w:val="left" w:pos="9781"/>
              </w:tabs>
              <w:spacing w:after="20" w:line="252" w:lineRule="auto"/>
              <w:rPr>
                <w:rFonts w:cs="Arial"/>
                <w:spacing w:val="-4"/>
                <w:sz w:val="18"/>
                <w:szCs w:val="18"/>
              </w:rPr>
            </w:pPr>
            <w:r w:rsidRPr="00441738">
              <w:rPr>
                <w:rFonts w:cs="Arial"/>
                <w:spacing w:val="-4"/>
                <w:sz w:val="18"/>
                <w:szCs w:val="18"/>
              </w:rPr>
              <w:t>ut@press-n-relations.de</w:t>
            </w:r>
          </w:p>
          <w:p w14:paraId="2DE7BEBE" w14:textId="77777777" w:rsidR="001966BE" w:rsidRPr="00441738" w:rsidRDefault="00BC4C15" w:rsidP="006D4E5E">
            <w:pPr>
              <w:tabs>
                <w:tab w:val="left" w:pos="9781"/>
              </w:tabs>
              <w:spacing w:after="20" w:line="252" w:lineRule="auto"/>
              <w:rPr>
                <w:rFonts w:cs="Arial"/>
                <w:spacing w:val="-4"/>
                <w:sz w:val="18"/>
                <w:szCs w:val="18"/>
              </w:rPr>
            </w:pPr>
            <w:r w:rsidRPr="00441738">
              <w:rPr>
                <w:rFonts w:cs="Arial"/>
                <w:spacing w:val="-4"/>
                <w:sz w:val="18"/>
                <w:szCs w:val="18"/>
              </w:rPr>
              <w:t>www.press-n-relations.de</w:t>
            </w:r>
          </w:p>
          <w:p w14:paraId="2E8D4CBA" w14:textId="77777777" w:rsidR="001966BE" w:rsidRDefault="001966BE" w:rsidP="006D4E5E">
            <w:pPr>
              <w:tabs>
                <w:tab w:val="left" w:pos="9781"/>
              </w:tabs>
              <w:spacing w:after="20" w:line="252" w:lineRule="auto"/>
              <w:rPr>
                <w:rFonts w:cs="Arial"/>
                <w:sz w:val="18"/>
                <w:szCs w:val="18"/>
              </w:rPr>
            </w:pPr>
          </w:p>
        </w:tc>
      </w:tr>
    </w:tbl>
    <w:bookmarkEnd w:id="0"/>
    <w:bookmarkEnd w:id="1"/>
    <w:p w14:paraId="5ECC3443" w14:textId="30AC8354" w:rsidR="00910EB6" w:rsidRDefault="003E2099" w:rsidP="000F33EB">
      <w:pPr>
        <w:spacing w:before="60" w:after="120" w:line="252" w:lineRule="auto"/>
        <w:rPr>
          <w:spacing w:val="-3"/>
          <w:sz w:val="18"/>
          <w:szCs w:val="18"/>
        </w:rPr>
      </w:pPr>
      <w:r>
        <w:rPr>
          <w:b/>
          <w:sz w:val="18"/>
          <w:szCs w:val="18"/>
        </w:rPr>
        <w:t xml:space="preserve">enexion </w:t>
      </w:r>
      <w:r w:rsidR="00BA6648">
        <w:rPr>
          <w:b/>
          <w:sz w:val="18"/>
          <w:szCs w:val="18"/>
        </w:rPr>
        <w:t>GmbH</w:t>
      </w:r>
    </w:p>
    <w:p w14:paraId="4C252B98" w14:textId="60EECF8B" w:rsidR="001966BE" w:rsidRPr="002B61C8" w:rsidRDefault="004174DC" w:rsidP="00413072">
      <w:pPr>
        <w:spacing w:before="60" w:after="120" w:line="252" w:lineRule="auto"/>
        <w:ind w:right="-170"/>
        <w:jc w:val="both"/>
        <w:rPr>
          <w:spacing w:val="-6"/>
          <w:sz w:val="18"/>
          <w:szCs w:val="18"/>
          <w14:ligatures w14:val="all"/>
        </w:rPr>
      </w:pPr>
      <w:r w:rsidRPr="00A64099">
        <w:rPr>
          <w:spacing w:val="-6"/>
          <w:sz w:val="18"/>
          <w:szCs w:val="18"/>
          <w14:ligatures w14:val="all"/>
        </w:rPr>
        <w:t>enexion übernimmt für energieintensive Unternehmen die anbieterunabhängige Optimierung des Strom- und Gaseinkaufs. Im Rahmen eines ganzheitlichen Energievollkosten-Managements sorgen die Energiemanagement-Experten für eine zuverlässige, stabile wie wirtschaf</w:t>
      </w:r>
      <w:r w:rsidR="001F0DA0" w:rsidRPr="00A64099">
        <w:rPr>
          <w:spacing w:val="-6"/>
          <w:sz w:val="18"/>
          <w:szCs w:val="18"/>
          <w14:ligatures w14:val="all"/>
        </w:rPr>
        <w:t>t</w:t>
      </w:r>
      <w:r w:rsidRPr="00A64099">
        <w:rPr>
          <w:spacing w:val="-6"/>
          <w:sz w:val="18"/>
          <w:szCs w:val="18"/>
          <w14:ligatures w14:val="all"/>
        </w:rPr>
        <w:t xml:space="preserve">lich sinnvolle Aufstellung </w:t>
      </w:r>
      <w:r w:rsidR="001F0DA0" w:rsidRPr="00A64099">
        <w:rPr>
          <w:spacing w:val="-6"/>
          <w:sz w:val="18"/>
          <w:szCs w:val="18"/>
          <w14:ligatures w14:val="all"/>
        </w:rPr>
        <w:t xml:space="preserve">ihrer </w:t>
      </w:r>
      <w:r w:rsidRPr="00A64099">
        <w:rPr>
          <w:spacing w:val="-6"/>
          <w:sz w:val="18"/>
          <w:szCs w:val="18"/>
          <w14:ligatures w14:val="all"/>
        </w:rPr>
        <w:t xml:space="preserve">Kunden im Hinblick auf Energieversorgungs- und Planungssicherheit. </w:t>
      </w:r>
      <w:r w:rsidR="00A64099" w:rsidRPr="00A64099">
        <w:rPr>
          <w:spacing w:val="-6"/>
          <w:sz w:val="18"/>
          <w:szCs w:val="18"/>
          <w14:ligatures w14:val="all"/>
        </w:rPr>
        <w:t>S</w:t>
      </w:r>
      <w:r w:rsidRPr="00A64099">
        <w:rPr>
          <w:spacing w:val="-6"/>
          <w:sz w:val="18"/>
          <w:szCs w:val="18"/>
          <w14:ligatures w14:val="all"/>
        </w:rPr>
        <w:t xml:space="preserve">ämtliche </w:t>
      </w:r>
      <w:r w:rsidRPr="00A64099">
        <w:rPr>
          <w:spacing w:val="-8"/>
          <w:sz w:val="18"/>
          <w:szCs w:val="18"/>
          <w14:ligatures w14:val="all"/>
        </w:rPr>
        <w:t xml:space="preserve">relevanten Faktoren der komplexen Normen, Gesetze und Verordnungen des liberalisierten Strommarkts </w:t>
      </w:r>
      <w:r w:rsidR="00A64099" w:rsidRPr="00A64099">
        <w:rPr>
          <w:spacing w:val="-6"/>
          <w:sz w:val="18"/>
          <w:szCs w:val="18"/>
          <w14:ligatures w14:val="all"/>
        </w:rPr>
        <w:t xml:space="preserve">werden </w:t>
      </w:r>
      <w:r w:rsidRPr="00A64099">
        <w:rPr>
          <w:spacing w:val="-6"/>
          <w:sz w:val="18"/>
          <w:szCs w:val="18"/>
          <w14:ligatures w14:val="all"/>
        </w:rPr>
        <w:t xml:space="preserve">ebenso berücksichtigt wie die der beschlossenen Dekarbonisierung. Das ineinandergreifende branchenneutrale Beratungsangebot umfasst Energiebeschaffung, Portfolio- und Risikomanagement, Nebenkostenoptimierung, Compliance-Sicherung und Smart-Greening-Lösungen. Hiervon profitieren vor allem mittelständische Unternehmen </w:t>
      </w:r>
      <w:r w:rsidR="00A64099" w:rsidRPr="00A64099">
        <w:rPr>
          <w:spacing w:val="-6"/>
          <w:sz w:val="18"/>
          <w:szCs w:val="18"/>
          <w14:ligatures w14:val="all"/>
        </w:rPr>
        <w:t xml:space="preserve">aus den Branchen Automotive, Fertigung, Pharma und Lebensmittel </w:t>
      </w:r>
      <w:r w:rsidRPr="00A64099">
        <w:rPr>
          <w:spacing w:val="-6"/>
          <w:sz w:val="18"/>
          <w:szCs w:val="18"/>
          <w14:ligatures w14:val="all"/>
        </w:rPr>
        <w:t xml:space="preserve">sowie Betreiber von Rechenzentren. Zum wachsenden Kundenstamm gehören </w:t>
      </w:r>
      <w:r w:rsidR="00981F0C">
        <w:rPr>
          <w:spacing w:val="-6"/>
          <w:sz w:val="18"/>
          <w:szCs w:val="18"/>
          <w14:ligatures w14:val="all"/>
        </w:rPr>
        <w:t xml:space="preserve">Unternehmen </w:t>
      </w:r>
      <w:r w:rsidRPr="00A64099">
        <w:rPr>
          <w:spacing w:val="-6"/>
          <w:sz w:val="18"/>
          <w:szCs w:val="18"/>
          <w14:ligatures w14:val="all"/>
        </w:rPr>
        <w:t xml:space="preserve">wie Porsche, Bilstein, Otto Fuchs, Zapp, Lindt, Zentis u.a. 2021 erwirtschafteten die 45 </w:t>
      </w:r>
      <w:r w:rsidR="001F0DA0" w:rsidRPr="00A64099">
        <w:rPr>
          <w:spacing w:val="-6"/>
          <w:sz w:val="18"/>
          <w:szCs w:val="18"/>
          <w14:ligatures w14:val="all"/>
        </w:rPr>
        <w:t>enexion-</w:t>
      </w:r>
      <w:r w:rsidRPr="00A64099">
        <w:rPr>
          <w:spacing w:val="-6"/>
          <w:sz w:val="18"/>
          <w:szCs w:val="18"/>
          <w14:ligatures w14:val="all"/>
        </w:rPr>
        <w:t>Mitarbeiter in Schwalbach am Taunus, Pune (Indien) und Istanbul (Türkei) einen Umsatz von ca. </w:t>
      </w:r>
      <w:r w:rsidR="00784AC7">
        <w:rPr>
          <w:spacing w:val="-6"/>
          <w:sz w:val="18"/>
          <w:szCs w:val="18"/>
          <w14:ligatures w14:val="all"/>
        </w:rPr>
        <w:t>zehn</w:t>
      </w:r>
      <w:r w:rsidRPr="00A64099">
        <w:rPr>
          <w:spacing w:val="-6"/>
          <w:sz w:val="18"/>
          <w:szCs w:val="18"/>
          <w14:ligatures w14:val="all"/>
        </w:rPr>
        <w:t> Millionen Euro.</w:t>
      </w:r>
    </w:p>
    <w:sectPr w:rsidR="001966BE" w:rsidRPr="002B61C8" w:rsidSect="00133B96">
      <w:headerReference w:type="default" r:id="rId12"/>
      <w:footerReference w:type="default" r:id="rId13"/>
      <w:type w:val="continuous"/>
      <w:pgSz w:w="11907" w:h="16840" w:code="9"/>
      <w:pgMar w:top="2438"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F981A" w14:textId="77777777" w:rsidR="00430338" w:rsidRDefault="00430338">
      <w:r>
        <w:separator/>
      </w:r>
    </w:p>
  </w:endnote>
  <w:endnote w:type="continuationSeparator" w:id="0">
    <w:p w14:paraId="197AEE31" w14:textId="77777777" w:rsidR="00430338" w:rsidRDefault="00430338">
      <w:r>
        <w:continuationSeparator/>
      </w:r>
    </w:p>
  </w:endnote>
  <w:endnote w:type="continuationNotice" w:id="1">
    <w:p w14:paraId="43446F8C" w14:textId="77777777" w:rsidR="00430338" w:rsidRDefault="004303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Calibri (Textkörper)">
    <w:panose1 w:val="020B06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FEB20" w14:textId="77777777" w:rsidR="00E800A9" w:rsidRPr="009B2028" w:rsidRDefault="00E800A9">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EC8B3" w14:textId="77777777"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EFDC1" w14:textId="77777777" w:rsidR="00430338" w:rsidRDefault="00430338">
      <w:r>
        <w:separator/>
      </w:r>
    </w:p>
  </w:footnote>
  <w:footnote w:type="continuationSeparator" w:id="0">
    <w:p w14:paraId="071016F3" w14:textId="77777777" w:rsidR="00430338" w:rsidRDefault="00430338">
      <w:r>
        <w:continuationSeparator/>
      </w:r>
    </w:p>
  </w:footnote>
  <w:footnote w:type="continuationNotice" w:id="1">
    <w:p w14:paraId="1CB88694" w14:textId="77777777" w:rsidR="00430338" w:rsidRDefault="004303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31B9D" w14:textId="77777777" w:rsidR="00E800A9"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5F9119EC" wp14:editId="5C9C636D">
          <wp:simplePos x="0" y="0"/>
          <wp:positionH relativeFrom="column">
            <wp:posOffset>4711326</wp:posOffset>
          </wp:positionH>
          <wp:positionV relativeFrom="paragraph">
            <wp:posOffset>452755</wp:posOffset>
          </wp:positionV>
          <wp:extent cx="1541145" cy="436880"/>
          <wp:effectExtent l="0" t="0" r="0" b="0"/>
          <wp:wrapSquare wrapText="bothSides"/>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4"/>
  </w:num>
  <w:num w:numId="3" w16cid:durableId="516697184">
    <w:abstractNumId w:val="2"/>
  </w:num>
  <w:num w:numId="4" w16cid:durableId="538055399">
    <w:abstractNumId w:val="5"/>
  </w:num>
  <w:num w:numId="5" w16cid:durableId="2003897508">
    <w:abstractNumId w:val="1"/>
  </w:num>
  <w:num w:numId="6" w16cid:durableId="913588664">
    <w:abstractNumId w:val="6"/>
  </w:num>
  <w:num w:numId="7" w16cid:durableId="1526138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3DD1"/>
    <w:rsid w:val="00013381"/>
    <w:rsid w:val="000167C9"/>
    <w:rsid w:val="00020216"/>
    <w:rsid w:val="000261A0"/>
    <w:rsid w:val="00031100"/>
    <w:rsid w:val="000439EE"/>
    <w:rsid w:val="00045A5F"/>
    <w:rsid w:val="0005221C"/>
    <w:rsid w:val="00053AC3"/>
    <w:rsid w:val="00054B86"/>
    <w:rsid w:val="00057B99"/>
    <w:rsid w:val="00057DBB"/>
    <w:rsid w:val="000600C1"/>
    <w:rsid w:val="00071E9E"/>
    <w:rsid w:val="000743D1"/>
    <w:rsid w:val="00074C86"/>
    <w:rsid w:val="00075196"/>
    <w:rsid w:val="00076E73"/>
    <w:rsid w:val="0007771D"/>
    <w:rsid w:val="00080131"/>
    <w:rsid w:val="000813E6"/>
    <w:rsid w:val="00084F50"/>
    <w:rsid w:val="00085080"/>
    <w:rsid w:val="00091C47"/>
    <w:rsid w:val="000A0417"/>
    <w:rsid w:val="000A4BCB"/>
    <w:rsid w:val="000A664C"/>
    <w:rsid w:val="000B044D"/>
    <w:rsid w:val="000B086F"/>
    <w:rsid w:val="000B21C5"/>
    <w:rsid w:val="000B2ABB"/>
    <w:rsid w:val="000C3AD8"/>
    <w:rsid w:val="000C4780"/>
    <w:rsid w:val="000C742B"/>
    <w:rsid w:val="000D3C6E"/>
    <w:rsid w:val="000D60D3"/>
    <w:rsid w:val="000D7D4B"/>
    <w:rsid w:val="000E0057"/>
    <w:rsid w:val="000E0A4F"/>
    <w:rsid w:val="000E1754"/>
    <w:rsid w:val="000E5885"/>
    <w:rsid w:val="000E708F"/>
    <w:rsid w:val="000F33EB"/>
    <w:rsid w:val="000F370F"/>
    <w:rsid w:val="000F61D7"/>
    <w:rsid w:val="0010023F"/>
    <w:rsid w:val="00100FB4"/>
    <w:rsid w:val="0010615E"/>
    <w:rsid w:val="001172EC"/>
    <w:rsid w:val="00120CDF"/>
    <w:rsid w:val="0012153E"/>
    <w:rsid w:val="0012432F"/>
    <w:rsid w:val="00125594"/>
    <w:rsid w:val="0012625A"/>
    <w:rsid w:val="00131C34"/>
    <w:rsid w:val="00132C9B"/>
    <w:rsid w:val="00133B96"/>
    <w:rsid w:val="00134250"/>
    <w:rsid w:val="00145160"/>
    <w:rsid w:val="00152573"/>
    <w:rsid w:val="00153347"/>
    <w:rsid w:val="00153647"/>
    <w:rsid w:val="0015364D"/>
    <w:rsid w:val="00154845"/>
    <w:rsid w:val="00156379"/>
    <w:rsid w:val="0016596A"/>
    <w:rsid w:val="00174161"/>
    <w:rsid w:val="00177BA5"/>
    <w:rsid w:val="001875D2"/>
    <w:rsid w:val="00190BAC"/>
    <w:rsid w:val="001957A7"/>
    <w:rsid w:val="001966BE"/>
    <w:rsid w:val="00197A24"/>
    <w:rsid w:val="00197F69"/>
    <w:rsid w:val="001A1E94"/>
    <w:rsid w:val="001A22DD"/>
    <w:rsid w:val="001A4579"/>
    <w:rsid w:val="001A53AE"/>
    <w:rsid w:val="001B0099"/>
    <w:rsid w:val="001B1CAF"/>
    <w:rsid w:val="001B2E5D"/>
    <w:rsid w:val="001B5777"/>
    <w:rsid w:val="001B71B0"/>
    <w:rsid w:val="001C1766"/>
    <w:rsid w:val="001C2E97"/>
    <w:rsid w:val="001C4C85"/>
    <w:rsid w:val="001C5BF7"/>
    <w:rsid w:val="001C6006"/>
    <w:rsid w:val="001D1428"/>
    <w:rsid w:val="001D4523"/>
    <w:rsid w:val="001D6FC0"/>
    <w:rsid w:val="001D742F"/>
    <w:rsid w:val="001E425A"/>
    <w:rsid w:val="001E5C4E"/>
    <w:rsid w:val="001E79BE"/>
    <w:rsid w:val="001F0DA0"/>
    <w:rsid w:val="001F79B5"/>
    <w:rsid w:val="001F7F3B"/>
    <w:rsid w:val="00211B32"/>
    <w:rsid w:val="00211B7D"/>
    <w:rsid w:val="00213A07"/>
    <w:rsid w:val="00227675"/>
    <w:rsid w:val="00233927"/>
    <w:rsid w:val="00235766"/>
    <w:rsid w:val="002415F5"/>
    <w:rsid w:val="002459BA"/>
    <w:rsid w:val="00260B05"/>
    <w:rsid w:val="0026392F"/>
    <w:rsid w:val="00263D04"/>
    <w:rsid w:val="0026448E"/>
    <w:rsid w:val="0026696D"/>
    <w:rsid w:val="0026716E"/>
    <w:rsid w:val="002733D2"/>
    <w:rsid w:val="00275459"/>
    <w:rsid w:val="0029188E"/>
    <w:rsid w:val="00293049"/>
    <w:rsid w:val="0029486F"/>
    <w:rsid w:val="002A09CB"/>
    <w:rsid w:val="002A1134"/>
    <w:rsid w:val="002A7149"/>
    <w:rsid w:val="002B1F94"/>
    <w:rsid w:val="002B2B61"/>
    <w:rsid w:val="002B61C8"/>
    <w:rsid w:val="002C2A16"/>
    <w:rsid w:val="002C34C7"/>
    <w:rsid w:val="002C3B14"/>
    <w:rsid w:val="002C53D7"/>
    <w:rsid w:val="002D1F74"/>
    <w:rsid w:val="002D5B80"/>
    <w:rsid w:val="002E1A7E"/>
    <w:rsid w:val="002F08DE"/>
    <w:rsid w:val="002F2A13"/>
    <w:rsid w:val="002F4317"/>
    <w:rsid w:val="00305D70"/>
    <w:rsid w:val="003143D9"/>
    <w:rsid w:val="003158C4"/>
    <w:rsid w:val="00320176"/>
    <w:rsid w:val="0032056A"/>
    <w:rsid w:val="00321A42"/>
    <w:rsid w:val="0032231E"/>
    <w:rsid w:val="0032274E"/>
    <w:rsid w:val="00322C1B"/>
    <w:rsid w:val="00331B27"/>
    <w:rsid w:val="00331DF7"/>
    <w:rsid w:val="00335AC3"/>
    <w:rsid w:val="00340E89"/>
    <w:rsid w:val="00344B3F"/>
    <w:rsid w:val="00347796"/>
    <w:rsid w:val="00350641"/>
    <w:rsid w:val="00353D3F"/>
    <w:rsid w:val="0035564C"/>
    <w:rsid w:val="00356DF9"/>
    <w:rsid w:val="003645DE"/>
    <w:rsid w:val="00364FF1"/>
    <w:rsid w:val="003651E9"/>
    <w:rsid w:val="003671D3"/>
    <w:rsid w:val="0037175C"/>
    <w:rsid w:val="00375A5D"/>
    <w:rsid w:val="00382DA2"/>
    <w:rsid w:val="00386861"/>
    <w:rsid w:val="00394C84"/>
    <w:rsid w:val="0039617D"/>
    <w:rsid w:val="003A1093"/>
    <w:rsid w:val="003A363D"/>
    <w:rsid w:val="003A7727"/>
    <w:rsid w:val="003B44ED"/>
    <w:rsid w:val="003B466C"/>
    <w:rsid w:val="003B5305"/>
    <w:rsid w:val="003B7C2D"/>
    <w:rsid w:val="003C1DF6"/>
    <w:rsid w:val="003C2CEA"/>
    <w:rsid w:val="003C37A7"/>
    <w:rsid w:val="003D0707"/>
    <w:rsid w:val="003D44DF"/>
    <w:rsid w:val="003D7975"/>
    <w:rsid w:val="003E1194"/>
    <w:rsid w:val="003E1438"/>
    <w:rsid w:val="003E2099"/>
    <w:rsid w:val="003F2191"/>
    <w:rsid w:val="003F45F9"/>
    <w:rsid w:val="004064E1"/>
    <w:rsid w:val="00411223"/>
    <w:rsid w:val="00412564"/>
    <w:rsid w:val="00413072"/>
    <w:rsid w:val="004167D9"/>
    <w:rsid w:val="004174DC"/>
    <w:rsid w:val="00424C85"/>
    <w:rsid w:val="00430338"/>
    <w:rsid w:val="00437734"/>
    <w:rsid w:val="00441738"/>
    <w:rsid w:val="004558AF"/>
    <w:rsid w:val="00455D28"/>
    <w:rsid w:val="00455DBE"/>
    <w:rsid w:val="00465461"/>
    <w:rsid w:val="004655BB"/>
    <w:rsid w:val="004655F9"/>
    <w:rsid w:val="00472B52"/>
    <w:rsid w:val="00482A6D"/>
    <w:rsid w:val="00485623"/>
    <w:rsid w:val="00485A7F"/>
    <w:rsid w:val="00485E4E"/>
    <w:rsid w:val="00487A56"/>
    <w:rsid w:val="00490954"/>
    <w:rsid w:val="00490E66"/>
    <w:rsid w:val="00493A37"/>
    <w:rsid w:val="004A138A"/>
    <w:rsid w:val="004A1EE9"/>
    <w:rsid w:val="004A4C88"/>
    <w:rsid w:val="004A6B54"/>
    <w:rsid w:val="004A7400"/>
    <w:rsid w:val="004A748D"/>
    <w:rsid w:val="004B11AE"/>
    <w:rsid w:val="004B2F9B"/>
    <w:rsid w:val="004B38AB"/>
    <w:rsid w:val="004B3C72"/>
    <w:rsid w:val="004B62E0"/>
    <w:rsid w:val="004D01B2"/>
    <w:rsid w:val="004D23F8"/>
    <w:rsid w:val="004D24CD"/>
    <w:rsid w:val="004D30BD"/>
    <w:rsid w:val="004D76F1"/>
    <w:rsid w:val="004F3346"/>
    <w:rsid w:val="004F3581"/>
    <w:rsid w:val="004F42A1"/>
    <w:rsid w:val="004F4668"/>
    <w:rsid w:val="004F517C"/>
    <w:rsid w:val="004F6404"/>
    <w:rsid w:val="00500A11"/>
    <w:rsid w:val="005016DC"/>
    <w:rsid w:val="005022D3"/>
    <w:rsid w:val="005038FD"/>
    <w:rsid w:val="0050726F"/>
    <w:rsid w:val="005077FA"/>
    <w:rsid w:val="0051057C"/>
    <w:rsid w:val="00513DFA"/>
    <w:rsid w:val="00514E4A"/>
    <w:rsid w:val="00525093"/>
    <w:rsid w:val="005262E2"/>
    <w:rsid w:val="00526836"/>
    <w:rsid w:val="0054023C"/>
    <w:rsid w:val="005403C5"/>
    <w:rsid w:val="0054194F"/>
    <w:rsid w:val="00541C35"/>
    <w:rsid w:val="00543D8A"/>
    <w:rsid w:val="00550941"/>
    <w:rsid w:val="005556E6"/>
    <w:rsid w:val="00557E10"/>
    <w:rsid w:val="00561CE9"/>
    <w:rsid w:val="00562C49"/>
    <w:rsid w:val="005640E6"/>
    <w:rsid w:val="00564655"/>
    <w:rsid w:val="00565DED"/>
    <w:rsid w:val="00565FF9"/>
    <w:rsid w:val="00570FF5"/>
    <w:rsid w:val="00582199"/>
    <w:rsid w:val="0058522C"/>
    <w:rsid w:val="00586DE4"/>
    <w:rsid w:val="00591CCD"/>
    <w:rsid w:val="00593163"/>
    <w:rsid w:val="005965B8"/>
    <w:rsid w:val="005A1767"/>
    <w:rsid w:val="005A1F1A"/>
    <w:rsid w:val="005A2D74"/>
    <w:rsid w:val="005A67A2"/>
    <w:rsid w:val="005A73F6"/>
    <w:rsid w:val="005A76ED"/>
    <w:rsid w:val="005B3E2C"/>
    <w:rsid w:val="005C1046"/>
    <w:rsid w:val="005D05DF"/>
    <w:rsid w:val="005D0CDB"/>
    <w:rsid w:val="005D1A44"/>
    <w:rsid w:val="005E11D5"/>
    <w:rsid w:val="005E3B9B"/>
    <w:rsid w:val="005E5BDE"/>
    <w:rsid w:val="005F58BD"/>
    <w:rsid w:val="005F67C9"/>
    <w:rsid w:val="006015D8"/>
    <w:rsid w:val="00603B47"/>
    <w:rsid w:val="006104E9"/>
    <w:rsid w:val="0061136E"/>
    <w:rsid w:val="00615095"/>
    <w:rsid w:val="00631D96"/>
    <w:rsid w:val="006377C3"/>
    <w:rsid w:val="006414E0"/>
    <w:rsid w:val="006472A9"/>
    <w:rsid w:val="0064750D"/>
    <w:rsid w:val="0066646A"/>
    <w:rsid w:val="006678A8"/>
    <w:rsid w:val="00667AFB"/>
    <w:rsid w:val="00673CE1"/>
    <w:rsid w:val="00681EE3"/>
    <w:rsid w:val="0068584B"/>
    <w:rsid w:val="006A0CA6"/>
    <w:rsid w:val="006A17D8"/>
    <w:rsid w:val="006A1852"/>
    <w:rsid w:val="006A1C5F"/>
    <w:rsid w:val="006A1F88"/>
    <w:rsid w:val="006A2B37"/>
    <w:rsid w:val="006A6BA9"/>
    <w:rsid w:val="006B23A2"/>
    <w:rsid w:val="006C2D39"/>
    <w:rsid w:val="006C33B2"/>
    <w:rsid w:val="006C47C2"/>
    <w:rsid w:val="006D4E5E"/>
    <w:rsid w:val="006D55F3"/>
    <w:rsid w:val="006D65FD"/>
    <w:rsid w:val="006E4A80"/>
    <w:rsid w:val="006E5AC9"/>
    <w:rsid w:val="006E6915"/>
    <w:rsid w:val="006F1173"/>
    <w:rsid w:val="006F4074"/>
    <w:rsid w:val="006F7C4C"/>
    <w:rsid w:val="00702386"/>
    <w:rsid w:val="00702713"/>
    <w:rsid w:val="00705913"/>
    <w:rsid w:val="0070704F"/>
    <w:rsid w:val="00716BF7"/>
    <w:rsid w:val="00723C24"/>
    <w:rsid w:val="00725112"/>
    <w:rsid w:val="00742B0C"/>
    <w:rsid w:val="00742F89"/>
    <w:rsid w:val="00743369"/>
    <w:rsid w:val="0074649F"/>
    <w:rsid w:val="00747A90"/>
    <w:rsid w:val="0075061C"/>
    <w:rsid w:val="007546B4"/>
    <w:rsid w:val="0076061D"/>
    <w:rsid w:val="00760D45"/>
    <w:rsid w:val="0076175E"/>
    <w:rsid w:val="00763291"/>
    <w:rsid w:val="00763CF0"/>
    <w:rsid w:val="0076523E"/>
    <w:rsid w:val="00766B28"/>
    <w:rsid w:val="00770AA6"/>
    <w:rsid w:val="00772019"/>
    <w:rsid w:val="0077648D"/>
    <w:rsid w:val="00776CE1"/>
    <w:rsid w:val="00784AC7"/>
    <w:rsid w:val="00786E82"/>
    <w:rsid w:val="007870A4"/>
    <w:rsid w:val="007872FB"/>
    <w:rsid w:val="00790CDF"/>
    <w:rsid w:val="007911AA"/>
    <w:rsid w:val="00791E71"/>
    <w:rsid w:val="00792D79"/>
    <w:rsid w:val="007965DC"/>
    <w:rsid w:val="007A174F"/>
    <w:rsid w:val="007A3DAC"/>
    <w:rsid w:val="007B4DD4"/>
    <w:rsid w:val="007B71DE"/>
    <w:rsid w:val="007B7256"/>
    <w:rsid w:val="007C08EA"/>
    <w:rsid w:val="007C4D09"/>
    <w:rsid w:val="007C6C32"/>
    <w:rsid w:val="007D1501"/>
    <w:rsid w:val="007D33FE"/>
    <w:rsid w:val="007D434A"/>
    <w:rsid w:val="007E1939"/>
    <w:rsid w:val="007E2C8C"/>
    <w:rsid w:val="007E354E"/>
    <w:rsid w:val="007E4927"/>
    <w:rsid w:val="007F083F"/>
    <w:rsid w:val="007F154B"/>
    <w:rsid w:val="007F2674"/>
    <w:rsid w:val="007F2C57"/>
    <w:rsid w:val="007F780B"/>
    <w:rsid w:val="008037B9"/>
    <w:rsid w:val="008063FB"/>
    <w:rsid w:val="00806733"/>
    <w:rsid w:val="0081011E"/>
    <w:rsid w:val="00812FD5"/>
    <w:rsid w:val="00816123"/>
    <w:rsid w:val="008245E7"/>
    <w:rsid w:val="008325A0"/>
    <w:rsid w:val="00833EAA"/>
    <w:rsid w:val="00834DE5"/>
    <w:rsid w:val="00840B94"/>
    <w:rsid w:val="00841647"/>
    <w:rsid w:val="00844438"/>
    <w:rsid w:val="00845534"/>
    <w:rsid w:val="0084652F"/>
    <w:rsid w:val="00856181"/>
    <w:rsid w:val="00866259"/>
    <w:rsid w:val="0086689A"/>
    <w:rsid w:val="008673C5"/>
    <w:rsid w:val="00876D0F"/>
    <w:rsid w:val="008907A7"/>
    <w:rsid w:val="00890F5F"/>
    <w:rsid w:val="0089235C"/>
    <w:rsid w:val="00894829"/>
    <w:rsid w:val="00895A92"/>
    <w:rsid w:val="008A335D"/>
    <w:rsid w:val="008A42C6"/>
    <w:rsid w:val="008A65DF"/>
    <w:rsid w:val="008B4618"/>
    <w:rsid w:val="008B663C"/>
    <w:rsid w:val="008B6961"/>
    <w:rsid w:val="008C0803"/>
    <w:rsid w:val="008C0B95"/>
    <w:rsid w:val="008C2AAC"/>
    <w:rsid w:val="008C6A23"/>
    <w:rsid w:val="008C7EFF"/>
    <w:rsid w:val="008D5991"/>
    <w:rsid w:val="008D6D4D"/>
    <w:rsid w:val="008D76A1"/>
    <w:rsid w:val="008E1B20"/>
    <w:rsid w:val="008E5CE1"/>
    <w:rsid w:val="008E741F"/>
    <w:rsid w:val="008F327C"/>
    <w:rsid w:val="008F3850"/>
    <w:rsid w:val="008F7FA7"/>
    <w:rsid w:val="0090182D"/>
    <w:rsid w:val="00901D59"/>
    <w:rsid w:val="00910EB6"/>
    <w:rsid w:val="009169E7"/>
    <w:rsid w:val="009214D8"/>
    <w:rsid w:val="009223B6"/>
    <w:rsid w:val="009237D8"/>
    <w:rsid w:val="00927C68"/>
    <w:rsid w:val="00930098"/>
    <w:rsid w:val="0093045D"/>
    <w:rsid w:val="00932856"/>
    <w:rsid w:val="0093549C"/>
    <w:rsid w:val="00936BC7"/>
    <w:rsid w:val="00942EFC"/>
    <w:rsid w:val="00944998"/>
    <w:rsid w:val="009453E6"/>
    <w:rsid w:val="00946388"/>
    <w:rsid w:val="00947844"/>
    <w:rsid w:val="00954F61"/>
    <w:rsid w:val="00967B48"/>
    <w:rsid w:val="009708A8"/>
    <w:rsid w:val="00970BEF"/>
    <w:rsid w:val="00972810"/>
    <w:rsid w:val="00973D58"/>
    <w:rsid w:val="00973E92"/>
    <w:rsid w:val="00981F0C"/>
    <w:rsid w:val="00986D74"/>
    <w:rsid w:val="00987C41"/>
    <w:rsid w:val="00987E0A"/>
    <w:rsid w:val="009912A0"/>
    <w:rsid w:val="00992058"/>
    <w:rsid w:val="00994069"/>
    <w:rsid w:val="00994DBF"/>
    <w:rsid w:val="009959DC"/>
    <w:rsid w:val="00995B30"/>
    <w:rsid w:val="009961C5"/>
    <w:rsid w:val="00997C1E"/>
    <w:rsid w:val="009A0080"/>
    <w:rsid w:val="009A00DC"/>
    <w:rsid w:val="009A0284"/>
    <w:rsid w:val="009A1646"/>
    <w:rsid w:val="009A28B1"/>
    <w:rsid w:val="009A331E"/>
    <w:rsid w:val="009A3BA4"/>
    <w:rsid w:val="009A41AE"/>
    <w:rsid w:val="009A4FFB"/>
    <w:rsid w:val="009A53E5"/>
    <w:rsid w:val="009B1475"/>
    <w:rsid w:val="009B2028"/>
    <w:rsid w:val="009B3E72"/>
    <w:rsid w:val="009D148F"/>
    <w:rsid w:val="009D34D0"/>
    <w:rsid w:val="009D3653"/>
    <w:rsid w:val="009D486B"/>
    <w:rsid w:val="009D675F"/>
    <w:rsid w:val="009E6E0E"/>
    <w:rsid w:val="009F038B"/>
    <w:rsid w:val="009F47D5"/>
    <w:rsid w:val="009F6950"/>
    <w:rsid w:val="00A00FFE"/>
    <w:rsid w:val="00A02073"/>
    <w:rsid w:val="00A05BAA"/>
    <w:rsid w:val="00A066EB"/>
    <w:rsid w:val="00A077E6"/>
    <w:rsid w:val="00A10A6C"/>
    <w:rsid w:val="00A1255D"/>
    <w:rsid w:val="00A1534F"/>
    <w:rsid w:val="00A169E0"/>
    <w:rsid w:val="00A200DD"/>
    <w:rsid w:val="00A20751"/>
    <w:rsid w:val="00A2318A"/>
    <w:rsid w:val="00A322BB"/>
    <w:rsid w:val="00A32B7E"/>
    <w:rsid w:val="00A32C53"/>
    <w:rsid w:val="00A362F3"/>
    <w:rsid w:val="00A36E45"/>
    <w:rsid w:val="00A37180"/>
    <w:rsid w:val="00A40ABB"/>
    <w:rsid w:val="00A413D9"/>
    <w:rsid w:val="00A4521E"/>
    <w:rsid w:val="00A46CF0"/>
    <w:rsid w:val="00A5081B"/>
    <w:rsid w:val="00A50E1C"/>
    <w:rsid w:val="00A53307"/>
    <w:rsid w:val="00A56511"/>
    <w:rsid w:val="00A64099"/>
    <w:rsid w:val="00A657E3"/>
    <w:rsid w:val="00A65EC1"/>
    <w:rsid w:val="00A7026D"/>
    <w:rsid w:val="00A764D5"/>
    <w:rsid w:val="00A82E81"/>
    <w:rsid w:val="00A83430"/>
    <w:rsid w:val="00A85E6E"/>
    <w:rsid w:val="00A86DDC"/>
    <w:rsid w:val="00A93D98"/>
    <w:rsid w:val="00A94014"/>
    <w:rsid w:val="00A9427B"/>
    <w:rsid w:val="00A943A9"/>
    <w:rsid w:val="00A94CFA"/>
    <w:rsid w:val="00AA4079"/>
    <w:rsid w:val="00AA4B4D"/>
    <w:rsid w:val="00AA6E61"/>
    <w:rsid w:val="00AB08F5"/>
    <w:rsid w:val="00AB2617"/>
    <w:rsid w:val="00AB59CF"/>
    <w:rsid w:val="00AB7F96"/>
    <w:rsid w:val="00AC0E32"/>
    <w:rsid w:val="00AC71A5"/>
    <w:rsid w:val="00AD42EC"/>
    <w:rsid w:val="00AD68B8"/>
    <w:rsid w:val="00AD6A36"/>
    <w:rsid w:val="00AE3114"/>
    <w:rsid w:val="00AF0C11"/>
    <w:rsid w:val="00AF252A"/>
    <w:rsid w:val="00AF295F"/>
    <w:rsid w:val="00AF561D"/>
    <w:rsid w:val="00AF6672"/>
    <w:rsid w:val="00B034F9"/>
    <w:rsid w:val="00B12149"/>
    <w:rsid w:val="00B12790"/>
    <w:rsid w:val="00B14AD2"/>
    <w:rsid w:val="00B15232"/>
    <w:rsid w:val="00B16C4D"/>
    <w:rsid w:val="00B20361"/>
    <w:rsid w:val="00B22DFB"/>
    <w:rsid w:val="00B23A48"/>
    <w:rsid w:val="00B23C30"/>
    <w:rsid w:val="00B2552E"/>
    <w:rsid w:val="00B27C96"/>
    <w:rsid w:val="00B337CC"/>
    <w:rsid w:val="00B3381F"/>
    <w:rsid w:val="00B34319"/>
    <w:rsid w:val="00B40D4D"/>
    <w:rsid w:val="00B41C55"/>
    <w:rsid w:val="00B4242E"/>
    <w:rsid w:val="00B42DDA"/>
    <w:rsid w:val="00B51F11"/>
    <w:rsid w:val="00B5486C"/>
    <w:rsid w:val="00B579D8"/>
    <w:rsid w:val="00B633F1"/>
    <w:rsid w:val="00B64616"/>
    <w:rsid w:val="00B65CEE"/>
    <w:rsid w:val="00B73FB1"/>
    <w:rsid w:val="00B8454D"/>
    <w:rsid w:val="00B854EC"/>
    <w:rsid w:val="00B861B7"/>
    <w:rsid w:val="00B86C92"/>
    <w:rsid w:val="00B96235"/>
    <w:rsid w:val="00B9631D"/>
    <w:rsid w:val="00BA05C3"/>
    <w:rsid w:val="00BA1F0B"/>
    <w:rsid w:val="00BA30E8"/>
    <w:rsid w:val="00BA6648"/>
    <w:rsid w:val="00BA7B8E"/>
    <w:rsid w:val="00BB048E"/>
    <w:rsid w:val="00BC1100"/>
    <w:rsid w:val="00BC4C15"/>
    <w:rsid w:val="00BC6765"/>
    <w:rsid w:val="00BC6E48"/>
    <w:rsid w:val="00BD5360"/>
    <w:rsid w:val="00BD6A34"/>
    <w:rsid w:val="00BD6C30"/>
    <w:rsid w:val="00BD7029"/>
    <w:rsid w:val="00BD79BF"/>
    <w:rsid w:val="00BD7FF3"/>
    <w:rsid w:val="00BE0D09"/>
    <w:rsid w:val="00BE1522"/>
    <w:rsid w:val="00BE4377"/>
    <w:rsid w:val="00BF0D44"/>
    <w:rsid w:val="00BF1B91"/>
    <w:rsid w:val="00BF1D60"/>
    <w:rsid w:val="00BF79A7"/>
    <w:rsid w:val="00C04BE4"/>
    <w:rsid w:val="00C13F88"/>
    <w:rsid w:val="00C16728"/>
    <w:rsid w:val="00C232AE"/>
    <w:rsid w:val="00C24CB5"/>
    <w:rsid w:val="00C407DD"/>
    <w:rsid w:val="00C4796D"/>
    <w:rsid w:val="00C53F50"/>
    <w:rsid w:val="00C550C0"/>
    <w:rsid w:val="00C57171"/>
    <w:rsid w:val="00C633D5"/>
    <w:rsid w:val="00C66C96"/>
    <w:rsid w:val="00C7009A"/>
    <w:rsid w:val="00C7015C"/>
    <w:rsid w:val="00C70621"/>
    <w:rsid w:val="00C7721C"/>
    <w:rsid w:val="00C85A97"/>
    <w:rsid w:val="00C92B2E"/>
    <w:rsid w:val="00CA16C7"/>
    <w:rsid w:val="00CA3A0A"/>
    <w:rsid w:val="00CA3CAC"/>
    <w:rsid w:val="00CA445E"/>
    <w:rsid w:val="00CA6AE3"/>
    <w:rsid w:val="00CB2160"/>
    <w:rsid w:val="00CC3434"/>
    <w:rsid w:val="00CC34A1"/>
    <w:rsid w:val="00CC3711"/>
    <w:rsid w:val="00CC37A8"/>
    <w:rsid w:val="00CC7BA0"/>
    <w:rsid w:val="00CD7F49"/>
    <w:rsid w:val="00CE3448"/>
    <w:rsid w:val="00CE4B91"/>
    <w:rsid w:val="00CE7956"/>
    <w:rsid w:val="00CE7E67"/>
    <w:rsid w:val="00CF0EEB"/>
    <w:rsid w:val="00CF0F0E"/>
    <w:rsid w:val="00CF1CF4"/>
    <w:rsid w:val="00CF3602"/>
    <w:rsid w:val="00CF4840"/>
    <w:rsid w:val="00CF578C"/>
    <w:rsid w:val="00D0033B"/>
    <w:rsid w:val="00D01356"/>
    <w:rsid w:val="00D02348"/>
    <w:rsid w:val="00D073C4"/>
    <w:rsid w:val="00D14490"/>
    <w:rsid w:val="00D17104"/>
    <w:rsid w:val="00D20919"/>
    <w:rsid w:val="00D306AD"/>
    <w:rsid w:val="00D35443"/>
    <w:rsid w:val="00D4289F"/>
    <w:rsid w:val="00D44336"/>
    <w:rsid w:val="00D451F1"/>
    <w:rsid w:val="00D47282"/>
    <w:rsid w:val="00D52CA5"/>
    <w:rsid w:val="00D56C3B"/>
    <w:rsid w:val="00D61F1A"/>
    <w:rsid w:val="00D65415"/>
    <w:rsid w:val="00D717E4"/>
    <w:rsid w:val="00D7286E"/>
    <w:rsid w:val="00D80D6C"/>
    <w:rsid w:val="00D83C68"/>
    <w:rsid w:val="00D842A6"/>
    <w:rsid w:val="00D862DD"/>
    <w:rsid w:val="00D9693F"/>
    <w:rsid w:val="00DA2990"/>
    <w:rsid w:val="00DB1C81"/>
    <w:rsid w:val="00DB26AA"/>
    <w:rsid w:val="00DB6337"/>
    <w:rsid w:val="00DC02FC"/>
    <w:rsid w:val="00DC7377"/>
    <w:rsid w:val="00DD6A77"/>
    <w:rsid w:val="00DD735D"/>
    <w:rsid w:val="00DE1C1A"/>
    <w:rsid w:val="00DE3F40"/>
    <w:rsid w:val="00DF26F9"/>
    <w:rsid w:val="00DF78ED"/>
    <w:rsid w:val="00E044A1"/>
    <w:rsid w:val="00E05294"/>
    <w:rsid w:val="00E10FE1"/>
    <w:rsid w:val="00E16148"/>
    <w:rsid w:val="00E308F0"/>
    <w:rsid w:val="00E37D77"/>
    <w:rsid w:val="00E42567"/>
    <w:rsid w:val="00E42F0F"/>
    <w:rsid w:val="00E44988"/>
    <w:rsid w:val="00E44ECC"/>
    <w:rsid w:val="00E453E6"/>
    <w:rsid w:val="00E50850"/>
    <w:rsid w:val="00E56308"/>
    <w:rsid w:val="00E57907"/>
    <w:rsid w:val="00E60772"/>
    <w:rsid w:val="00E61746"/>
    <w:rsid w:val="00E65012"/>
    <w:rsid w:val="00E65D37"/>
    <w:rsid w:val="00E66DEE"/>
    <w:rsid w:val="00E6740A"/>
    <w:rsid w:val="00E70B0D"/>
    <w:rsid w:val="00E7237E"/>
    <w:rsid w:val="00E73382"/>
    <w:rsid w:val="00E74F8D"/>
    <w:rsid w:val="00E75A85"/>
    <w:rsid w:val="00E800A9"/>
    <w:rsid w:val="00E8065C"/>
    <w:rsid w:val="00E859C3"/>
    <w:rsid w:val="00E86527"/>
    <w:rsid w:val="00E86D4E"/>
    <w:rsid w:val="00E87936"/>
    <w:rsid w:val="00E906DE"/>
    <w:rsid w:val="00E90AFC"/>
    <w:rsid w:val="00E91377"/>
    <w:rsid w:val="00E96250"/>
    <w:rsid w:val="00E964EC"/>
    <w:rsid w:val="00EA448B"/>
    <w:rsid w:val="00EA4CF1"/>
    <w:rsid w:val="00EB0EFC"/>
    <w:rsid w:val="00EB1B88"/>
    <w:rsid w:val="00EC021C"/>
    <w:rsid w:val="00EC73DB"/>
    <w:rsid w:val="00ED5737"/>
    <w:rsid w:val="00ED6E60"/>
    <w:rsid w:val="00ED7A31"/>
    <w:rsid w:val="00EE031E"/>
    <w:rsid w:val="00EE6B0A"/>
    <w:rsid w:val="00EE6E9A"/>
    <w:rsid w:val="00EF04FD"/>
    <w:rsid w:val="00EF2BDF"/>
    <w:rsid w:val="00EF3843"/>
    <w:rsid w:val="00EF3EA9"/>
    <w:rsid w:val="00EF7AE2"/>
    <w:rsid w:val="00EF7B8E"/>
    <w:rsid w:val="00F01C4E"/>
    <w:rsid w:val="00F0584E"/>
    <w:rsid w:val="00F1139A"/>
    <w:rsid w:val="00F31E9A"/>
    <w:rsid w:val="00F3615D"/>
    <w:rsid w:val="00F37786"/>
    <w:rsid w:val="00F4160D"/>
    <w:rsid w:val="00F525F9"/>
    <w:rsid w:val="00F53D86"/>
    <w:rsid w:val="00F551F2"/>
    <w:rsid w:val="00F63576"/>
    <w:rsid w:val="00F64233"/>
    <w:rsid w:val="00F66939"/>
    <w:rsid w:val="00F70D86"/>
    <w:rsid w:val="00F8120B"/>
    <w:rsid w:val="00F82A5C"/>
    <w:rsid w:val="00F8619D"/>
    <w:rsid w:val="00F86257"/>
    <w:rsid w:val="00F935CC"/>
    <w:rsid w:val="00FB05EB"/>
    <w:rsid w:val="00FB2E9A"/>
    <w:rsid w:val="00FB327D"/>
    <w:rsid w:val="00FC3ACB"/>
    <w:rsid w:val="00FC56D3"/>
    <w:rsid w:val="00FC68F8"/>
    <w:rsid w:val="00FE14B4"/>
    <w:rsid w:val="00FE25D0"/>
    <w:rsid w:val="00FE2CFC"/>
    <w:rsid w:val="00FE3ACB"/>
    <w:rsid w:val="00FE6FAB"/>
    <w:rsid w:val="00FF094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semiHidden/>
    <w:unhideWhenUsed/>
    <w:rPr>
      <w:sz w:val="24"/>
      <w:szCs w:val="24"/>
    </w:rPr>
  </w:style>
  <w:style w:type="character" w:customStyle="1" w:styleId="KommentartextZchn">
    <w:name w:val="Kommentartext Zchn"/>
    <w:basedOn w:val="Absatz-Standardschriftart"/>
    <w:link w:val="Kommentartext"/>
    <w:uiPriority w:val="99"/>
    <w:semiHidden/>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915</Words>
  <Characters>7053</Characters>
  <Application>Microsoft Office Word</Application>
  <DocSecurity>0</DocSecurity>
  <Lines>145</Lines>
  <Paragraphs>34</Paragraphs>
  <ScaleCrop>false</ScaleCrop>
  <HeadingPairs>
    <vt:vector size="2" baseType="variant">
      <vt:variant>
        <vt:lpstr>Titel</vt:lpstr>
      </vt:variant>
      <vt:variant>
        <vt:i4>1</vt:i4>
      </vt:variant>
    </vt:vector>
  </HeadingPairs>
  <TitlesOfParts>
    <vt:vector size="1" baseType="lpstr">
      <vt:lpstr>Stellschrauben zum Energiekostenmanagement nutzen</vt:lpstr>
    </vt:vector>
  </TitlesOfParts>
  <Manager/>
  <Company>Press'n'Relations GmbH</Company>
  <LinksUpToDate>false</LinksUpToDate>
  <CharactersWithSpaces>7943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Stellschrauben zum Energiekostenmanagement nutzen</dc:title>
  <dc:subject>Food</dc:subject>
  <dc:creator>Uwe Taeger</dc:creator>
  <cp:keywords/>
  <dc:description>final</dc:description>
  <cp:lastModifiedBy>Uwe Taeger</cp:lastModifiedBy>
  <cp:revision>3</cp:revision>
  <cp:lastPrinted>2022-11-16T12:53:00Z</cp:lastPrinted>
  <dcterms:created xsi:type="dcterms:W3CDTF">2022-11-22T12:04:00Z</dcterms:created>
  <dcterms:modified xsi:type="dcterms:W3CDTF">2022-11-22T12:08:00Z</dcterms:modified>
  <cp:category/>
</cp:coreProperties>
</file>