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AC0CB7" w14:textId="4524758C" w:rsidR="00DA0EE4" w:rsidRPr="007F7D09" w:rsidRDefault="00964BDB" w:rsidP="00241B7E">
      <w:pPr>
        <w:tabs>
          <w:tab w:val="left" w:pos="9070"/>
        </w:tabs>
        <w:ind w:right="-2"/>
        <w:rPr>
          <w:rFonts w:ascii="Arial" w:hAnsi="Arial"/>
          <w:b/>
          <w:color w:val="000000"/>
          <w:u w:val="single"/>
        </w:rPr>
      </w:pPr>
      <w:r w:rsidRPr="00964BDB">
        <w:rPr>
          <w:rFonts w:ascii="Arial" w:hAnsi="Arial"/>
          <w:b/>
          <w:color w:val="000000"/>
          <w:u w:val="single"/>
        </w:rPr>
        <w:t xml:space="preserve">eks </w:t>
      </w:r>
      <w:proofErr w:type="spellStart"/>
      <w:r w:rsidRPr="00964BDB">
        <w:rPr>
          <w:rFonts w:ascii="Arial" w:hAnsi="Arial"/>
          <w:b/>
          <w:color w:val="000000"/>
          <w:u w:val="single"/>
        </w:rPr>
        <w:t>informatik</w:t>
      </w:r>
      <w:proofErr w:type="spellEnd"/>
      <w:r w:rsidRPr="00964BDB">
        <w:rPr>
          <w:rFonts w:ascii="Arial" w:hAnsi="Arial"/>
          <w:b/>
          <w:color w:val="000000"/>
          <w:u w:val="single"/>
        </w:rPr>
        <w:t xml:space="preserve"> und </w:t>
      </w:r>
      <w:proofErr w:type="spellStart"/>
      <w:r w:rsidRPr="00964BDB">
        <w:rPr>
          <w:rFonts w:ascii="Arial" w:hAnsi="Arial"/>
          <w:b/>
          <w:color w:val="000000"/>
          <w:u w:val="single"/>
        </w:rPr>
        <w:t>Netfira</w:t>
      </w:r>
      <w:proofErr w:type="spellEnd"/>
      <w:r w:rsidRPr="00964BDB">
        <w:rPr>
          <w:rFonts w:ascii="Arial" w:hAnsi="Arial"/>
          <w:b/>
          <w:color w:val="000000"/>
          <w:u w:val="single"/>
        </w:rPr>
        <w:t xml:space="preserve"> GmbH schließen Technologiepartnerschaft</w:t>
      </w:r>
      <w:bookmarkStart w:id="0" w:name="_GoBack"/>
      <w:bookmarkEnd w:id="0"/>
    </w:p>
    <w:p w14:paraId="0C7090F1" w14:textId="77777777" w:rsidR="00DA0EE4" w:rsidRPr="007F7D09" w:rsidRDefault="00DA0EE4" w:rsidP="00DA0EE4">
      <w:pPr>
        <w:autoSpaceDE w:val="0"/>
        <w:autoSpaceDN w:val="0"/>
        <w:adjustRightInd w:val="0"/>
        <w:spacing w:line="240" w:lineRule="atLeast"/>
        <w:ind w:right="1106"/>
        <w:rPr>
          <w:rFonts w:ascii="Arial" w:hAnsi="Arial"/>
          <w:b/>
          <w:color w:val="000000"/>
          <w:u w:val="single"/>
        </w:rPr>
      </w:pPr>
    </w:p>
    <w:p w14:paraId="55752A77" w14:textId="42988D6D" w:rsidR="00DA0EE4" w:rsidRPr="007F7D09" w:rsidRDefault="002053C2" w:rsidP="00DA0EE4">
      <w:pPr>
        <w:tabs>
          <w:tab w:val="left" w:pos="7230"/>
          <w:tab w:val="left" w:pos="9072"/>
        </w:tabs>
        <w:autoSpaceDE w:val="0"/>
        <w:autoSpaceDN w:val="0"/>
        <w:adjustRightInd w:val="0"/>
        <w:spacing w:line="240" w:lineRule="atLeast"/>
        <w:ind w:right="-144"/>
        <w:rPr>
          <w:rFonts w:ascii="Arial" w:hAnsi="Arial"/>
          <w:b/>
          <w:sz w:val="27"/>
          <w:szCs w:val="27"/>
        </w:rPr>
      </w:pPr>
      <w:r w:rsidRPr="007F7D09">
        <w:rPr>
          <w:rFonts w:ascii="Arial" w:hAnsi="Arial"/>
          <w:b/>
          <w:sz w:val="27"/>
          <w:szCs w:val="27"/>
        </w:rPr>
        <w:t>Selbstläufer</w:t>
      </w:r>
      <w:r w:rsidR="00DB5F37" w:rsidRPr="007F7D09">
        <w:rPr>
          <w:rFonts w:ascii="Arial" w:hAnsi="Arial"/>
          <w:b/>
          <w:sz w:val="27"/>
          <w:szCs w:val="27"/>
        </w:rPr>
        <w:t xml:space="preserve"> </w:t>
      </w:r>
      <w:r w:rsidR="00893731" w:rsidRPr="007F7D09">
        <w:rPr>
          <w:rFonts w:ascii="Arial" w:hAnsi="Arial"/>
          <w:b/>
          <w:sz w:val="27"/>
          <w:szCs w:val="27"/>
        </w:rPr>
        <w:t>Rechnungseingangsbearbeitung</w:t>
      </w:r>
      <w:r w:rsidR="00E56F39" w:rsidRPr="007F7D09">
        <w:rPr>
          <w:rFonts w:ascii="Arial" w:hAnsi="Arial"/>
          <w:b/>
          <w:sz w:val="27"/>
          <w:szCs w:val="27"/>
        </w:rPr>
        <w:t xml:space="preserve"> </w:t>
      </w:r>
    </w:p>
    <w:p w14:paraId="0AEB0AEC" w14:textId="77777777" w:rsidR="00DA0EE4" w:rsidRPr="007F7D09" w:rsidRDefault="00DA0EE4" w:rsidP="00DA0EE4">
      <w:pPr>
        <w:tabs>
          <w:tab w:val="left" w:pos="7230"/>
          <w:tab w:val="left" w:pos="9072"/>
        </w:tabs>
        <w:autoSpaceDE w:val="0"/>
        <w:autoSpaceDN w:val="0"/>
        <w:adjustRightInd w:val="0"/>
        <w:spacing w:line="240" w:lineRule="atLeast"/>
        <w:ind w:right="-144"/>
        <w:rPr>
          <w:rFonts w:ascii="Arial" w:hAnsi="Arial"/>
          <w:b/>
          <w:sz w:val="27"/>
          <w:szCs w:val="27"/>
        </w:rPr>
      </w:pPr>
    </w:p>
    <w:p w14:paraId="5E85A822" w14:textId="7B8F141F" w:rsidR="00DC4EC0" w:rsidRPr="007F7D09" w:rsidRDefault="00DA0EE4" w:rsidP="00DC4EC0">
      <w:pPr>
        <w:widowControl w:val="0"/>
        <w:autoSpaceDE w:val="0"/>
        <w:autoSpaceDN w:val="0"/>
        <w:adjustRightInd w:val="0"/>
        <w:spacing w:line="360" w:lineRule="auto"/>
        <w:ind w:right="1982"/>
        <w:rPr>
          <w:rFonts w:ascii="Arial" w:eastAsia="Times New Roman" w:hAnsi="Arial"/>
          <w:b/>
          <w:bCs/>
          <w:color w:val="000000"/>
          <w:sz w:val="20"/>
          <w:szCs w:val="20"/>
        </w:rPr>
      </w:pPr>
      <w:proofErr w:type="spellStart"/>
      <w:r w:rsidRPr="007F7D09">
        <w:rPr>
          <w:rFonts w:ascii="Arial" w:hAnsi="Arial"/>
          <w:b/>
          <w:sz w:val="20"/>
        </w:rPr>
        <w:t>Götzis</w:t>
      </w:r>
      <w:proofErr w:type="spellEnd"/>
      <w:r w:rsidR="00924DC4" w:rsidRPr="007F7D09">
        <w:rPr>
          <w:rFonts w:ascii="Arial" w:hAnsi="Arial"/>
          <w:b/>
          <w:sz w:val="20"/>
        </w:rPr>
        <w:t xml:space="preserve"> (A)</w:t>
      </w:r>
      <w:r w:rsidR="006836C6" w:rsidRPr="007F7D09">
        <w:rPr>
          <w:rFonts w:ascii="Arial" w:hAnsi="Arial"/>
          <w:b/>
          <w:sz w:val="20"/>
        </w:rPr>
        <w:t>/</w:t>
      </w:r>
      <w:r w:rsidR="006836C6" w:rsidRPr="00876F1A">
        <w:rPr>
          <w:rFonts w:ascii="Arial" w:hAnsi="Arial"/>
          <w:b/>
          <w:sz w:val="20"/>
        </w:rPr>
        <w:t>Walldorf,</w:t>
      </w:r>
      <w:r w:rsidRPr="00876F1A">
        <w:rPr>
          <w:rFonts w:ascii="Arial" w:hAnsi="Arial"/>
          <w:b/>
          <w:sz w:val="20"/>
        </w:rPr>
        <w:t xml:space="preserve"> </w:t>
      </w:r>
      <w:r w:rsidR="00876F1A" w:rsidRPr="00876F1A">
        <w:rPr>
          <w:rFonts w:ascii="Arial" w:hAnsi="Arial"/>
          <w:b/>
          <w:sz w:val="20"/>
        </w:rPr>
        <w:t>25</w:t>
      </w:r>
      <w:r w:rsidRPr="00876F1A">
        <w:rPr>
          <w:rFonts w:ascii="Arial" w:hAnsi="Arial"/>
          <w:b/>
          <w:sz w:val="20"/>
        </w:rPr>
        <w:t xml:space="preserve">. </w:t>
      </w:r>
      <w:r w:rsidR="00893731" w:rsidRPr="00876F1A">
        <w:rPr>
          <w:rFonts w:ascii="Arial" w:hAnsi="Arial"/>
          <w:b/>
          <w:sz w:val="20"/>
        </w:rPr>
        <w:t>Januar</w:t>
      </w:r>
      <w:r w:rsidRPr="007F7D09">
        <w:rPr>
          <w:rFonts w:ascii="Arial" w:hAnsi="Arial"/>
          <w:b/>
          <w:color w:val="000000"/>
          <w:sz w:val="20"/>
        </w:rPr>
        <w:t xml:space="preserve">. </w:t>
      </w:r>
      <w:r w:rsidR="00CD7C1D" w:rsidRPr="007F7D09">
        <w:rPr>
          <w:rFonts w:ascii="Arial" w:hAnsi="Arial"/>
          <w:b/>
          <w:color w:val="000000"/>
          <w:sz w:val="20"/>
        </w:rPr>
        <w:t>Die</w:t>
      </w:r>
      <w:r w:rsidR="00D0320A" w:rsidRPr="007F7D09">
        <w:rPr>
          <w:rFonts w:ascii="Arial" w:hAnsi="Arial"/>
          <w:b/>
          <w:color w:val="000000"/>
          <w:sz w:val="20"/>
        </w:rPr>
        <w:t xml:space="preserve"> österreichische</w:t>
      </w:r>
      <w:r w:rsidR="00CD7C1D" w:rsidRPr="007F7D09">
        <w:rPr>
          <w:rFonts w:ascii="Arial" w:hAnsi="Arial"/>
          <w:b/>
          <w:color w:val="000000"/>
          <w:sz w:val="20"/>
        </w:rPr>
        <w:t xml:space="preserve"> eks </w:t>
      </w:r>
      <w:proofErr w:type="spellStart"/>
      <w:r w:rsidR="00CD7C1D" w:rsidRPr="007F7D09">
        <w:rPr>
          <w:rFonts w:ascii="Arial" w:hAnsi="Arial"/>
          <w:b/>
          <w:color w:val="000000"/>
          <w:sz w:val="20"/>
        </w:rPr>
        <w:t>informatik</w:t>
      </w:r>
      <w:proofErr w:type="spellEnd"/>
      <w:r w:rsidR="00CD7C1D" w:rsidRPr="007F7D09">
        <w:rPr>
          <w:rFonts w:ascii="Arial" w:hAnsi="Arial"/>
          <w:b/>
          <w:color w:val="000000"/>
          <w:sz w:val="20"/>
        </w:rPr>
        <w:t xml:space="preserve"> </w:t>
      </w:r>
      <w:proofErr w:type="spellStart"/>
      <w:r w:rsidR="00CD7C1D" w:rsidRPr="007F7D09">
        <w:rPr>
          <w:rFonts w:ascii="Arial" w:hAnsi="Arial"/>
          <w:b/>
          <w:color w:val="000000"/>
          <w:sz w:val="20"/>
        </w:rPr>
        <w:t>gmbh</w:t>
      </w:r>
      <w:proofErr w:type="spellEnd"/>
      <w:r w:rsidR="00D0320A" w:rsidRPr="007F7D09">
        <w:rPr>
          <w:rFonts w:ascii="Arial" w:hAnsi="Arial"/>
          <w:b/>
          <w:color w:val="000000"/>
          <w:sz w:val="20"/>
        </w:rPr>
        <w:t xml:space="preserve"> </w:t>
      </w:r>
      <w:r w:rsidR="00CD7C1D" w:rsidRPr="007F7D09">
        <w:rPr>
          <w:rFonts w:ascii="Arial" w:hAnsi="Arial"/>
          <w:b/>
          <w:color w:val="000000"/>
          <w:sz w:val="20"/>
        </w:rPr>
        <w:t xml:space="preserve">hat </w:t>
      </w:r>
      <w:r w:rsidR="00BA49BC" w:rsidRPr="007F7D09">
        <w:rPr>
          <w:rFonts w:ascii="Arial" w:hAnsi="Arial"/>
          <w:b/>
          <w:color w:val="000000"/>
          <w:sz w:val="20"/>
        </w:rPr>
        <w:t>mit der auf</w:t>
      </w:r>
      <w:r w:rsidR="00E955D5" w:rsidRPr="007F7D09">
        <w:rPr>
          <w:rFonts w:ascii="Arial" w:hAnsi="Arial"/>
          <w:b/>
          <w:color w:val="000000"/>
          <w:sz w:val="20"/>
        </w:rPr>
        <w:t xml:space="preserve"> die Automatisierung operativer Einkaufsprozesse sowie damit einhergehender digitaler Lieferantenanbindung spezialisierten </w:t>
      </w:r>
      <w:proofErr w:type="spellStart"/>
      <w:r w:rsidR="00E955D5" w:rsidRPr="007F7D09">
        <w:rPr>
          <w:rFonts w:ascii="Arial" w:hAnsi="Arial"/>
          <w:b/>
          <w:color w:val="000000"/>
          <w:sz w:val="20"/>
        </w:rPr>
        <w:t>Netfira</w:t>
      </w:r>
      <w:proofErr w:type="spellEnd"/>
      <w:r w:rsidR="00E955D5" w:rsidRPr="007F7D09">
        <w:rPr>
          <w:rFonts w:ascii="Arial" w:hAnsi="Arial"/>
          <w:b/>
          <w:color w:val="000000"/>
          <w:sz w:val="20"/>
        </w:rPr>
        <w:t xml:space="preserve"> GmbH</w:t>
      </w:r>
      <w:r w:rsidR="00B01C04" w:rsidRPr="007F7D09">
        <w:rPr>
          <w:rFonts w:ascii="Arial" w:hAnsi="Arial"/>
          <w:b/>
          <w:color w:val="000000"/>
          <w:sz w:val="20"/>
        </w:rPr>
        <w:t xml:space="preserve"> </w:t>
      </w:r>
      <w:r w:rsidR="00CD7C1D" w:rsidRPr="007F7D09">
        <w:rPr>
          <w:rFonts w:ascii="Arial" w:hAnsi="Arial"/>
          <w:b/>
          <w:color w:val="000000"/>
          <w:sz w:val="20"/>
        </w:rPr>
        <w:t xml:space="preserve">eine Technologiepartnerschaft </w:t>
      </w:r>
      <w:r w:rsidR="00980671" w:rsidRPr="007F7D09">
        <w:rPr>
          <w:rFonts w:ascii="Arial" w:hAnsi="Arial"/>
          <w:b/>
          <w:color w:val="000000"/>
          <w:sz w:val="20"/>
        </w:rPr>
        <w:t xml:space="preserve">geschlossen. </w:t>
      </w:r>
      <w:r w:rsidR="00D7005C" w:rsidRPr="007F7D09">
        <w:rPr>
          <w:rFonts w:ascii="Arial" w:hAnsi="Arial"/>
          <w:b/>
          <w:color w:val="000000"/>
          <w:sz w:val="20"/>
        </w:rPr>
        <w:t xml:space="preserve">Künftig </w:t>
      </w:r>
      <w:r w:rsidR="0049754B" w:rsidRPr="007F7D09">
        <w:rPr>
          <w:rFonts w:ascii="Arial" w:hAnsi="Arial"/>
          <w:b/>
          <w:color w:val="000000"/>
          <w:sz w:val="20"/>
        </w:rPr>
        <w:t>kommen Komponenten der LDOX-Produktfamilie</w:t>
      </w:r>
      <w:r w:rsidR="00D0320A" w:rsidRPr="007F7D09">
        <w:rPr>
          <w:rFonts w:ascii="Arial" w:hAnsi="Arial"/>
          <w:b/>
          <w:color w:val="000000"/>
          <w:sz w:val="20"/>
        </w:rPr>
        <w:t xml:space="preserve"> aus Vorarlberg</w:t>
      </w:r>
      <w:r w:rsidR="005B1005" w:rsidRPr="007F7D09">
        <w:rPr>
          <w:rFonts w:ascii="Arial" w:hAnsi="Arial"/>
          <w:b/>
          <w:color w:val="000000"/>
          <w:sz w:val="20"/>
        </w:rPr>
        <w:t xml:space="preserve"> in den B2B-Anwendungen </w:t>
      </w:r>
      <w:r w:rsidR="00EA0F09" w:rsidRPr="007F7D09">
        <w:rPr>
          <w:rFonts w:ascii="Arial" w:hAnsi="Arial"/>
          <w:b/>
          <w:color w:val="000000"/>
          <w:sz w:val="20"/>
        </w:rPr>
        <w:t xml:space="preserve">der Walldorfer zum Einsatz. </w:t>
      </w:r>
      <w:r w:rsidR="00C7743F" w:rsidRPr="007F7D09">
        <w:rPr>
          <w:rFonts w:ascii="Arial" w:hAnsi="Arial"/>
          <w:b/>
          <w:color w:val="000000"/>
          <w:sz w:val="20"/>
        </w:rPr>
        <w:t xml:space="preserve">Dadurch </w:t>
      </w:r>
      <w:r w:rsidR="00C178FE" w:rsidRPr="007F7D09">
        <w:rPr>
          <w:rFonts w:ascii="Arial" w:hAnsi="Arial"/>
          <w:b/>
          <w:color w:val="000000"/>
          <w:sz w:val="20"/>
        </w:rPr>
        <w:t>wird deren</w:t>
      </w:r>
      <w:r w:rsidR="00EA0F09" w:rsidRPr="007F7D09">
        <w:rPr>
          <w:rFonts w:ascii="Arial" w:hAnsi="Arial"/>
          <w:b/>
          <w:color w:val="000000"/>
          <w:sz w:val="20"/>
        </w:rPr>
        <w:t xml:space="preserve"> Funktionsumfang</w:t>
      </w:r>
      <w:r w:rsidR="00C7743F" w:rsidRPr="007F7D09">
        <w:rPr>
          <w:rFonts w:ascii="Arial" w:hAnsi="Arial"/>
          <w:b/>
          <w:color w:val="000000"/>
          <w:sz w:val="20"/>
        </w:rPr>
        <w:t xml:space="preserve"> </w:t>
      </w:r>
      <w:r w:rsidR="00EA0F09" w:rsidRPr="007F7D09">
        <w:rPr>
          <w:rFonts w:ascii="Arial" w:hAnsi="Arial"/>
          <w:b/>
          <w:color w:val="000000"/>
          <w:sz w:val="20"/>
        </w:rPr>
        <w:t xml:space="preserve">um eine automatisierte Rechnungseingangsbearbeitung </w:t>
      </w:r>
      <w:r w:rsidR="003B62F6" w:rsidRPr="007F7D09">
        <w:rPr>
          <w:rFonts w:ascii="Arial" w:hAnsi="Arial"/>
          <w:b/>
          <w:color w:val="000000"/>
          <w:sz w:val="20"/>
        </w:rPr>
        <w:t>und ein</w:t>
      </w:r>
      <w:r w:rsidR="00EA0F09" w:rsidRPr="007F7D09">
        <w:rPr>
          <w:rFonts w:ascii="Arial" w:hAnsi="Arial"/>
          <w:b/>
          <w:color w:val="000000"/>
          <w:sz w:val="20"/>
        </w:rPr>
        <w:t xml:space="preserve"> </w:t>
      </w:r>
      <w:r w:rsidR="00582B41" w:rsidRPr="007F7D09">
        <w:rPr>
          <w:rFonts w:ascii="Arial" w:hAnsi="Arial"/>
          <w:b/>
          <w:color w:val="000000"/>
          <w:sz w:val="20"/>
        </w:rPr>
        <w:t>Routingsystem</w:t>
      </w:r>
      <w:r w:rsidR="008851DB" w:rsidRPr="007F7D09">
        <w:rPr>
          <w:rFonts w:ascii="Arial" w:hAnsi="Arial"/>
          <w:b/>
          <w:color w:val="000000"/>
          <w:sz w:val="20"/>
        </w:rPr>
        <w:t xml:space="preserve"> erweitert</w:t>
      </w:r>
      <w:r w:rsidR="00B2493D" w:rsidRPr="007F7D09">
        <w:rPr>
          <w:rFonts w:ascii="Arial" w:hAnsi="Arial"/>
          <w:b/>
          <w:color w:val="000000"/>
          <w:sz w:val="20"/>
        </w:rPr>
        <w:t>. Dieses verteilt</w:t>
      </w:r>
      <w:r w:rsidR="00ED02C5" w:rsidRPr="007F7D09">
        <w:rPr>
          <w:rFonts w:ascii="Arial" w:hAnsi="Arial"/>
          <w:b/>
          <w:color w:val="000000"/>
          <w:sz w:val="20"/>
        </w:rPr>
        <w:t xml:space="preserve"> die Belege ohne manuellen Eingriff an die jeweils zuständigen Sachbearbeiter </w:t>
      </w:r>
      <w:r w:rsidR="00B2493D" w:rsidRPr="007F7D09">
        <w:rPr>
          <w:rFonts w:ascii="Arial" w:hAnsi="Arial"/>
          <w:b/>
          <w:color w:val="000000"/>
          <w:sz w:val="20"/>
        </w:rPr>
        <w:t>und sorgt für eine durchgängige Dokumentation</w:t>
      </w:r>
      <w:r w:rsidR="00ED02C5" w:rsidRPr="007F7D09">
        <w:rPr>
          <w:rFonts w:ascii="Arial" w:hAnsi="Arial"/>
          <w:b/>
          <w:color w:val="000000"/>
          <w:sz w:val="20"/>
        </w:rPr>
        <w:t xml:space="preserve">. </w:t>
      </w:r>
      <w:r w:rsidR="00C91C74" w:rsidRPr="007F7D09">
        <w:rPr>
          <w:rFonts w:ascii="Arial" w:hAnsi="Arial"/>
          <w:b/>
          <w:color w:val="000000"/>
          <w:sz w:val="20"/>
        </w:rPr>
        <w:t>Aktuell umgesetzt wurde bereits</w:t>
      </w:r>
      <w:r w:rsidR="006D44A9" w:rsidRPr="007F7D09">
        <w:rPr>
          <w:rFonts w:ascii="Arial" w:hAnsi="Arial"/>
          <w:b/>
          <w:color w:val="000000"/>
          <w:sz w:val="20"/>
        </w:rPr>
        <w:t xml:space="preserve"> eine Anbindung an SAP: </w:t>
      </w:r>
      <w:r w:rsidR="00A91CE2" w:rsidRPr="007F7D09">
        <w:rPr>
          <w:rFonts w:ascii="Arial" w:hAnsi="Arial"/>
          <w:b/>
          <w:color w:val="000000"/>
          <w:sz w:val="20"/>
        </w:rPr>
        <w:t>Nach einem</w:t>
      </w:r>
      <w:r w:rsidR="00EE093D" w:rsidRPr="007F7D09">
        <w:rPr>
          <w:rFonts w:ascii="Arial" w:hAnsi="Arial"/>
          <w:b/>
          <w:color w:val="000000"/>
          <w:sz w:val="20"/>
        </w:rPr>
        <w:t xml:space="preserve"> vollautomatischen</w:t>
      </w:r>
      <w:r w:rsidR="00A91CE2" w:rsidRPr="007F7D09">
        <w:rPr>
          <w:rFonts w:ascii="Arial" w:hAnsi="Arial"/>
          <w:b/>
          <w:color w:val="000000"/>
          <w:sz w:val="20"/>
        </w:rPr>
        <w:t xml:space="preserve"> Abgleich der extrahierten </w:t>
      </w:r>
      <w:r w:rsidR="00540EAD" w:rsidRPr="007F7D09">
        <w:rPr>
          <w:rFonts w:ascii="Arial" w:hAnsi="Arial"/>
          <w:b/>
          <w:color w:val="000000"/>
          <w:sz w:val="20"/>
        </w:rPr>
        <w:t>Rechnungsd</w:t>
      </w:r>
      <w:r w:rsidR="00A91CE2" w:rsidRPr="007F7D09">
        <w:rPr>
          <w:rFonts w:ascii="Arial" w:hAnsi="Arial"/>
          <w:b/>
          <w:color w:val="000000"/>
          <w:sz w:val="20"/>
        </w:rPr>
        <w:t xml:space="preserve">aten mit der Bestellung </w:t>
      </w:r>
      <w:r w:rsidR="00540EAD" w:rsidRPr="007F7D09">
        <w:rPr>
          <w:rFonts w:ascii="Arial" w:hAnsi="Arial"/>
          <w:b/>
          <w:color w:val="000000"/>
          <w:sz w:val="20"/>
        </w:rPr>
        <w:t>wird der vorerfasste</w:t>
      </w:r>
      <w:r w:rsidR="00A91CE2" w:rsidRPr="007F7D09">
        <w:rPr>
          <w:rFonts w:ascii="Arial" w:hAnsi="Arial"/>
          <w:b/>
          <w:color w:val="000000"/>
          <w:sz w:val="20"/>
        </w:rPr>
        <w:t xml:space="preserve"> </w:t>
      </w:r>
      <w:r w:rsidR="00540EAD" w:rsidRPr="007F7D09">
        <w:rPr>
          <w:rFonts w:ascii="Arial" w:hAnsi="Arial"/>
          <w:b/>
          <w:color w:val="000000"/>
          <w:sz w:val="20"/>
        </w:rPr>
        <w:t>B</w:t>
      </w:r>
      <w:r w:rsidR="00A91CE2" w:rsidRPr="007F7D09">
        <w:rPr>
          <w:rFonts w:ascii="Arial" w:hAnsi="Arial"/>
          <w:b/>
          <w:color w:val="000000"/>
          <w:sz w:val="20"/>
        </w:rPr>
        <w:t>eleg in SAP/Miro eingestellt</w:t>
      </w:r>
      <w:r w:rsidR="00714873" w:rsidRPr="007F7D09">
        <w:rPr>
          <w:rFonts w:ascii="Arial" w:hAnsi="Arial"/>
          <w:b/>
          <w:color w:val="000000"/>
          <w:sz w:val="20"/>
        </w:rPr>
        <w:t xml:space="preserve"> und das Dokument </w:t>
      </w:r>
      <w:r w:rsidR="00A91CE2" w:rsidRPr="007F7D09">
        <w:rPr>
          <w:rFonts w:ascii="Arial" w:hAnsi="Arial"/>
          <w:b/>
          <w:color w:val="000000"/>
          <w:sz w:val="20"/>
        </w:rPr>
        <w:t xml:space="preserve">als generisches Objekt </w:t>
      </w:r>
      <w:r w:rsidR="00714873" w:rsidRPr="007F7D09">
        <w:rPr>
          <w:rFonts w:ascii="Arial" w:hAnsi="Arial"/>
          <w:b/>
          <w:color w:val="000000"/>
          <w:sz w:val="20"/>
        </w:rPr>
        <w:t>an</w:t>
      </w:r>
      <w:r w:rsidR="00A91CE2" w:rsidRPr="007F7D09">
        <w:rPr>
          <w:rFonts w:ascii="Arial" w:hAnsi="Arial"/>
          <w:b/>
          <w:color w:val="000000"/>
          <w:sz w:val="20"/>
        </w:rPr>
        <w:t>gehängt</w:t>
      </w:r>
      <w:r w:rsidR="00714873" w:rsidRPr="007F7D09">
        <w:rPr>
          <w:rFonts w:ascii="Arial" w:hAnsi="Arial"/>
          <w:b/>
          <w:color w:val="000000"/>
          <w:sz w:val="20"/>
        </w:rPr>
        <w:t>.</w:t>
      </w:r>
      <w:r w:rsidR="0024062C" w:rsidRPr="007F7D09">
        <w:rPr>
          <w:rFonts w:ascii="Arial" w:hAnsi="Arial"/>
          <w:b/>
          <w:color w:val="000000"/>
          <w:sz w:val="20"/>
        </w:rPr>
        <w:t xml:space="preserve"> Weitere ERP-Systeme, wie etwa </w:t>
      </w:r>
      <w:proofErr w:type="spellStart"/>
      <w:r w:rsidR="00791094" w:rsidRPr="007F7D09">
        <w:rPr>
          <w:rFonts w:ascii="Arial" w:hAnsi="Arial"/>
          <w:b/>
          <w:bCs/>
          <w:color w:val="000000"/>
          <w:sz w:val="20"/>
        </w:rPr>
        <w:t>Infor</w:t>
      </w:r>
      <w:proofErr w:type="spellEnd"/>
      <w:r w:rsidR="00791094" w:rsidRPr="007F7D09">
        <w:rPr>
          <w:rFonts w:ascii="Arial" w:hAnsi="Arial"/>
          <w:b/>
          <w:bCs/>
          <w:color w:val="000000"/>
          <w:sz w:val="20"/>
        </w:rPr>
        <w:t>, Sage oder Microsoft</w:t>
      </w:r>
      <w:r w:rsidR="008B4E05" w:rsidRPr="007F7D09">
        <w:rPr>
          <w:rFonts w:ascii="Arial" w:hAnsi="Arial"/>
          <w:b/>
          <w:bCs/>
          <w:color w:val="000000"/>
          <w:sz w:val="20"/>
        </w:rPr>
        <w:t>,</w:t>
      </w:r>
      <w:r w:rsidR="0024062C" w:rsidRPr="007F7D09">
        <w:rPr>
          <w:rFonts w:ascii="Arial" w:hAnsi="Arial"/>
          <w:b/>
          <w:bCs/>
          <w:color w:val="000000"/>
          <w:sz w:val="20"/>
        </w:rPr>
        <w:t xml:space="preserve"> lassen sich problemlos anbinden.</w:t>
      </w:r>
      <w:r w:rsidR="00DC4EC0" w:rsidRPr="007F7D09">
        <w:rPr>
          <w:rFonts w:ascii="Arial" w:hAnsi="Arial"/>
          <w:b/>
          <w:bCs/>
          <w:color w:val="000000"/>
          <w:sz w:val="20"/>
        </w:rPr>
        <w:t xml:space="preserve"> </w:t>
      </w:r>
      <w:r w:rsidR="00445C6E" w:rsidRPr="007F7D09">
        <w:rPr>
          <w:rFonts w:ascii="Arial" w:hAnsi="Arial"/>
          <w:b/>
          <w:bCs/>
          <w:color w:val="000000"/>
          <w:sz w:val="20"/>
        </w:rPr>
        <w:t xml:space="preserve">Für </w:t>
      </w:r>
      <w:r w:rsidR="00445C6E" w:rsidRPr="007F7D09">
        <w:rPr>
          <w:rFonts w:ascii="Arial" w:eastAsia="Times New Roman" w:hAnsi="Arial"/>
          <w:b/>
          <w:bCs/>
          <w:color w:val="000000"/>
          <w:sz w:val="20"/>
          <w:szCs w:val="20"/>
        </w:rPr>
        <w:t xml:space="preserve">Reinald Schneller, </w:t>
      </w:r>
      <w:r w:rsidR="00DC4EC0" w:rsidRPr="007F7D09">
        <w:rPr>
          <w:rFonts w:ascii="Arial" w:eastAsia="Times New Roman" w:hAnsi="Arial"/>
          <w:b/>
          <w:bCs/>
          <w:color w:val="000000"/>
          <w:sz w:val="20"/>
          <w:szCs w:val="20"/>
        </w:rPr>
        <w:t>Geschäftsführer</w:t>
      </w:r>
      <w:r w:rsidR="00445C6E" w:rsidRPr="007F7D09">
        <w:rPr>
          <w:rFonts w:ascii="Arial" w:eastAsia="Times New Roman" w:hAnsi="Arial"/>
          <w:b/>
          <w:bCs/>
          <w:color w:val="000000"/>
          <w:sz w:val="20"/>
          <w:szCs w:val="20"/>
        </w:rPr>
        <w:t xml:space="preserve"> der </w:t>
      </w:r>
      <w:proofErr w:type="spellStart"/>
      <w:r w:rsidR="00445C6E" w:rsidRPr="007F7D09">
        <w:rPr>
          <w:rFonts w:ascii="Arial" w:eastAsia="Times New Roman" w:hAnsi="Arial"/>
          <w:b/>
          <w:bCs/>
          <w:color w:val="000000"/>
          <w:sz w:val="20"/>
          <w:szCs w:val="20"/>
        </w:rPr>
        <w:t>Netfira</w:t>
      </w:r>
      <w:proofErr w:type="spellEnd"/>
      <w:r w:rsidR="00445C6E" w:rsidRPr="007F7D09">
        <w:rPr>
          <w:rFonts w:ascii="Arial" w:eastAsia="Times New Roman" w:hAnsi="Arial"/>
          <w:b/>
          <w:bCs/>
          <w:color w:val="000000"/>
          <w:sz w:val="20"/>
          <w:szCs w:val="20"/>
        </w:rPr>
        <w:t xml:space="preserve"> GmbH, stellt die Technologiepartnerschaft eine „ideale Erweiterung</w:t>
      </w:r>
      <w:r w:rsidR="00BB3997" w:rsidRPr="007F7D09">
        <w:rPr>
          <w:rFonts w:ascii="Arial" w:eastAsia="Times New Roman" w:hAnsi="Arial"/>
          <w:b/>
          <w:bCs/>
          <w:color w:val="000000"/>
          <w:sz w:val="20"/>
          <w:szCs w:val="20"/>
        </w:rPr>
        <w:t xml:space="preserve"> unserer Lösungen dar“, während</w:t>
      </w:r>
      <w:r w:rsidR="004F5A19" w:rsidRPr="007F7D09">
        <w:rPr>
          <w:rFonts w:ascii="Arial" w:eastAsia="Times New Roman" w:hAnsi="Arial"/>
          <w:b/>
          <w:bCs/>
          <w:color w:val="000000"/>
          <w:sz w:val="20"/>
          <w:szCs w:val="20"/>
        </w:rPr>
        <w:t xml:space="preserve"> sich</w:t>
      </w:r>
      <w:r w:rsidR="00BB3997" w:rsidRPr="007F7D09">
        <w:rPr>
          <w:rFonts w:ascii="Arial" w:eastAsia="Times New Roman" w:hAnsi="Arial"/>
          <w:b/>
          <w:bCs/>
          <w:color w:val="000000"/>
          <w:sz w:val="20"/>
          <w:szCs w:val="20"/>
        </w:rPr>
        <w:t xml:space="preserve"> eks-Geschäftsführer Kurt Krinner vor allem</w:t>
      </w:r>
      <w:r w:rsidR="00DC4EC0" w:rsidRPr="007F7D09">
        <w:rPr>
          <w:rFonts w:ascii="Arial" w:eastAsia="Times New Roman" w:hAnsi="Arial"/>
          <w:b/>
          <w:bCs/>
          <w:color w:val="000000"/>
          <w:sz w:val="20"/>
          <w:szCs w:val="20"/>
        </w:rPr>
        <w:t xml:space="preserve"> </w:t>
      </w:r>
      <w:r w:rsidR="00B72B3E" w:rsidRPr="007F7D09">
        <w:rPr>
          <w:rFonts w:ascii="Arial" w:hAnsi="Arial"/>
          <w:b/>
          <w:bCs/>
          <w:color w:val="000000"/>
          <w:sz w:val="20"/>
        </w:rPr>
        <w:t xml:space="preserve">über die </w:t>
      </w:r>
      <w:r w:rsidR="00992DA0" w:rsidRPr="007F7D09">
        <w:rPr>
          <w:rFonts w:ascii="Arial" w:hAnsi="Arial"/>
          <w:b/>
          <w:bCs/>
          <w:color w:val="000000"/>
          <w:sz w:val="20"/>
        </w:rPr>
        <w:t>„</w:t>
      </w:r>
      <w:r w:rsidR="00B72B3E" w:rsidRPr="007F7D09">
        <w:rPr>
          <w:rFonts w:ascii="Arial" w:hAnsi="Arial"/>
          <w:b/>
          <w:bCs/>
          <w:color w:val="000000"/>
          <w:sz w:val="20"/>
        </w:rPr>
        <w:t xml:space="preserve">reibungslose Integration aufgrund des </w:t>
      </w:r>
      <w:r w:rsidR="00653C41" w:rsidRPr="007F7D09">
        <w:rPr>
          <w:rFonts w:ascii="Arial" w:hAnsi="Arial"/>
          <w:b/>
          <w:bCs/>
          <w:color w:val="000000"/>
          <w:sz w:val="20"/>
        </w:rPr>
        <w:t>offenen Schnittstellenkonzepts der LDOX-Lösungen</w:t>
      </w:r>
      <w:r w:rsidR="00992DA0" w:rsidRPr="007F7D09">
        <w:rPr>
          <w:rFonts w:ascii="Arial" w:hAnsi="Arial"/>
          <w:b/>
          <w:bCs/>
          <w:color w:val="000000"/>
          <w:sz w:val="20"/>
        </w:rPr>
        <w:t>“</w:t>
      </w:r>
      <w:r w:rsidR="00B72B3E" w:rsidRPr="007F7D09">
        <w:rPr>
          <w:rFonts w:ascii="Arial" w:hAnsi="Arial"/>
          <w:b/>
          <w:bCs/>
          <w:color w:val="000000"/>
          <w:sz w:val="20"/>
        </w:rPr>
        <w:t xml:space="preserve"> freut.</w:t>
      </w:r>
    </w:p>
    <w:p w14:paraId="1786C8AF" w14:textId="77777777" w:rsidR="00F0733E" w:rsidRPr="007F7D09" w:rsidRDefault="00F0733E" w:rsidP="00C54054">
      <w:pPr>
        <w:widowControl w:val="0"/>
        <w:autoSpaceDE w:val="0"/>
        <w:autoSpaceDN w:val="0"/>
        <w:adjustRightInd w:val="0"/>
        <w:spacing w:line="360" w:lineRule="auto"/>
        <w:ind w:right="1982"/>
        <w:rPr>
          <w:rFonts w:ascii="Arial" w:hAnsi="Arial" w:cs="Arial"/>
          <w:bCs/>
          <w:sz w:val="20"/>
        </w:rPr>
      </w:pPr>
    </w:p>
    <w:p w14:paraId="168EC3B2" w14:textId="4C1FB2FC" w:rsidR="00C5405B" w:rsidRPr="007F7D09" w:rsidRDefault="00B52FAA" w:rsidP="00C54054">
      <w:pPr>
        <w:widowControl w:val="0"/>
        <w:autoSpaceDE w:val="0"/>
        <w:autoSpaceDN w:val="0"/>
        <w:adjustRightInd w:val="0"/>
        <w:spacing w:line="360" w:lineRule="auto"/>
        <w:ind w:right="1982"/>
        <w:rPr>
          <w:rFonts w:ascii="Arial" w:hAnsi="Arial" w:cs="Arial"/>
          <w:bCs/>
          <w:sz w:val="20"/>
        </w:rPr>
      </w:pPr>
      <w:r w:rsidRPr="007F7D09">
        <w:rPr>
          <w:rFonts w:ascii="Arial" w:hAnsi="Arial" w:cs="Arial"/>
          <w:bCs/>
          <w:sz w:val="20"/>
        </w:rPr>
        <w:t xml:space="preserve">Die </w:t>
      </w:r>
      <w:r w:rsidR="006F731A" w:rsidRPr="007F7D09">
        <w:rPr>
          <w:rFonts w:ascii="Arial" w:hAnsi="Arial" w:cs="Arial"/>
          <w:sz w:val="20"/>
        </w:rPr>
        <w:t xml:space="preserve">LDOX („Living </w:t>
      </w:r>
      <w:proofErr w:type="spellStart"/>
      <w:r w:rsidR="006F731A" w:rsidRPr="007F7D09">
        <w:rPr>
          <w:rFonts w:ascii="Arial" w:hAnsi="Arial" w:cs="Arial"/>
          <w:sz w:val="20"/>
        </w:rPr>
        <w:t>Documents</w:t>
      </w:r>
      <w:proofErr w:type="spellEnd"/>
      <w:proofErr w:type="gramStart"/>
      <w:r w:rsidR="006F731A" w:rsidRPr="007F7D09">
        <w:rPr>
          <w:rFonts w:ascii="Arial" w:hAnsi="Arial" w:cs="Arial"/>
          <w:sz w:val="20"/>
        </w:rPr>
        <w:t>“)-</w:t>
      </w:r>
      <w:proofErr w:type="gramEnd"/>
      <w:r w:rsidR="006F731A" w:rsidRPr="007F7D09">
        <w:rPr>
          <w:rFonts w:ascii="Arial" w:hAnsi="Arial" w:cs="Arial"/>
          <w:sz w:val="20"/>
        </w:rPr>
        <w:t>Lösungen</w:t>
      </w:r>
      <w:r w:rsidR="006F731A" w:rsidRPr="007F7D09">
        <w:rPr>
          <w:rFonts w:ascii="Arial" w:hAnsi="Arial" w:cs="Arial"/>
          <w:bCs/>
          <w:sz w:val="20"/>
        </w:rPr>
        <w:t xml:space="preserve"> </w:t>
      </w:r>
      <w:r w:rsidR="001A1947" w:rsidRPr="007F7D09">
        <w:rPr>
          <w:rFonts w:ascii="Arial" w:hAnsi="Arial" w:cs="Arial"/>
          <w:bCs/>
          <w:sz w:val="20"/>
        </w:rPr>
        <w:t xml:space="preserve">der eks </w:t>
      </w:r>
      <w:proofErr w:type="spellStart"/>
      <w:r w:rsidR="001A1947" w:rsidRPr="007F7D09">
        <w:rPr>
          <w:rFonts w:ascii="Arial" w:hAnsi="Arial" w:cs="Arial"/>
          <w:bCs/>
          <w:sz w:val="20"/>
        </w:rPr>
        <w:t>informatik</w:t>
      </w:r>
      <w:proofErr w:type="spellEnd"/>
      <w:r w:rsidRPr="007F7D09">
        <w:rPr>
          <w:rFonts w:ascii="Arial" w:hAnsi="Arial" w:cs="Arial"/>
          <w:bCs/>
          <w:sz w:val="20"/>
        </w:rPr>
        <w:t xml:space="preserve"> kommen bereits bei einer Vielzah</w:t>
      </w:r>
      <w:r w:rsidR="007F7D09" w:rsidRPr="007F7D09">
        <w:rPr>
          <w:rFonts w:ascii="Arial" w:hAnsi="Arial" w:cs="Arial"/>
          <w:bCs/>
          <w:sz w:val="20"/>
        </w:rPr>
        <w:t>l von Kunden wie FLEX</w:t>
      </w:r>
      <w:r w:rsidR="007F7D09">
        <w:rPr>
          <w:rFonts w:ascii="Arial" w:hAnsi="Arial" w:cs="Arial"/>
          <w:bCs/>
          <w:sz w:val="20"/>
        </w:rPr>
        <w:t>-Elektrowerkzeuge</w:t>
      </w:r>
      <w:r w:rsidR="007F7D09" w:rsidRPr="007F7D09">
        <w:rPr>
          <w:rFonts w:ascii="Arial" w:hAnsi="Arial" w:cs="Arial"/>
          <w:bCs/>
          <w:sz w:val="20"/>
        </w:rPr>
        <w:t xml:space="preserve">, </w:t>
      </w:r>
      <w:proofErr w:type="spellStart"/>
      <w:r w:rsidR="007F7D09" w:rsidRPr="007F7D09">
        <w:rPr>
          <w:rFonts w:ascii="Arial" w:hAnsi="Arial" w:cs="Arial"/>
          <w:bCs/>
          <w:sz w:val="20"/>
        </w:rPr>
        <w:t>Gesiba</w:t>
      </w:r>
      <w:proofErr w:type="spellEnd"/>
      <w:r w:rsidR="007F7D09" w:rsidRPr="007F7D09">
        <w:rPr>
          <w:rFonts w:ascii="Arial" w:hAnsi="Arial" w:cs="Arial"/>
          <w:bCs/>
          <w:sz w:val="20"/>
        </w:rPr>
        <w:t xml:space="preserve">, Eisele GmbH, </w:t>
      </w:r>
      <w:proofErr w:type="spellStart"/>
      <w:r w:rsidR="007F7D09" w:rsidRPr="007F7D09">
        <w:rPr>
          <w:rFonts w:ascii="Arial" w:hAnsi="Arial" w:cs="Arial"/>
          <w:bCs/>
          <w:sz w:val="20"/>
        </w:rPr>
        <w:t>Stabila</w:t>
      </w:r>
      <w:proofErr w:type="spellEnd"/>
      <w:r w:rsidR="007F7D09" w:rsidRPr="007F7D09">
        <w:rPr>
          <w:rFonts w:ascii="Arial" w:hAnsi="Arial" w:cs="Arial"/>
          <w:bCs/>
          <w:sz w:val="20"/>
        </w:rPr>
        <w:t xml:space="preserve"> und weiteren</w:t>
      </w:r>
      <w:r w:rsidR="00517DF2" w:rsidRPr="007F7D09">
        <w:rPr>
          <w:rFonts w:ascii="Arial" w:hAnsi="Arial" w:cs="Arial"/>
          <w:bCs/>
          <w:sz w:val="20"/>
        </w:rPr>
        <w:t xml:space="preserve"> zum Einsatz. </w:t>
      </w:r>
      <w:r w:rsidR="00FD1426" w:rsidRPr="007F7D09">
        <w:rPr>
          <w:rFonts w:ascii="Arial" w:hAnsi="Arial" w:cs="Arial"/>
          <w:bCs/>
          <w:sz w:val="20"/>
        </w:rPr>
        <w:t xml:space="preserve">Offene Schnittstellen und eine auf .NET-basierende Entwicklung sorgen dafür, dass sich die Anwendungen problemlos in bestehende IT-Infrastrukturen integrieren lassen. </w:t>
      </w:r>
      <w:r w:rsidR="00561AA2" w:rsidRPr="007F7D09">
        <w:rPr>
          <w:rFonts w:ascii="Arial" w:hAnsi="Arial" w:cs="Arial"/>
          <w:bCs/>
          <w:sz w:val="20"/>
        </w:rPr>
        <w:t xml:space="preserve">Die Bedienoberfläche von </w:t>
      </w:r>
      <w:proofErr w:type="spellStart"/>
      <w:r w:rsidR="00561AA2" w:rsidRPr="007F7D09">
        <w:rPr>
          <w:rFonts w:ascii="Arial" w:hAnsi="Arial" w:cs="Arial"/>
          <w:bCs/>
          <w:sz w:val="20"/>
        </w:rPr>
        <w:t>LDOX.Route</w:t>
      </w:r>
      <w:proofErr w:type="spellEnd"/>
      <w:r w:rsidR="00561AA2" w:rsidRPr="007F7D09">
        <w:rPr>
          <w:rFonts w:ascii="Arial" w:hAnsi="Arial" w:cs="Arial"/>
          <w:bCs/>
          <w:sz w:val="20"/>
        </w:rPr>
        <w:t xml:space="preserve"> ist für jeden Benutzer individuell anpassbar und bietet eine strukturierte Oberfläche mit Detailinformationen zu den Aufgaben und Ansicht eines Dokuments. </w:t>
      </w:r>
      <w:r w:rsidR="00D16986" w:rsidRPr="007F7D09">
        <w:rPr>
          <w:rFonts w:ascii="Arial" w:hAnsi="Arial" w:cs="Arial"/>
          <w:bCs/>
          <w:sz w:val="20"/>
        </w:rPr>
        <w:t>Die</w:t>
      </w:r>
      <w:r w:rsidR="006F731A" w:rsidRPr="007F7D09">
        <w:rPr>
          <w:rFonts w:ascii="Arial" w:hAnsi="Arial" w:cs="Arial"/>
          <w:bCs/>
          <w:sz w:val="20"/>
        </w:rPr>
        <w:t>se Aspekte</w:t>
      </w:r>
      <w:r w:rsidR="00D16986" w:rsidRPr="007F7D09">
        <w:rPr>
          <w:rFonts w:ascii="Arial" w:hAnsi="Arial" w:cs="Arial"/>
          <w:bCs/>
          <w:sz w:val="20"/>
        </w:rPr>
        <w:t xml:space="preserve"> stellte</w:t>
      </w:r>
      <w:r w:rsidR="006F731A" w:rsidRPr="007F7D09">
        <w:rPr>
          <w:rFonts w:ascii="Arial" w:hAnsi="Arial" w:cs="Arial"/>
          <w:bCs/>
          <w:sz w:val="20"/>
        </w:rPr>
        <w:t>n</w:t>
      </w:r>
      <w:r w:rsidR="00D16986" w:rsidRPr="007F7D09">
        <w:rPr>
          <w:rFonts w:ascii="Arial" w:hAnsi="Arial" w:cs="Arial"/>
          <w:bCs/>
          <w:sz w:val="20"/>
        </w:rPr>
        <w:t xml:space="preserve"> für </w:t>
      </w:r>
      <w:r w:rsidR="00D516E7" w:rsidRPr="007F7D09">
        <w:rPr>
          <w:rFonts w:ascii="Arial" w:hAnsi="Arial" w:cs="Arial"/>
          <w:bCs/>
          <w:sz w:val="20"/>
        </w:rPr>
        <w:t xml:space="preserve">José Soriano, Direktor Beratung und Softwareentwicklung bei </w:t>
      </w:r>
      <w:proofErr w:type="spellStart"/>
      <w:r w:rsidR="00D516E7" w:rsidRPr="007F7D09">
        <w:rPr>
          <w:rFonts w:ascii="Arial" w:hAnsi="Arial" w:cs="Arial"/>
          <w:bCs/>
          <w:sz w:val="20"/>
        </w:rPr>
        <w:t>Netfira</w:t>
      </w:r>
      <w:proofErr w:type="spellEnd"/>
      <w:r w:rsidR="00D516E7" w:rsidRPr="007F7D09">
        <w:rPr>
          <w:rFonts w:ascii="Arial" w:hAnsi="Arial" w:cs="Arial"/>
          <w:bCs/>
          <w:sz w:val="20"/>
        </w:rPr>
        <w:t>, wichtige Kriteri</w:t>
      </w:r>
      <w:r w:rsidR="006F731A" w:rsidRPr="007F7D09">
        <w:rPr>
          <w:rFonts w:ascii="Arial" w:hAnsi="Arial" w:cs="Arial"/>
          <w:bCs/>
          <w:sz w:val="20"/>
        </w:rPr>
        <w:t>en</w:t>
      </w:r>
      <w:r w:rsidR="00D516E7" w:rsidRPr="007F7D09">
        <w:rPr>
          <w:rFonts w:ascii="Arial" w:hAnsi="Arial" w:cs="Arial"/>
          <w:bCs/>
          <w:sz w:val="20"/>
        </w:rPr>
        <w:t xml:space="preserve"> bei der Suche nach einem Technologiepartner dar: „</w:t>
      </w:r>
      <w:r w:rsidR="00AC7A5C" w:rsidRPr="007F7D09">
        <w:rPr>
          <w:rFonts w:ascii="Arial" w:hAnsi="Arial" w:cs="Arial"/>
          <w:bCs/>
          <w:sz w:val="20"/>
        </w:rPr>
        <w:t xml:space="preserve">Mit der eks </w:t>
      </w:r>
      <w:proofErr w:type="spellStart"/>
      <w:r w:rsidR="00AC7A5C" w:rsidRPr="007F7D09">
        <w:rPr>
          <w:rFonts w:ascii="Arial" w:hAnsi="Arial" w:cs="Arial"/>
          <w:bCs/>
          <w:sz w:val="20"/>
        </w:rPr>
        <w:t>informatik</w:t>
      </w:r>
      <w:proofErr w:type="spellEnd"/>
      <w:r w:rsidR="00AC7A5C" w:rsidRPr="007F7D09">
        <w:rPr>
          <w:rFonts w:ascii="Arial" w:hAnsi="Arial" w:cs="Arial"/>
          <w:bCs/>
          <w:sz w:val="20"/>
        </w:rPr>
        <w:t xml:space="preserve"> haben wir ei</w:t>
      </w:r>
      <w:r w:rsidR="002446D0" w:rsidRPr="007F7D09">
        <w:rPr>
          <w:rFonts w:ascii="Arial" w:hAnsi="Arial" w:cs="Arial"/>
          <w:bCs/>
          <w:sz w:val="20"/>
        </w:rPr>
        <w:t xml:space="preserve">n Unternehmen gefunden, dessen Lösungen </w:t>
      </w:r>
      <w:r w:rsidR="00296A77" w:rsidRPr="007F7D09">
        <w:rPr>
          <w:rFonts w:ascii="Arial" w:hAnsi="Arial" w:cs="Arial"/>
          <w:bCs/>
          <w:sz w:val="20"/>
        </w:rPr>
        <w:t>eine hohe Marktakzeptanz</w:t>
      </w:r>
      <w:r w:rsidR="001A44B2" w:rsidRPr="007F7D09">
        <w:rPr>
          <w:rFonts w:ascii="Arial" w:hAnsi="Arial" w:cs="Arial"/>
          <w:bCs/>
          <w:sz w:val="20"/>
        </w:rPr>
        <w:t xml:space="preserve"> und</w:t>
      </w:r>
      <w:r w:rsidR="00296A77" w:rsidRPr="007F7D09">
        <w:rPr>
          <w:rFonts w:ascii="Arial" w:hAnsi="Arial" w:cs="Arial"/>
          <w:bCs/>
          <w:sz w:val="20"/>
        </w:rPr>
        <w:t xml:space="preserve"> </w:t>
      </w:r>
      <w:r w:rsidR="001A44B2" w:rsidRPr="007F7D09">
        <w:rPr>
          <w:rFonts w:ascii="Arial" w:hAnsi="Arial" w:cs="Arial"/>
          <w:bCs/>
          <w:sz w:val="20"/>
        </w:rPr>
        <w:t xml:space="preserve">Praxistauglichkeit </w:t>
      </w:r>
      <w:r w:rsidR="00031842" w:rsidRPr="007F7D09">
        <w:rPr>
          <w:rFonts w:ascii="Arial" w:hAnsi="Arial" w:cs="Arial"/>
          <w:bCs/>
          <w:sz w:val="20"/>
        </w:rPr>
        <w:t>auf</w:t>
      </w:r>
      <w:r w:rsidR="00230F31" w:rsidRPr="007F7D09">
        <w:rPr>
          <w:rFonts w:ascii="Arial" w:hAnsi="Arial" w:cs="Arial"/>
          <w:bCs/>
          <w:sz w:val="20"/>
        </w:rPr>
        <w:t>weisen</w:t>
      </w:r>
      <w:r w:rsidR="002446D0" w:rsidRPr="007F7D09">
        <w:rPr>
          <w:rFonts w:ascii="Arial" w:hAnsi="Arial" w:cs="Arial"/>
          <w:bCs/>
          <w:sz w:val="20"/>
        </w:rPr>
        <w:t xml:space="preserve">. Dadurch </w:t>
      </w:r>
      <w:r w:rsidR="009242DE" w:rsidRPr="007F7D09">
        <w:rPr>
          <w:rFonts w:ascii="Arial" w:hAnsi="Arial" w:cs="Arial"/>
          <w:bCs/>
          <w:sz w:val="20"/>
        </w:rPr>
        <w:t>können wir un</w:t>
      </w:r>
      <w:r w:rsidR="001859C0" w:rsidRPr="007F7D09">
        <w:rPr>
          <w:rFonts w:ascii="Arial" w:hAnsi="Arial" w:cs="Arial"/>
          <w:bCs/>
          <w:sz w:val="20"/>
        </w:rPr>
        <w:t>seren Anspruch umsetzen, unsere</w:t>
      </w:r>
      <w:r w:rsidR="009242DE" w:rsidRPr="007F7D09">
        <w:rPr>
          <w:rFonts w:ascii="Arial" w:hAnsi="Arial" w:cs="Arial"/>
          <w:bCs/>
          <w:sz w:val="20"/>
        </w:rPr>
        <w:t xml:space="preserve"> Kunden aus dem Mittelstand </w:t>
      </w:r>
      <w:r w:rsidR="00363E94" w:rsidRPr="007F7D09">
        <w:rPr>
          <w:rFonts w:ascii="Arial" w:hAnsi="Arial" w:cs="Arial"/>
          <w:bCs/>
          <w:sz w:val="20"/>
        </w:rPr>
        <w:t>sowie</w:t>
      </w:r>
      <w:r w:rsidR="009242DE" w:rsidRPr="007F7D09">
        <w:rPr>
          <w:rFonts w:ascii="Arial" w:hAnsi="Arial" w:cs="Arial"/>
          <w:bCs/>
          <w:sz w:val="20"/>
        </w:rPr>
        <w:t xml:space="preserve"> SAP </w:t>
      </w:r>
      <w:r w:rsidR="005733C9" w:rsidRPr="007F7D09">
        <w:rPr>
          <w:rFonts w:ascii="Arial" w:hAnsi="Arial" w:cs="Arial"/>
          <w:bCs/>
          <w:sz w:val="20"/>
        </w:rPr>
        <w:t>noch umfassender und flexibler</w:t>
      </w:r>
      <w:r w:rsidR="0036102B" w:rsidRPr="007F7D09">
        <w:rPr>
          <w:rFonts w:ascii="Arial" w:hAnsi="Arial" w:cs="Arial"/>
          <w:bCs/>
          <w:sz w:val="20"/>
        </w:rPr>
        <w:t xml:space="preserve"> bei der </w:t>
      </w:r>
      <w:r w:rsidR="0047206A" w:rsidRPr="007F7D09">
        <w:rPr>
          <w:rFonts w:ascii="Arial" w:hAnsi="Arial" w:cs="Arial"/>
          <w:bCs/>
          <w:sz w:val="20"/>
        </w:rPr>
        <w:t>Optimierung ihrer Ein</w:t>
      </w:r>
      <w:r w:rsidR="00040804" w:rsidRPr="007F7D09">
        <w:rPr>
          <w:rFonts w:ascii="Arial" w:hAnsi="Arial" w:cs="Arial"/>
          <w:bCs/>
          <w:sz w:val="20"/>
        </w:rPr>
        <w:t>kaufsprozesse zu unterstützen.“</w:t>
      </w:r>
      <w:r w:rsidR="00FB088E" w:rsidRPr="007F7D09">
        <w:rPr>
          <w:rFonts w:ascii="Arial" w:hAnsi="Arial" w:cs="Arial"/>
          <w:bCs/>
          <w:sz w:val="20"/>
        </w:rPr>
        <w:t xml:space="preserve"> </w:t>
      </w:r>
      <w:r w:rsidR="00563AE2" w:rsidRPr="007F7D09">
        <w:rPr>
          <w:rFonts w:ascii="Arial" w:hAnsi="Arial" w:cs="Arial"/>
          <w:bCs/>
          <w:sz w:val="20"/>
        </w:rPr>
        <w:t xml:space="preserve">Die </w:t>
      </w:r>
      <w:proofErr w:type="spellStart"/>
      <w:r w:rsidR="00563AE2" w:rsidRPr="007F7D09">
        <w:rPr>
          <w:rFonts w:ascii="Arial" w:hAnsi="Arial" w:cs="Arial"/>
          <w:bCs/>
          <w:sz w:val="20"/>
        </w:rPr>
        <w:t>Netfira</w:t>
      </w:r>
      <w:proofErr w:type="spellEnd"/>
      <w:r w:rsidR="00563AE2" w:rsidRPr="007F7D09">
        <w:rPr>
          <w:rFonts w:ascii="Arial" w:hAnsi="Arial" w:cs="Arial"/>
          <w:bCs/>
          <w:sz w:val="20"/>
        </w:rPr>
        <w:t>-Lösung</w:t>
      </w:r>
      <w:r w:rsidR="008A7963" w:rsidRPr="007F7D09">
        <w:rPr>
          <w:rFonts w:ascii="Arial" w:hAnsi="Arial" w:cs="Arial"/>
          <w:bCs/>
          <w:sz w:val="20"/>
        </w:rPr>
        <w:t xml:space="preserve"> ha</w:t>
      </w:r>
      <w:r w:rsidR="006A0C9D" w:rsidRPr="007F7D09">
        <w:rPr>
          <w:rFonts w:ascii="Arial" w:hAnsi="Arial" w:cs="Arial"/>
          <w:bCs/>
          <w:sz w:val="20"/>
        </w:rPr>
        <w:t>t</w:t>
      </w:r>
      <w:r w:rsidR="00563AE2" w:rsidRPr="007F7D09">
        <w:rPr>
          <w:rFonts w:ascii="Arial" w:hAnsi="Arial" w:cs="Arial"/>
          <w:bCs/>
          <w:sz w:val="20"/>
        </w:rPr>
        <w:t xml:space="preserve"> </w:t>
      </w:r>
      <w:r w:rsidR="00563AE2" w:rsidRPr="007F7D09">
        <w:rPr>
          <w:rFonts w:ascii="Arial" w:hAnsi="Arial" w:cs="Arial"/>
          <w:bCs/>
          <w:sz w:val="20"/>
        </w:rPr>
        <w:lastRenderedPageBreak/>
        <w:t xml:space="preserve">sich bei zahlreichen Kunden (z.B. AL-KO, </w:t>
      </w:r>
      <w:proofErr w:type="spellStart"/>
      <w:r w:rsidR="00CE5962" w:rsidRPr="007F7D09">
        <w:rPr>
          <w:rFonts w:ascii="Arial" w:hAnsi="Arial" w:cs="Arial"/>
          <w:bCs/>
          <w:sz w:val="20"/>
        </w:rPr>
        <w:t>Assa</w:t>
      </w:r>
      <w:proofErr w:type="spellEnd"/>
      <w:r w:rsidR="00CE5962" w:rsidRPr="007F7D09">
        <w:rPr>
          <w:rFonts w:ascii="Arial" w:hAnsi="Arial" w:cs="Arial"/>
          <w:bCs/>
          <w:sz w:val="20"/>
        </w:rPr>
        <w:t xml:space="preserve"> </w:t>
      </w:r>
      <w:proofErr w:type="spellStart"/>
      <w:r w:rsidR="00CE5962" w:rsidRPr="007F7D09">
        <w:rPr>
          <w:rFonts w:ascii="Arial" w:hAnsi="Arial" w:cs="Arial"/>
          <w:bCs/>
          <w:sz w:val="20"/>
        </w:rPr>
        <w:t>Abloy</w:t>
      </w:r>
      <w:proofErr w:type="spellEnd"/>
      <w:r w:rsidR="00563AE2" w:rsidRPr="007F7D09">
        <w:rPr>
          <w:rFonts w:ascii="Arial" w:hAnsi="Arial" w:cs="Arial"/>
          <w:bCs/>
          <w:sz w:val="20"/>
        </w:rPr>
        <w:t xml:space="preserve">, </w:t>
      </w:r>
      <w:proofErr w:type="spellStart"/>
      <w:r w:rsidR="00563AE2" w:rsidRPr="007F7D09">
        <w:rPr>
          <w:rFonts w:ascii="Arial" w:hAnsi="Arial" w:cs="Arial"/>
          <w:bCs/>
          <w:sz w:val="20"/>
        </w:rPr>
        <w:t>Aventics</w:t>
      </w:r>
      <w:proofErr w:type="spellEnd"/>
      <w:r w:rsidR="00563AE2" w:rsidRPr="007F7D09">
        <w:rPr>
          <w:rFonts w:ascii="Arial" w:hAnsi="Arial" w:cs="Arial"/>
          <w:bCs/>
          <w:sz w:val="20"/>
        </w:rPr>
        <w:t xml:space="preserve">, </w:t>
      </w:r>
      <w:proofErr w:type="spellStart"/>
      <w:r w:rsidR="00563AE2" w:rsidRPr="007F7D09">
        <w:rPr>
          <w:rFonts w:ascii="Arial" w:hAnsi="Arial" w:cs="Arial"/>
          <w:bCs/>
          <w:sz w:val="20"/>
        </w:rPr>
        <w:t>Bettmer</w:t>
      </w:r>
      <w:proofErr w:type="spellEnd"/>
      <w:r w:rsidR="00563AE2" w:rsidRPr="007F7D09">
        <w:rPr>
          <w:rFonts w:ascii="Arial" w:hAnsi="Arial" w:cs="Arial"/>
          <w:bCs/>
          <w:sz w:val="20"/>
        </w:rPr>
        <w:t xml:space="preserve">, Carbon </w:t>
      </w:r>
      <w:proofErr w:type="spellStart"/>
      <w:r w:rsidR="00563AE2" w:rsidRPr="007F7D09">
        <w:rPr>
          <w:rFonts w:ascii="Arial" w:hAnsi="Arial" w:cs="Arial"/>
          <w:bCs/>
          <w:sz w:val="20"/>
        </w:rPr>
        <w:t>Rotec</w:t>
      </w:r>
      <w:proofErr w:type="spellEnd"/>
      <w:r w:rsidR="006A0C9D" w:rsidRPr="007F7D09">
        <w:rPr>
          <w:rFonts w:ascii="Arial" w:hAnsi="Arial" w:cs="Arial"/>
          <w:bCs/>
          <w:sz w:val="20"/>
        </w:rPr>
        <w:t xml:space="preserve">, </w:t>
      </w:r>
      <w:r w:rsidR="00563AE2" w:rsidRPr="007F7D09">
        <w:rPr>
          <w:rFonts w:ascii="Arial" w:hAnsi="Arial" w:cs="Arial"/>
          <w:bCs/>
          <w:sz w:val="20"/>
        </w:rPr>
        <w:t xml:space="preserve">Cornelius, </w:t>
      </w:r>
      <w:proofErr w:type="spellStart"/>
      <w:r w:rsidR="00CE5962" w:rsidRPr="007F7D09">
        <w:rPr>
          <w:rFonts w:ascii="Arial" w:hAnsi="Arial" w:cs="Arial"/>
          <w:bCs/>
          <w:sz w:val="20"/>
        </w:rPr>
        <w:t>Dywidag</w:t>
      </w:r>
      <w:proofErr w:type="spellEnd"/>
      <w:r w:rsidR="00563AE2" w:rsidRPr="007F7D09">
        <w:rPr>
          <w:rFonts w:ascii="Arial" w:hAnsi="Arial" w:cs="Arial"/>
          <w:bCs/>
          <w:sz w:val="20"/>
        </w:rPr>
        <w:t xml:space="preserve">, EBZ, Jäger Gummi und Kunststoff, </w:t>
      </w:r>
      <w:proofErr w:type="spellStart"/>
      <w:r w:rsidR="00CE5962" w:rsidRPr="007F7D09">
        <w:rPr>
          <w:rFonts w:ascii="Arial" w:hAnsi="Arial" w:cs="Arial"/>
          <w:bCs/>
          <w:sz w:val="20"/>
        </w:rPr>
        <w:t>Ineos</w:t>
      </w:r>
      <w:proofErr w:type="spellEnd"/>
      <w:r w:rsidR="00CE5962" w:rsidRPr="007F7D09">
        <w:rPr>
          <w:rFonts w:ascii="Arial" w:hAnsi="Arial" w:cs="Arial"/>
          <w:bCs/>
          <w:sz w:val="20"/>
        </w:rPr>
        <w:t xml:space="preserve">, Kipp, </w:t>
      </w:r>
      <w:proofErr w:type="spellStart"/>
      <w:r w:rsidR="00CE5962" w:rsidRPr="007F7D09">
        <w:rPr>
          <w:rFonts w:ascii="Arial" w:hAnsi="Arial" w:cs="Arial"/>
          <w:bCs/>
          <w:sz w:val="20"/>
        </w:rPr>
        <w:t>Klafs</w:t>
      </w:r>
      <w:proofErr w:type="spellEnd"/>
      <w:r w:rsidR="00563AE2" w:rsidRPr="007F7D09">
        <w:rPr>
          <w:rFonts w:ascii="Arial" w:hAnsi="Arial" w:cs="Arial"/>
          <w:bCs/>
          <w:sz w:val="20"/>
        </w:rPr>
        <w:t xml:space="preserve">, </w:t>
      </w:r>
      <w:proofErr w:type="spellStart"/>
      <w:r w:rsidR="003B090F" w:rsidRPr="007F7D09">
        <w:rPr>
          <w:rFonts w:ascii="Arial" w:hAnsi="Arial" w:cs="Arial"/>
          <w:bCs/>
          <w:sz w:val="20"/>
        </w:rPr>
        <w:t>Lanxess</w:t>
      </w:r>
      <w:proofErr w:type="spellEnd"/>
      <w:r w:rsidR="003B090F" w:rsidRPr="007F7D09">
        <w:rPr>
          <w:rFonts w:ascii="Arial" w:hAnsi="Arial" w:cs="Arial"/>
          <w:bCs/>
          <w:sz w:val="20"/>
        </w:rPr>
        <w:t xml:space="preserve">, </w:t>
      </w:r>
      <w:proofErr w:type="spellStart"/>
      <w:r w:rsidR="00563AE2" w:rsidRPr="007F7D09">
        <w:rPr>
          <w:rFonts w:ascii="Arial" w:hAnsi="Arial" w:cs="Arial"/>
          <w:bCs/>
          <w:sz w:val="20"/>
        </w:rPr>
        <w:t>Leifheit</w:t>
      </w:r>
      <w:proofErr w:type="spellEnd"/>
      <w:r w:rsidR="00563AE2" w:rsidRPr="007F7D09">
        <w:rPr>
          <w:rFonts w:ascii="Arial" w:hAnsi="Arial" w:cs="Arial"/>
          <w:bCs/>
          <w:sz w:val="20"/>
        </w:rPr>
        <w:t xml:space="preserve">, MSL, Rosendahl </w:t>
      </w:r>
      <w:proofErr w:type="spellStart"/>
      <w:r w:rsidR="00563AE2" w:rsidRPr="007F7D09">
        <w:rPr>
          <w:rFonts w:ascii="Arial" w:hAnsi="Arial" w:cs="Arial"/>
          <w:bCs/>
          <w:sz w:val="20"/>
        </w:rPr>
        <w:t>Nextrom</w:t>
      </w:r>
      <w:proofErr w:type="spellEnd"/>
      <w:r w:rsidR="00563AE2" w:rsidRPr="007F7D09">
        <w:rPr>
          <w:rFonts w:ascii="Arial" w:hAnsi="Arial" w:cs="Arial"/>
          <w:bCs/>
          <w:sz w:val="20"/>
        </w:rPr>
        <w:t xml:space="preserve">, </w:t>
      </w:r>
      <w:proofErr w:type="spellStart"/>
      <w:r w:rsidR="00CE5962" w:rsidRPr="007F7D09">
        <w:rPr>
          <w:rFonts w:ascii="Arial" w:hAnsi="Arial" w:cs="Arial"/>
          <w:bCs/>
          <w:sz w:val="20"/>
        </w:rPr>
        <w:t>Staedtler</w:t>
      </w:r>
      <w:proofErr w:type="spellEnd"/>
      <w:r w:rsidR="00CE5962" w:rsidRPr="007F7D09">
        <w:rPr>
          <w:rFonts w:ascii="Arial" w:hAnsi="Arial" w:cs="Arial"/>
          <w:bCs/>
          <w:sz w:val="20"/>
        </w:rPr>
        <w:t xml:space="preserve">, </w:t>
      </w:r>
      <w:proofErr w:type="spellStart"/>
      <w:r w:rsidR="00CE5962" w:rsidRPr="007F7D09">
        <w:rPr>
          <w:rFonts w:ascii="Arial" w:hAnsi="Arial" w:cs="Arial"/>
          <w:bCs/>
          <w:sz w:val="20"/>
        </w:rPr>
        <w:t>Thermo</w:t>
      </w:r>
      <w:proofErr w:type="spellEnd"/>
      <w:r w:rsidR="00CE5962" w:rsidRPr="007F7D09">
        <w:rPr>
          <w:rFonts w:ascii="Arial" w:hAnsi="Arial" w:cs="Arial"/>
          <w:bCs/>
          <w:sz w:val="20"/>
        </w:rPr>
        <w:t xml:space="preserve"> Fisher, </w:t>
      </w:r>
      <w:r w:rsidR="00563AE2" w:rsidRPr="007F7D09">
        <w:rPr>
          <w:rFonts w:ascii="Arial" w:hAnsi="Arial" w:cs="Arial"/>
          <w:bCs/>
          <w:sz w:val="20"/>
        </w:rPr>
        <w:t>Winterhalter Gastronom) bewährt</w:t>
      </w:r>
      <w:r w:rsidR="00387F29" w:rsidRPr="007F7D09">
        <w:rPr>
          <w:rFonts w:ascii="Arial" w:hAnsi="Arial" w:cs="Arial"/>
          <w:bCs/>
          <w:sz w:val="20"/>
        </w:rPr>
        <w:t xml:space="preserve">. </w:t>
      </w:r>
      <w:proofErr w:type="spellStart"/>
      <w:r w:rsidR="00387F29" w:rsidRPr="007F7D09">
        <w:rPr>
          <w:rFonts w:ascii="Arial" w:hAnsi="Arial" w:cs="Arial"/>
          <w:bCs/>
          <w:sz w:val="20"/>
        </w:rPr>
        <w:t>Netfira</w:t>
      </w:r>
      <w:proofErr w:type="spellEnd"/>
      <w:r w:rsidR="00387F29" w:rsidRPr="007F7D09">
        <w:rPr>
          <w:rFonts w:ascii="Arial" w:hAnsi="Arial" w:cs="Arial"/>
          <w:bCs/>
          <w:sz w:val="20"/>
        </w:rPr>
        <w:t xml:space="preserve"> </w:t>
      </w:r>
      <w:r w:rsidR="00563AE2" w:rsidRPr="007F7D09">
        <w:rPr>
          <w:rFonts w:ascii="Arial" w:hAnsi="Arial" w:cs="Arial"/>
          <w:bCs/>
          <w:sz w:val="20"/>
        </w:rPr>
        <w:t>plant</w:t>
      </w:r>
      <w:r w:rsidR="0010635E" w:rsidRPr="007F7D09">
        <w:rPr>
          <w:rFonts w:ascii="Arial" w:hAnsi="Arial" w:cs="Arial"/>
          <w:bCs/>
          <w:sz w:val="20"/>
        </w:rPr>
        <w:t xml:space="preserve"> </w:t>
      </w:r>
      <w:r w:rsidR="00563AE2" w:rsidRPr="007F7D09">
        <w:rPr>
          <w:rFonts w:ascii="Arial" w:hAnsi="Arial" w:cs="Arial"/>
          <w:bCs/>
          <w:sz w:val="20"/>
        </w:rPr>
        <w:t xml:space="preserve">gemeinsam mit der eks </w:t>
      </w:r>
      <w:proofErr w:type="spellStart"/>
      <w:r w:rsidR="00563AE2" w:rsidRPr="007F7D09">
        <w:rPr>
          <w:rFonts w:ascii="Arial" w:hAnsi="Arial" w:cs="Arial"/>
          <w:bCs/>
          <w:sz w:val="20"/>
        </w:rPr>
        <w:t>informatik</w:t>
      </w:r>
      <w:proofErr w:type="spellEnd"/>
      <w:r w:rsidR="00563AE2" w:rsidRPr="007F7D09">
        <w:rPr>
          <w:rFonts w:ascii="Arial" w:hAnsi="Arial" w:cs="Arial"/>
          <w:bCs/>
          <w:sz w:val="20"/>
        </w:rPr>
        <w:t xml:space="preserve"> </w:t>
      </w:r>
      <w:proofErr w:type="spellStart"/>
      <w:r w:rsidR="00563AE2" w:rsidRPr="007F7D09">
        <w:rPr>
          <w:rFonts w:ascii="Arial" w:hAnsi="Arial" w:cs="Arial"/>
          <w:bCs/>
          <w:sz w:val="20"/>
        </w:rPr>
        <w:t>gmbh</w:t>
      </w:r>
      <w:proofErr w:type="spellEnd"/>
      <w:r w:rsidR="00387F29" w:rsidRPr="007F7D09">
        <w:rPr>
          <w:rFonts w:ascii="Arial" w:hAnsi="Arial" w:cs="Arial"/>
          <w:bCs/>
          <w:sz w:val="20"/>
        </w:rPr>
        <w:t>, ihre</w:t>
      </w:r>
      <w:r w:rsidR="00563AE2" w:rsidRPr="007F7D09">
        <w:rPr>
          <w:rFonts w:ascii="Arial" w:hAnsi="Arial" w:cs="Arial"/>
          <w:bCs/>
          <w:sz w:val="20"/>
        </w:rPr>
        <w:t xml:space="preserve"> bestehende</w:t>
      </w:r>
      <w:r w:rsidR="00387F29" w:rsidRPr="007F7D09">
        <w:rPr>
          <w:rFonts w:ascii="Arial" w:hAnsi="Arial" w:cs="Arial"/>
          <w:bCs/>
          <w:sz w:val="20"/>
        </w:rPr>
        <w:t>n</w:t>
      </w:r>
      <w:r w:rsidR="00563AE2" w:rsidRPr="007F7D09">
        <w:rPr>
          <w:rFonts w:ascii="Arial" w:hAnsi="Arial" w:cs="Arial"/>
          <w:bCs/>
          <w:sz w:val="20"/>
        </w:rPr>
        <w:t xml:space="preserve"> </w:t>
      </w:r>
      <w:r w:rsidR="00387F29" w:rsidRPr="007F7D09">
        <w:rPr>
          <w:rFonts w:ascii="Arial" w:hAnsi="Arial" w:cs="Arial"/>
          <w:bCs/>
          <w:sz w:val="20"/>
        </w:rPr>
        <w:t xml:space="preserve">sowie </w:t>
      </w:r>
      <w:r w:rsidR="00563AE2" w:rsidRPr="007F7D09">
        <w:rPr>
          <w:rFonts w:ascii="Arial" w:hAnsi="Arial" w:cs="Arial"/>
          <w:bCs/>
          <w:sz w:val="20"/>
        </w:rPr>
        <w:t>zukünftige</w:t>
      </w:r>
      <w:r w:rsidR="00387F29" w:rsidRPr="007F7D09">
        <w:rPr>
          <w:rFonts w:ascii="Arial" w:hAnsi="Arial" w:cs="Arial"/>
          <w:bCs/>
          <w:sz w:val="20"/>
        </w:rPr>
        <w:t>n</w:t>
      </w:r>
      <w:r w:rsidR="00563AE2" w:rsidRPr="007F7D09">
        <w:rPr>
          <w:rFonts w:ascii="Arial" w:hAnsi="Arial" w:cs="Arial"/>
          <w:bCs/>
          <w:sz w:val="20"/>
        </w:rPr>
        <w:t xml:space="preserve"> Kunden</w:t>
      </w:r>
      <w:r w:rsidR="000046DD" w:rsidRPr="007F7D09">
        <w:rPr>
          <w:rFonts w:ascii="Arial" w:hAnsi="Arial" w:cs="Arial"/>
          <w:bCs/>
          <w:sz w:val="20"/>
        </w:rPr>
        <w:t xml:space="preserve"> nun</w:t>
      </w:r>
      <w:r w:rsidR="00563AE2" w:rsidRPr="007F7D09">
        <w:rPr>
          <w:rFonts w:ascii="Arial" w:hAnsi="Arial" w:cs="Arial"/>
          <w:bCs/>
          <w:sz w:val="20"/>
        </w:rPr>
        <w:t xml:space="preserve"> auch im Dokumenten- und Workflow-Management weiterzubringen. </w:t>
      </w:r>
    </w:p>
    <w:p w14:paraId="6BB55063" w14:textId="77777777" w:rsidR="005A2BAD" w:rsidRPr="007F7D09" w:rsidRDefault="005A2BAD" w:rsidP="00C54054">
      <w:pPr>
        <w:widowControl w:val="0"/>
        <w:autoSpaceDE w:val="0"/>
        <w:autoSpaceDN w:val="0"/>
        <w:adjustRightInd w:val="0"/>
        <w:spacing w:line="360" w:lineRule="auto"/>
        <w:ind w:right="1982"/>
        <w:rPr>
          <w:rFonts w:ascii="Arial" w:hAnsi="Arial" w:cs="Arial"/>
          <w:bCs/>
          <w:sz w:val="20"/>
        </w:rPr>
      </w:pPr>
    </w:p>
    <w:p w14:paraId="65539BFB" w14:textId="0AD6173C" w:rsidR="00C54054" w:rsidRPr="007F7D09" w:rsidRDefault="006A14F2" w:rsidP="00DA0EE4">
      <w:pPr>
        <w:widowControl w:val="0"/>
        <w:autoSpaceDE w:val="0"/>
        <w:autoSpaceDN w:val="0"/>
        <w:adjustRightInd w:val="0"/>
        <w:spacing w:line="360" w:lineRule="auto"/>
        <w:ind w:right="1982"/>
        <w:rPr>
          <w:rFonts w:ascii="Arial" w:hAnsi="Arial" w:cs="Arial"/>
          <w:sz w:val="20"/>
        </w:rPr>
      </w:pPr>
      <w:r w:rsidRPr="007F7D09">
        <w:rPr>
          <w:rFonts w:ascii="Arial" w:hAnsi="Arial" w:cs="Arial"/>
          <w:b/>
          <w:sz w:val="20"/>
        </w:rPr>
        <w:t>Bildmaterial</w:t>
      </w:r>
    </w:p>
    <w:p w14:paraId="5F1E8412" w14:textId="4C1F61B6" w:rsidR="00E326B2" w:rsidRPr="007F7D09" w:rsidRDefault="00393538" w:rsidP="00DA0EE4">
      <w:pPr>
        <w:widowControl w:val="0"/>
        <w:autoSpaceDE w:val="0"/>
        <w:autoSpaceDN w:val="0"/>
        <w:adjustRightInd w:val="0"/>
        <w:spacing w:line="360" w:lineRule="auto"/>
        <w:ind w:right="1982"/>
        <w:rPr>
          <w:rFonts w:ascii="Arial" w:hAnsi="Arial" w:cs="Arial"/>
          <w:sz w:val="20"/>
        </w:rPr>
      </w:pPr>
      <w:r w:rsidRPr="007F7D09">
        <w:rPr>
          <w:rFonts w:ascii="Arial" w:hAnsi="Arial" w:cs="Arial"/>
          <w:sz w:val="20"/>
        </w:rPr>
        <w:t>Das Bildmaterial finden Sie in unserem Medienportal press-n-relations.amid-pr.com (Suchbegriff „</w:t>
      </w:r>
      <w:hyperlink r:id="rId7" w:history="1">
        <w:r w:rsidR="000E4824" w:rsidRPr="007F7D09">
          <w:rPr>
            <w:rStyle w:val="Hyperlink"/>
            <w:rFonts w:ascii="Arial" w:hAnsi="Arial" w:cs="Arial"/>
            <w:sz w:val="20"/>
          </w:rPr>
          <w:t>eks-</w:t>
        </w:r>
        <w:proofErr w:type="spellStart"/>
        <w:r w:rsidR="000E4824" w:rsidRPr="007F7D09">
          <w:rPr>
            <w:rStyle w:val="Hyperlink"/>
            <w:rFonts w:ascii="Arial" w:hAnsi="Arial" w:cs="Arial"/>
            <w:sz w:val="20"/>
          </w:rPr>
          <w:t>Netfira</w:t>
        </w:r>
        <w:proofErr w:type="spellEnd"/>
      </w:hyperlink>
      <w:r w:rsidRPr="007F7D09">
        <w:rPr>
          <w:rFonts w:ascii="Arial" w:hAnsi="Arial" w:cs="Arial"/>
          <w:sz w:val="20"/>
        </w:rPr>
        <w:t>“). Selbstverständlich schicken wir Ihnen die Dateien auch gerne per E-Mail zu.</w:t>
      </w:r>
    </w:p>
    <w:tbl>
      <w:tblPr>
        <w:tblpPr w:leftFromText="141" w:rightFromText="141" w:vertAnchor="text" w:horzAnchor="page" w:tblpX="1526" w:tblpY="139"/>
        <w:tblW w:w="76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A0" w:firstRow="1" w:lastRow="0" w:firstColumn="1" w:lastColumn="0" w:noHBand="0" w:noVBand="0"/>
      </w:tblPr>
      <w:tblGrid>
        <w:gridCol w:w="3823"/>
        <w:gridCol w:w="3798"/>
      </w:tblGrid>
      <w:tr w:rsidR="00CE6AE5" w:rsidRPr="007F7D09" w14:paraId="3F56590F" w14:textId="77777777" w:rsidTr="00595C09">
        <w:trPr>
          <w:trHeight w:val="631"/>
        </w:trPr>
        <w:tc>
          <w:tcPr>
            <w:tcW w:w="3823" w:type="dxa"/>
          </w:tcPr>
          <w:p w14:paraId="69F79ADE" w14:textId="77777777" w:rsidR="00CE6AE5" w:rsidRPr="007F7D09" w:rsidRDefault="00CE6AE5" w:rsidP="00BC6389">
            <w:pPr>
              <w:pStyle w:val="Textkrper"/>
              <w:spacing w:line="288" w:lineRule="auto"/>
              <w:ind w:right="-1"/>
              <w:jc w:val="center"/>
              <w:rPr>
                <w:sz w:val="20"/>
              </w:rPr>
            </w:pPr>
            <w:r w:rsidRPr="007F7D09">
              <w:rPr>
                <w:noProof/>
                <w:sz w:val="20"/>
              </w:rPr>
              <w:drawing>
                <wp:inline distT="0" distB="0" distL="0" distR="0" wp14:anchorId="25D93D42" wp14:editId="7C5BD327">
                  <wp:extent cx="1144800" cy="1620000"/>
                  <wp:effectExtent l="0" t="0" r="0" b="5715"/>
                  <wp:docPr id="6"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BEX TU Graz:klein:IBEX_Broschüre.jpg"/>
                          <pic:cNvPicPr>
                            <a:picLocks noChangeAspect="1" noChangeArrowheads="1"/>
                          </pic:cNvPicPr>
                        </pic:nvPicPr>
                        <pic:blipFill>
                          <a:blip r:embed="rId8"/>
                          <a:stretch>
                            <a:fillRect/>
                          </a:stretch>
                        </pic:blipFill>
                        <pic:spPr bwMode="auto">
                          <a:xfrm>
                            <a:off x="0" y="0"/>
                            <a:ext cx="1144800" cy="1620000"/>
                          </a:xfrm>
                          <a:prstGeom prst="rect">
                            <a:avLst/>
                          </a:prstGeom>
                          <a:noFill/>
                          <a:ln w="9525">
                            <a:noFill/>
                            <a:miter lim="800000"/>
                            <a:headEnd/>
                            <a:tailEnd/>
                          </a:ln>
                        </pic:spPr>
                      </pic:pic>
                    </a:graphicData>
                  </a:graphic>
                </wp:inline>
              </w:drawing>
            </w:r>
          </w:p>
        </w:tc>
        <w:tc>
          <w:tcPr>
            <w:tcW w:w="3798" w:type="dxa"/>
          </w:tcPr>
          <w:p w14:paraId="5AFD37E6" w14:textId="77777777" w:rsidR="00CE6AE5" w:rsidRPr="007F7D09" w:rsidRDefault="00CE6AE5" w:rsidP="00BC6389">
            <w:pPr>
              <w:pStyle w:val="Textkrper"/>
              <w:spacing w:line="288" w:lineRule="auto"/>
              <w:ind w:right="-1"/>
              <w:jc w:val="center"/>
              <w:rPr>
                <w:noProof/>
                <w:sz w:val="20"/>
              </w:rPr>
            </w:pPr>
            <w:r w:rsidRPr="007F7D09">
              <w:rPr>
                <w:noProof/>
                <w:sz w:val="20"/>
              </w:rPr>
              <w:drawing>
                <wp:inline distT="0" distB="0" distL="0" distR="0" wp14:anchorId="6D17089D" wp14:editId="69C06DE9">
                  <wp:extent cx="1080000" cy="1620000"/>
                  <wp:effectExtent l="0" t="0" r="0" b="571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BEX TU Graz:klein:Monocoque.JPG"/>
                          <pic:cNvPicPr>
                            <a:picLocks noChangeAspect="1" noChangeArrowheads="1"/>
                          </pic:cNvPicPr>
                        </pic:nvPicPr>
                        <pic:blipFill>
                          <a:blip r:embed="rId9"/>
                          <a:stretch>
                            <a:fillRect/>
                          </a:stretch>
                        </pic:blipFill>
                        <pic:spPr bwMode="auto">
                          <a:xfrm>
                            <a:off x="0" y="0"/>
                            <a:ext cx="1080000" cy="1620000"/>
                          </a:xfrm>
                          <a:prstGeom prst="rect">
                            <a:avLst/>
                          </a:prstGeom>
                          <a:noFill/>
                          <a:ln w="9525">
                            <a:noFill/>
                            <a:miter lim="800000"/>
                            <a:headEnd/>
                            <a:tailEnd/>
                          </a:ln>
                        </pic:spPr>
                      </pic:pic>
                    </a:graphicData>
                  </a:graphic>
                </wp:inline>
              </w:drawing>
            </w:r>
          </w:p>
        </w:tc>
      </w:tr>
      <w:tr w:rsidR="00CE6AE5" w:rsidRPr="007F7D09" w14:paraId="5F2B93FD" w14:textId="77777777" w:rsidTr="00595C09">
        <w:trPr>
          <w:trHeight w:val="318"/>
        </w:trPr>
        <w:tc>
          <w:tcPr>
            <w:tcW w:w="3823" w:type="dxa"/>
          </w:tcPr>
          <w:p w14:paraId="6EA35A81" w14:textId="7397CFDB" w:rsidR="00CE6AE5" w:rsidRPr="007F7D09" w:rsidRDefault="00E945C0" w:rsidP="00BC6389">
            <w:pPr>
              <w:pStyle w:val="Textkrper"/>
              <w:spacing w:line="288" w:lineRule="auto"/>
              <w:ind w:right="-1"/>
              <w:rPr>
                <w:b w:val="0"/>
                <w:sz w:val="16"/>
              </w:rPr>
            </w:pPr>
            <w:r w:rsidRPr="007F7D09">
              <w:rPr>
                <w:b w:val="0"/>
                <w:bCs/>
                <w:sz w:val="16"/>
              </w:rPr>
              <w:t xml:space="preserve">Reinald Schneller, Geschäftsführer der </w:t>
            </w:r>
            <w:proofErr w:type="spellStart"/>
            <w:r w:rsidRPr="007F7D09">
              <w:rPr>
                <w:b w:val="0"/>
                <w:bCs/>
                <w:sz w:val="16"/>
              </w:rPr>
              <w:t>Netfira</w:t>
            </w:r>
            <w:proofErr w:type="spellEnd"/>
            <w:r w:rsidRPr="007F7D09">
              <w:rPr>
                <w:b w:val="0"/>
                <w:bCs/>
                <w:sz w:val="16"/>
              </w:rPr>
              <w:t xml:space="preserve"> GmbH</w:t>
            </w:r>
          </w:p>
        </w:tc>
        <w:tc>
          <w:tcPr>
            <w:tcW w:w="3798" w:type="dxa"/>
          </w:tcPr>
          <w:p w14:paraId="0BD400B3" w14:textId="48A9B343" w:rsidR="00CE6AE5" w:rsidRPr="007F7D09" w:rsidRDefault="008C2D15" w:rsidP="00BC6389">
            <w:pPr>
              <w:pStyle w:val="Textkrper"/>
              <w:spacing w:line="288" w:lineRule="auto"/>
              <w:ind w:right="-1"/>
              <w:rPr>
                <w:rFonts w:cs="Arial"/>
                <w:b w:val="0"/>
                <w:sz w:val="16"/>
                <w:szCs w:val="24"/>
              </w:rPr>
            </w:pPr>
            <w:r w:rsidRPr="007F7D09">
              <w:rPr>
                <w:rFonts w:cs="Arial"/>
                <w:b w:val="0"/>
                <w:bCs/>
                <w:sz w:val="16"/>
                <w:szCs w:val="24"/>
              </w:rPr>
              <w:t>José Soriano, Direktor Beratung und Softwareentwicklung bei</w:t>
            </w:r>
            <w:r w:rsidR="005E5555" w:rsidRPr="007F7D09">
              <w:rPr>
                <w:rFonts w:cs="Arial"/>
                <w:b w:val="0"/>
                <w:bCs/>
                <w:sz w:val="16"/>
                <w:szCs w:val="24"/>
              </w:rPr>
              <w:t xml:space="preserve"> der</w:t>
            </w:r>
            <w:r w:rsidRPr="007F7D09">
              <w:rPr>
                <w:rFonts w:cs="Arial"/>
                <w:b w:val="0"/>
                <w:bCs/>
                <w:sz w:val="16"/>
                <w:szCs w:val="24"/>
              </w:rPr>
              <w:t xml:space="preserve"> </w:t>
            </w:r>
            <w:proofErr w:type="spellStart"/>
            <w:r w:rsidRPr="007F7D09">
              <w:rPr>
                <w:rFonts w:cs="Arial"/>
                <w:b w:val="0"/>
                <w:bCs/>
                <w:sz w:val="16"/>
                <w:szCs w:val="24"/>
              </w:rPr>
              <w:t>Netfira</w:t>
            </w:r>
            <w:proofErr w:type="spellEnd"/>
            <w:r w:rsidR="005E5555" w:rsidRPr="007F7D09">
              <w:rPr>
                <w:rFonts w:cs="Arial"/>
                <w:b w:val="0"/>
                <w:bCs/>
                <w:sz w:val="16"/>
                <w:szCs w:val="24"/>
              </w:rPr>
              <w:t xml:space="preserve"> GmbH</w:t>
            </w:r>
          </w:p>
        </w:tc>
      </w:tr>
      <w:tr w:rsidR="00CE6AE5" w:rsidRPr="007F7D09" w14:paraId="4BA1AC13" w14:textId="77777777" w:rsidTr="00595C09">
        <w:trPr>
          <w:gridAfter w:val="1"/>
          <w:wAfter w:w="3798" w:type="dxa"/>
          <w:trHeight w:val="631"/>
        </w:trPr>
        <w:tc>
          <w:tcPr>
            <w:tcW w:w="3823" w:type="dxa"/>
          </w:tcPr>
          <w:p w14:paraId="71A7C0F0" w14:textId="77777777" w:rsidR="00CE6AE5" w:rsidRPr="007F7D09" w:rsidRDefault="00CE6AE5" w:rsidP="00BC6389">
            <w:pPr>
              <w:pStyle w:val="Textkrper"/>
              <w:spacing w:line="288" w:lineRule="auto"/>
              <w:ind w:right="-1"/>
              <w:jc w:val="center"/>
              <w:rPr>
                <w:noProof/>
                <w:sz w:val="20"/>
              </w:rPr>
            </w:pPr>
            <w:r w:rsidRPr="007F7D09">
              <w:rPr>
                <w:noProof/>
                <w:sz w:val="20"/>
              </w:rPr>
              <w:drawing>
                <wp:inline distT="0" distB="0" distL="0" distR="0" wp14:anchorId="0D04A1F0" wp14:editId="16456F78">
                  <wp:extent cx="2109600" cy="1620000"/>
                  <wp:effectExtent l="0" t="0" r="0" b="5715"/>
                  <wp:docPr id="2"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BEX TU Graz:klein:Monocoque.JPG"/>
                          <pic:cNvPicPr>
                            <a:picLocks noChangeAspect="1" noChangeArrowheads="1"/>
                          </pic:cNvPicPr>
                        </pic:nvPicPr>
                        <pic:blipFill>
                          <a:blip r:embed="rId10"/>
                          <a:stretch>
                            <a:fillRect/>
                          </a:stretch>
                        </pic:blipFill>
                        <pic:spPr bwMode="auto">
                          <a:xfrm>
                            <a:off x="0" y="0"/>
                            <a:ext cx="2109600" cy="1620000"/>
                          </a:xfrm>
                          <a:prstGeom prst="rect">
                            <a:avLst/>
                          </a:prstGeom>
                          <a:noFill/>
                          <a:ln w="9525">
                            <a:noFill/>
                            <a:miter lim="800000"/>
                            <a:headEnd/>
                            <a:tailEnd/>
                          </a:ln>
                        </pic:spPr>
                      </pic:pic>
                    </a:graphicData>
                  </a:graphic>
                </wp:inline>
              </w:drawing>
            </w:r>
          </w:p>
        </w:tc>
      </w:tr>
      <w:tr w:rsidR="00CE6AE5" w:rsidRPr="007F7D09" w14:paraId="5845E8E6" w14:textId="77777777" w:rsidTr="00595C09">
        <w:trPr>
          <w:gridAfter w:val="1"/>
          <w:wAfter w:w="3798" w:type="dxa"/>
          <w:trHeight w:val="318"/>
        </w:trPr>
        <w:tc>
          <w:tcPr>
            <w:tcW w:w="3823" w:type="dxa"/>
          </w:tcPr>
          <w:p w14:paraId="14533C88" w14:textId="18D0D878" w:rsidR="00CE6AE5" w:rsidRPr="007F7D09" w:rsidRDefault="005E5555" w:rsidP="00BC6389">
            <w:pPr>
              <w:pStyle w:val="Textkrper"/>
              <w:spacing w:line="288" w:lineRule="auto"/>
              <w:ind w:right="-1"/>
              <w:rPr>
                <w:rFonts w:cs="Arial"/>
                <w:b w:val="0"/>
                <w:sz w:val="16"/>
                <w:szCs w:val="24"/>
              </w:rPr>
            </w:pPr>
            <w:r w:rsidRPr="007F7D09">
              <w:rPr>
                <w:rFonts w:cs="Arial"/>
                <w:b w:val="0"/>
                <w:bCs/>
                <w:sz w:val="16"/>
                <w:szCs w:val="24"/>
              </w:rPr>
              <w:t xml:space="preserve">Kurt Krinner, Mitglied der Geschäftsleitung der eks </w:t>
            </w:r>
            <w:proofErr w:type="spellStart"/>
            <w:r w:rsidRPr="007F7D09">
              <w:rPr>
                <w:rFonts w:cs="Arial"/>
                <w:b w:val="0"/>
                <w:bCs/>
                <w:sz w:val="16"/>
                <w:szCs w:val="24"/>
              </w:rPr>
              <w:t>informatik</w:t>
            </w:r>
            <w:proofErr w:type="spellEnd"/>
            <w:r w:rsidRPr="007F7D09">
              <w:rPr>
                <w:rFonts w:cs="Arial"/>
                <w:b w:val="0"/>
                <w:bCs/>
                <w:sz w:val="16"/>
                <w:szCs w:val="24"/>
              </w:rPr>
              <w:t xml:space="preserve"> </w:t>
            </w:r>
            <w:proofErr w:type="spellStart"/>
            <w:r w:rsidRPr="007F7D09">
              <w:rPr>
                <w:rFonts w:cs="Arial"/>
                <w:b w:val="0"/>
                <w:bCs/>
                <w:sz w:val="16"/>
                <w:szCs w:val="24"/>
              </w:rPr>
              <w:t>gmbh</w:t>
            </w:r>
            <w:proofErr w:type="spellEnd"/>
            <w:r w:rsidR="00CE6AE5" w:rsidRPr="007F7D09">
              <w:rPr>
                <w:rFonts w:cs="Arial"/>
                <w:b w:val="0"/>
                <w:sz w:val="16"/>
                <w:szCs w:val="24"/>
              </w:rPr>
              <w:t xml:space="preserve"> </w:t>
            </w:r>
          </w:p>
        </w:tc>
      </w:tr>
    </w:tbl>
    <w:p w14:paraId="68CCCAFD" w14:textId="77777777" w:rsidR="000E4824" w:rsidRPr="007F7D09" w:rsidRDefault="000E4824" w:rsidP="00DA0EE4">
      <w:pPr>
        <w:widowControl w:val="0"/>
        <w:autoSpaceDE w:val="0"/>
        <w:autoSpaceDN w:val="0"/>
        <w:adjustRightInd w:val="0"/>
        <w:spacing w:line="360" w:lineRule="auto"/>
        <w:ind w:right="1982"/>
        <w:rPr>
          <w:rFonts w:ascii="Arial" w:hAnsi="Arial" w:cs="Arial"/>
          <w:sz w:val="20"/>
        </w:rPr>
      </w:pPr>
    </w:p>
    <w:tbl>
      <w:tblPr>
        <w:tblW w:w="0" w:type="auto"/>
        <w:tblLook w:val="04A0" w:firstRow="1" w:lastRow="0" w:firstColumn="1" w:lastColumn="0" w:noHBand="0" w:noVBand="1"/>
      </w:tblPr>
      <w:tblGrid>
        <w:gridCol w:w="3652"/>
        <w:gridCol w:w="4605"/>
      </w:tblGrid>
      <w:tr w:rsidR="00DA0EE4" w:rsidRPr="007F7D09" w14:paraId="6EB18522" w14:textId="77777777" w:rsidTr="000636F6">
        <w:tc>
          <w:tcPr>
            <w:tcW w:w="3652" w:type="dxa"/>
            <w:shd w:val="clear" w:color="auto" w:fill="auto"/>
          </w:tcPr>
          <w:p w14:paraId="1C8CC8B3" w14:textId="77777777" w:rsidR="00DA0EE4" w:rsidRPr="007F7D09" w:rsidRDefault="00DA0EE4" w:rsidP="000636F6">
            <w:pPr>
              <w:pStyle w:val="Kopfzeile"/>
              <w:tabs>
                <w:tab w:val="clear" w:pos="4536"/>
                <w:tab w:val="clear" w:pos="9072"/>
              </w:tabs>
              <w:ind w:right="136"/>
              <w:rPr>
                <w:rFonts w:ascii="Arial" w:hAnsi="Arial"/>
                <w:b/>
                <w:sz w:val="16"/>
                <w:szCs w:val="16"/>
              </w:rPr>
            </w:pPr>
            <w:r w:rsidRPr="007F7D09">
              <w:rPr>
                <w:rFonts w:ascii="Arial" w:hAnsi="Arial"/>
                <w:b/>
                <w:sz w:val="16"/>
                <w:szCs w:val="16"/>
              </w:rPr>
              <w:t>Weitere Informationen:</w:t>
            </w:r>
          </w:p>
          <w:p w14:paraId="5FFC3B17" w14:textId="77777777" w:rsidR="00DA0EE4" w:rsidRPr="007F7D09" w:rsidRDefault="00DA0EE4" w:rsidP="000636F6">
            <w:pPr>
              <w:pStyle w:val="Kopfzeile"/>
              <w:rPr>
                <w:rFonts w:ascii="Arial" w:hAnsi="Arial"/>
                <w:sz w:val="16"/>
                <w:szCs w:val="16"/>
              </w:rPr>
            </w:pPr>
            <w:r w:rsidRPr="007F7D09">
              <w:rPr>
                <w:rFonts w:ascii="Arial" w:hAnsi="Arial"/>
                <w:sz w:val="16"/>
                <w:szCs w:val="16"/>
              </w:rPr>
              <w:t xml:space="preserve">eks </w:t>
            </w:r>
            <w:proofErr w:type="spellStart"/>
            <w:r w:rsidRPr="007F7D09">
              <w:rPr>
                <w:rFonts w:ascii="Arial" w:hAnsi="Arial"/>
                <w:sz w:val="16"/>
                <w:szCs w:val="16"/>
              </w:rPr>
              <w:t>informatik</w:t>
            </w:r>
            <w:proofErr w:type="spellEnd"/>
            <w:r w:rsidRPr="007F7D09">
              <w:rPr>
                <w:rFonts w:ascii="Arial" w:hAnsi="Arial"/>
                <w:sz w:val="16"/>
                <w:szCs w:val="16"/>
              </w:rPr>
              <w:t xml:space="preserve"> </w:t>
            </w:r>
            <w:proofErr w:type="spellStart"/>
            <w:r w:rsidRPr="007F7D09">
              <w:rPr>
                <w:rFonts w:ascii="Arial" w:hAnsi="Arial"/>
                <w:sz w:val="16"/>
                <w:szCs w:val="16"/>
              </w:rPr>
              <w:t>gmbh</w:t>
            </w:r>
            <w:proofErr w:type="spellEnd"/>
          </w:p>
          <w:p w14:paraId="6A73C6CE" w14:textId="159F323B" w:rsidR="00DA0EE4" w:rsidRPr="007F7D09" w:rsidRDefault="00DA0EE4" w:rsidP="000636F6">
            <w:pPr>
              <w:pStyle w:val="Kopfzeile"/>
              <w:tabs>
                <w:tab w:val="left" w:pos="4253"/>
              </w:tabs>
              <w:rPr>
                <w:rFonts w:ascii="Arial" w:hAnsi="Arial"/>
                <w:sz w:val="16"/>
                <w:szCs w:val="16"/>
              </w:rPr>
            </w:pPr>
            <w:r w:rsidRPr="007F7D09">
              <w:rPr>
                <w:rFonts w:ascii="Arial" w:hAnsi="Arial"/>
                <w:sz w:val="16"/>
                <w:szCs w:val="16"/>
              </w:rPr>
              <w:t xml:space="preserve">Vorarlberger Wirtschaftspark </w:t>
            </w:r>
            <w:r w:rsidR="000D402F" w:rsidRPr="007F7D09">
              <w:rPr>
                <w:rFonts w:ascii="Arial" w:hAnsi="Arial"/>
                <w:sz w:val="16"/>
                <w:szCs w:val="16"/>
              </w:rPr>
              <w:t>1</w:t>
            </w:r>
            <w:r w:rsidRPr="007F7D09">
              <w:rPr>
                <w:rFonts w:ascii="Arial" w:hAnsi="Arial"/>
                <w:sz w:val="16"/>
                <w:szCs w:val="16"/>
              </w:rPr>
              <w:t xml:space="preserve">, A-6840 </w:t>
            </w:r>
            <w:proofErr w:type="spellStart"/>
            <w:r w:rsidRPr="007F7D09">
              <w:rPr>
                <w:rFonts w:ascii="Arial" w:hAnsi="Arial"/>
                <w:sz w:val="16"/>
                <w:szCs w:val="16"/>
              </w:rPr>
              <w:t>Götzis</w:t>
            </w:r>
            <w:proofErr w:type="spellEnd"/>
          </w:p>
          <w:p w14:paraId="769ECACA" w14:textId="77777777" w:rsidR="00DA0EE4" w:rsidRPr="007F7D09" w:rsidRDefault="00B20EAC" w:rsidP="000636F6">
            <w:pPr>
              <w:pStyle w:val="Kopfzeile"/>
              <w:tabs>
                <w:tab w:val="left" w:pos="4253"/>
              </w:tabs>
              <w:rPr>
                <w:rFonts w:ascii="Arial" w:hAnsi="Arial"/>
                <w:sz w:val="16"/>
                <w:szCs w:val="16"/>
              </w:rPr>
            </w:pPr>
            <w:hyperlink r:id="rId11" w:history="1">
              <w:r w:rsidR="00DA0EE4" w:rsidRPr="007F7D09">
                <w:rPr>
                  <w:rStyle w:val="Hyperlink"/>
                  <w:rFonts w:ascii="Arial" w:hAnsi="Arial"/>
                  <w:sz w:val="16"/>
                  <w:szCs w:val="16"/>
                </w:rPr>
                <w:t>www.eks-informatik.com</w:t>
              </w:r>
            </w:hyperlink>
          </w:p>
          <w:p w14:paraId="76198301" w14:textId="77777777" w:rsidR="00DA0EE4" w:rsidRPr="007F7D09" w:rsidRDefault="00DA0EE4" w:rsidP="000636F6">
            <w:pPr>
              <w:pStyle w:val="Kopfzeile"/>
              <w:tabs>
                <w:tab w:val="left" w:pos="4253"/>
              </w:tabs>
              <w:rPr>
                <w:rFonts w:ascii="Arial" w:hAnsi="Arial"/>
                <w:bCs/>
                <w:sz w:val="16"/>
                <w:szCs w:val="16"/>
              </w:rPr>
            </w:pPr>
            <w:r w:rsidRPr="007F7D09">
              <w:rPr>
                <w:rFonts w:ascii="Arial" w:hAnsi="Arial"/>
                <w:bCs/>
                <w:sz w:val="16"/>
                <w:szCs w:val="16"/>
              </w:rPr>
              <w:t>Kurt Krinner</w:t>
            </w:r>
          </w:p>
          <w:p w14:paraId="4BC3A6B6" w14:textId="77777777" w:rsidR="00DA0EE4" w:rsidRPr="007F7D09" w:rsidRDefault="00DA0EE4" w:rsidP="000636F6">
            <w:pPr>
              <w:pStyle w:val="Kopfzeile"/>
              <w:tabs>
                <w:tab w:val="left" w:pos="4253"/>
              </w:tabs>
              <w:rPr>
                <w:rFonts w:ascii="Arial" w:hAnsi="Arial"/>
                <w:bCs/>
                <w:sz w:val="16"/>
                <w:szCs w:val="16"/>
              </w:rPr>
            </w:pPr>
            <w:r w:rsidRPr="007F7D09">
              <w:rPr>
                <w:rFonts w:ascii="Arial" w:hAnsi="Arial"/>
                <w:bCs/>
                <w:sz w:val="16"/>
                <w:szCs w:val="16"/>
              </w:rPr>
              <w:t>Mitglied der Geschäftsleitung</w:t>
            </w:r>
          </w:p>
          <w:p w14:paraId="2BDF7CF2" w14:textId="77777777" w:rsidR="00DA0EE4" w:rsidRPr="007F7D09" w:rsidRDefault="00DA0EE4" w:rsidP="000636F6">
            <w:pPr>
              <w:pStyle w:val="Kopfzeile"/>
              <w:tabs>
                <w:tab w:val="left" w:pos="4253"/>
              </w:tabs>
              <w:rPr>
                <w:rFonts w:ascii="Arial" w:hAnsi="Arial"/>
                <w:sz w:val="16"/>
                <w:szCs w:val="16"/>
              </w:rPr>
            </w:pPr>
            <w:r w:rsidRPr="007F7D09">
              <w:rPr>
                <w:rFonts w:ascii="Arial" w:hAnsi="Arial"/>
                <w:sz w:val="16"/>
                <w:szCs w:val="16"/>
              </w:rPr>
              <w:t>Tel.: +43 (0) 5523 / 52 234-300</w:t>
            </w:r>
          </w:p>
          <w:p w14:paraId="37C907D0" w14:textId="77777777" w:rsidR="00DA0EE4" w:rsidRPr="007F7D09" w:rsidRDefault="00DA0EE4" w:rsidP="000636F6">
            <w:pPr>
              <w:pStyle w:val="Kopfzeile"/>
              <w:tabs>
                <w:tab w:val="left" w:pos="4253"/>
              </w:tabs>
              <w:rPr>
                <w:rFonts w:ascii="Arial" w:hAnsi="Arial"/>
                <w:sz w:val="16"/>
                <w:szCs w:val="16"/>
              </w:rPr>
            </w:pPr>
            <w:r w:rsidRPr="007F7D09">
              <w:rPr>
                <w:rFonts w:ascii="Arial" w:hAnsi="Arial"/>
                <w:sz w:val="16"/>
                <w:szCs w:val="16"/>
              </w:rPr>
              <w:t>Fax: +43 (0) 5523 / 52 234-399</w:t>
            </w:r>
          </w:p>
          <w:p w14:paraId="6FFF71F0" w14:textId="77777777" w:rsidR="00DA0EE4" w:rsidRPr="007F7D09" w:rsidRDefault="00DA0EE4" w:rsidP="000636F6">
            <w:pPr>
              <w:pStyle w:val="Kopfzeile"/>
              <w:tabs>
                <w:tab w:val="clear" w:pos="4536"/>
                <w:tab w:val="clear" w:pos="9072"/>
              </w:tabs>
              <w:ind w:right="136"/>
              <w:rPr>
                <w:rFonts w:ascii="Arial" w:hAnsi="Arial"/>
                <w:sz w:val="16"/>
                <w:szCs w:val="16"/>
              </w:rPr>
            </w:pPr>
          </w:p>
        </w:tc>
        <w:tc>
          <w:tcPr>
            <w:tcW w:w="4605" w:type="dxa"/>
            <w:shd w:val="clear" w:color="auto" w:fill="auto"/>
          </w:tcPr>
          <w:p w14:paraId="35C2E884" w14:textId="77777777" w:rsidR="00DA0EE4" w:rsidRPr="007F7D09" w:rsidRDefault="00DA0EE4" w:rsidP="000636F6">
            <w:pPr>
              <w:pStyle w:val="Kopfzeile"/>
              <w:tabs>
                <w:tab w:val="left" w:pos="4751"/>
              </w:tabs>
              <w:ind w:left="-494" w:right="205" w:firstLine="494"/>
              <w:rPr>
                <w:rFonts w:ascii="Arial" w:hAnsi="Arial"/>
                <w:b/>
                <w:sz w:val="16"/>
                <w:szCs w:val="16"/>
              </w:rPr>
            </w:pPr>
            <w:r w:rsidRPr="007F7D09">
              <w:rPr>
                <w:rFonts w:ascii="Arial" w:hAnsi="Arial"/>
                <w:b/>
                <w:sz w:val="16"/>
                <w:szCs w:val="16"/>
              </w:rPr>
              <w:t>Presse- und Öffentlichkeitsarbeit:</w:t>
            </w:r>
          </w:p>
          <w:p w14:paraId="115EF230" w14:textId="77777777" w:rsidR="00DA0EE4" w:rsidRPr="007F7D09" w:rsidRDefault="00DA0EE4" w:rsidP="000636F6">
            <w:pPr>
              <w:pStyle w:val="Kopfzeile"/>
              <w:tabs>
                <w:tab w:val="left" w:pos="4751"/>
              </w:tabs>
              <w:ind w:left="-494" w:right="205" w:firstLine="494"/>
              <w:rPr>
                <w:rFonts w:ascii="Arial" w:hAnsi="Arial"/>
                <w:sz w:val="16"/>
                <w:szCs w:val="16"/>
              </w:rPr>
            </w:pPr>
            <w:r w:rsidRPr="007F7D09">
              <w:rPr>
                <w:rFonts w:ascii="Arial" w:hAnsi="Arial"/>
                <w:sz w:val="16"/>
                <w:szCs w:val="16"/>
              </w:rPr>
              <w:t>Press'n'Relations GmbH - Thomas Seibold</w:t>
            </w:r>
          </w:p>
          <w:p w14:paraId="027DD3F0" w14:textId="77777777" w:rsidR="00DA0EE4" w:rsidRPr="007F7D09" w:rsidRDefault="00DA0EE4" w:rsidP="000636F6">
            <w:pPr>
              <w:pStyle w:val="Kopfzeile"/>
              <w:tabs>
                <w:tab w:val="left" w:pos="4751"/>
              </w:tabs>
              <w:ind w:left="-494" w:right="205" w:firstLine="494"/>
              <w:rPr>
                <w:rFonts w:ascii="Arial" w:hAnsi="Arial"/>
                <w:sz w:val="16"/>
                <w:szCs w:val="16"/>
              </w:rPr>
            </w:pPr>
            <w:r w:rsidRPr="007F7D09">
              <w:rPr>
                <w:rFonts w:ascii="Arial" w:hAnsi="Arial"/>
                <w:sz w:val="16"/>
                <w:szCs w:val="16"/>
              </w:rPr>
              <w:t>Magirusstr. 33 - 89077 Ulm</w:t>
            </w:r>
          </w:p>
          <w:p w14:paraId="30385004" w14:textId="77777777" w:rsidR="00DA0EE4" w:rsidRPr="007F7D09" w:rsidRDefault="00DA0EE4" w:rsidP="000636F6">
            <w:pPr>
              <w:pStyle w:val="Kopfzeile"/>
              <w:tabs>
                <w:tab w:val="left" w:pos="4751"/>
              </w:tabs>
              <w:ind w:left="-494" w:right="205" w:firstLine="494"/>
              <w:rPr>
                <w:rFonts w:ascii="Arial" w:hAnsi="Arial"/>
                <w:sz w:val="16"/>
                <w:szCs w:val="16"/>
              </w:rPr>
            </w:pPr>
            <w:r w:rsidRPr="007F7D09">
              <w:rPr>
                <w:rFonts w:ascii="Arial" w:hAnsi="Arial"/>
                <w:sz w:val="16"/>
                <w:szCs w:val="16"/>
              </w:rPr>
              <w:t>Tel.: +49 (0) 731 96287-19</w:t>
            </w:r>
          </w:p>
          <w:p w14:paraId="7B627B46" w14:textId="77777777" w:rsidR="00DA0EE4" w:rsidRPr="007F7D09" w:rsidRDefault="00DA0EE4" w:rsidP="000636F6">
            <w:pPr>
              <w:pStyle w:val="Kopfzeile"/>
              <w:tabs>
                <w:tab w:val="left" w:pos="4751"/>
              </w:tabs>
              <w:ind w:left="-494" w:right="205" w:firstLine="494"/>
              <w:rPr>
                <w:rFonts w:ascii="Arial" w:hAnsi="Arial"/>
                <w:sz w:val="16"/>
                <w:szCs w:val="16"/>
              </w:rPr>
            </w:pPr>
            <w:r w:rsidRPr="007F7D09">
              <w:rPr>
                <w:rFonts w:ascii="Arial" w:hAnsi="Arial"/>
                <w:sz w:val="16"/>
                <w:szCs w:val="16"/>
              </w:rPr>
              <w:t>Fax: +49 (0) 731 96287-97</w:t>
            </w:r>
          </w:p>
          <w:p w14:paraId="0C202AC3" w14:textId="77777777" w:rsidR="00DA0EE4" w:rsidRPr="007F7D09" w:rsidRDefault="00DA0EE4" w:rsidP="000636F6">
            <w:pPr>
              <w:pStyle w:val="Kopfzeile"/>
              <w:tabs>
                <w:tab w:val="left" w:pos="4751"/>
              </w:tabs>
              <w:ind w:left="-494" w:right="205" w:firstLine="494"/>
              <w:rPr>
                <w:rFonts w:ascii="Arial" w:hAnsi="Arial"/>
                <w:sz w:val="16"/>
                <w:szCs w:val="16"/>
              </w:rPr>
            </w:pPr>
            <w:r w:rsidRPr="007F7D09">
              <w:rPr>
                <w:rFonts w:ascii="Arial" w:hAnsi="Arial"/>
                <w:sz w:val="16"/>
                <w:szCs w:val="16"/>
              </w:rPr>
              <w:t xml:space="preserve">E-Mail: </w:t>
            </w:r>
            <w:hyperlink r:id="rId12" w:history="1">
              <w:r w:rsidRPr="007F7D09">
                <w:rPr>
                  <w:rStyle w:val="Hyperlink"/>
                  <w:rFonts w:ascii="Arial" w:hAnsi="Arial"/>
                  <w:sz w:val="16"/>
                  <w:szCs w:val="16"/>
                </w:rPr>
                <w:t>ts@press-n-relations.de</w:t>
              </w:r>
            </w:hyperlink>
            <w:r w:rsidRPr="007F7D09">
              <w:rPr>
                <w:rFonts w:ascii="Arial" w:hAnsi="Arial"/>
                <w:sz w:val="16"/>
                <w:szCs w:val="16"/>
              </w:rPr>
              <w:t xml:space="preserve"> </w:t>
            </w:r>
          </w:p>
          <w:p w14:paraId="491537E8" w14:textId="77777777" w:rsidR="00DA0EE4" w:rsidRPr="007F7D09" w:rsidRDefault="00DA0EE4" w:rsidP="000636F6">
            <w:pPr>
              <w:pStyle w:val="Kopfzeile"/>
              <w:tabs>
                <w:tab w:val="left" w:pos="4751"/>
              </w:tabs>
              <w:ind w:left="-494" w:right="205" w:firstLine="494"/>
              <w:rPr>
                <w:rFonts w:ascii="Arial" w:hAnsi="Arial"/>
                <w:sz w:val="16"/>
                <w:szCs w:val="16"/>
              </w:rPr>
            </w:pPr>
            <w:r w:rsidRPr="007F7D09">
              <w:rPr>
                <w:rFonts w:ascii="Arial" w:hAnsi="Arial"/>
                <w:sz w:val="16"/>
                <w:szCs w:val="16"/>
              </w:rPr>
              <w:t>www.press-n-relations.de</w:t>
            </w:r>
          </w:p>
          <w:p w14:paraId="4E0E9A8B" w14:textId="77777777" w:rsidR="00DA0EE4" w:rsidRPr="007F7D09" w:rsidRDefault="00DA0EE4" w:rsidP="000636F6">
            <w:pPr>
              <w:pStyle w:val="Kopfzeile"/>
              <w:tabs>
                <w:tab w:val="clear" w:pos="4536"/>
                <w:tab w:val="clear" w:pos="9072"/>
              </w:tabs>
              <w:ind w:right="2412"/>
              <w:rPr>
                <w:rFonts w:ascii="Arial" w:hAnsi="Arial"/>
                <w:sz w:val="16"/>
                <w:szCs w:val="16"/>
              </w:rPr>
            </w:pPr>
          </w:p>
          <w:p w14:paraId="214BA97B" w14:textId="77777777" w:rsidR="00DA0EE4" w:rsidRPr="007F7D09" w:rsidRDefault="00DA0EE4" w:rsidP="000636F6">
            <w:pPr>
              <w:spacing w:line="360" w:lineRule="auto"/>
              <w:ind w:right="2234"/>
              <w:rPr>
                <w:rFonts w:ascii="Arial" w:hAnsi="Arial"/>
                <w:sz w:val="16"/>
                <w:szCs w:val="16"/>
              </w:rPr>
            </w:pPr>
          </w:p>
        </w:tc>
      </w:tr>
    </w:tbl>
    <w:p w14:paraId="2B4D650F" w14:textId="77777777" w:rsidR="00DA0EE4" w:rsidRPr="007F7D09" w:rsidRDefault="00DA0EE4" w:rsidP="00DA0EE4">
      <w:pPr>
        <w:widowControl w:val="0"/>
        <w:autoSpaceDE w:val="0"/>
        <w:autoSpaceDN w:val="0"/>
        <w:adjustRightInd w:val="0"/>
        <w:ind w:right="139"/>
        <w:rPr>
          <w:rFonts w:ascii="Arial" w:eastAsia="Calibri" w:hAnsi="Arial" w:cs="Arial"/>
          <w:b/>
          <w:bCs/>
          <w:sz w:val="16"/>
          <w:szCs w:val="16"/>
          <w:lang w:eastAsia="en-US"/>
        </w:rPr>
      </w:pPr>
      <w:r w:rsidRPr="007F7D09">
        <w:rPr>
          <w:rFonts w:ascii="Arial" w:eastAsia="Calibri" w:hAnsi="Arial" w:cs="Arial"/>
          <w:b/>
          <w:bCs/>
          <w:sz w:val="16"/>
          <w:szCs w:val="16"/>
          <w:lang w:eastAsia="en-US"/>
        </w:rPr>
        <w:lastRenderedPageBreak/>
        <w:t xml:space="preserve">Hintergrundinformation </w:t>
      </w:r>
    </w:p>
    <w:p w14:paraId="5E5973B0" w14:textId="545E13ED" w:rsidR="0068264D" w:rsidRPr="00B006D2" w:rsidRDefault="000D402F" w:rsidP="00B006D2">
      <w:pPr>
        <w:rPr>
          <w:rFonts w:ascii="Arial" w:eastAsia="Calibri" w:hAnsi="Arial" w:cs="Arial"/>
          <w:bCs/>
          <w:sz w:val="16"/>
          <w:szCs w:val="16"/>
          <w:lang w:eastAsia="en-US"/>
        </w:rPr>
      </w:pPr>
      <w:r w:rsidRPr="007F7D09">
        <w:rPr>
          <w:rFonts w:ascii="Arial" w:eastAsia="Calibri" w:hAnsi="Arial" w:cs="Arial"/>
          <w:bCs/>
          <w:sz w:val="16"/>
          <w:szCs w:val="16"/>
          <w:lang w:eastAsia="en-US"/>
        </w:rPr>
        <w:t xml:space="preserve">Die 2004 gegründete eks </w:t>
      </w:r>
      <w:proofErr w:type="spellStart"/>
      <w:r w:rsidRPr="007F7D09">
        <w:rPr>
          <w:rFonts w:ascii="Arial" w:eastAsia="Calibri" w:hAnsi="Arial" w:cs="Arial"/>
          <w:bCs/>
          <w:sz w:val="16"/>
          <w:szCs w:val="16"/>
          <w:lang w:eastAsia="en-US"/>
        </w:rPr>
        <w:t>informatik</w:t>
      </w:r>
      <w:proofErr w:type="spellEnd"/>
      <w:r w:rsidRPr="007F7D09">
        <w:rPr>
          <w:rFonts w:ascii="Arial" w:eastAsia="Calibri" w:hAnsi="Arial" w:cs="Arial"/>
          <w:bCs/>
          <w:sz w:val="16"/>
          <w:szCs w:val="16"/>
          <w:lang w:eastAsia="en-US"/>
        </w:rPr>
        <w:t xml:space="preserve"> </w:t>
      </w:r>
      <w:proofErr w:type="spellStart"/>
      <w:r w:rsidRPr="007F7D09">
        <w:rPr>
          <w:rFonts w:ascii="Arial" w:eastAsia="Calibri" w:hAnsi="Arial" w:cs="Arial"/>
          <w:bCs/>
          <w:sz w:val="16"/>
          <w:szCs w:val="16"/>
          <w:lang w:eastAsia="en-US"/>
        </w:rPr>
        <w:t>gmbh</w:t>
      </w:r>
      <w:proofErr w:type="spellEnd"/>
      <w:r w:rsidRPr="007F7D09">
        <w:rPr>
          <w:rFonts w:ascii="Arial" w:eastAsia="Calibri" w:hAnsi="Arial" w:cs="Arial"/>
          <w:bCs/>
          <w:sz w:val="16"/>
          <w:szCs w:val="16"/>
          <w:lang w:eastAsia="en-US"/>
        </w:rPr>
        <w:t xml:space="preserve"> mit Sitz in </w:t>
      </w:r>
      <w:proofErr w:type="spellStart"/>
      <w:r w:rsidRPr="007F7D09">
        <w:rPr>
          <w:rFonts w:ascii="Arial" w:eastAsia="Calibri" w:hAnsi="Arial" w:cs="Arial"/>
          <w:bCs/>
          <w:sz w:val="16"/>
          <w:szCs w:val="16"/>
          <w:lang w:eastAsia="en-US"/>
        </w:rPr>
        <w:t>Götzis</w:t>
      </w:r>
      <w:proofErr w:type="spellEnd"/>
      <w:r w:rsidRPr="007F7D09">
        <w:rPr>
          <w:rFonts w:ascii="Arial" w:eastAsia="Calibri" w:hAnsi="Arial" w:cs="Arial"/>
          <w:bCs/>
          <w:sz w:val="16"/>
          <w:szCs w:val="16"/>
          <w:lang w:eastAsia="en-US"/>
        </w:rPr>
        <w:t xml:space="preserve">, Österreich, hat sich auf die Themenbereiche Dokumenten- und Workflow-Management sowie Aktenverwaltung spezialisiert. Das Leistungsspektrum umfasst dabei sämtliche Projektdienstleistungen, wie die komplette Planung, Leitung und Durchführung von Projekten inklusive Schulung der Anwender sowie Programmierungen in den Sprachen .NET, </w:t>
      </w:r>
      <w:proofErr w:type="spellStart"/>
      <w:r w:rsidRPr="007F7D09">
        <w:rPr>
          <w:rFonts w:ascii="Arial" w:eastAsia="Calibri" w:hAnsi="Arial" w:cs="Arial"/>
          <w:bCs/>
          <w:sz w:val="16"/>
          <w:szCs w:val="16"/>
          <w:lang w:eastAsia="en-US"/>
        </w:rPr>
        <w:t>Objective</w:t>
      </w:r>
      <w:proofErr w:type="spellEnd"/>
      <w:r w:rsidRPr="007F7D09">
        <w:rPr>
          <w:rFonts w:ascii="Arial" w:eastAsia="Calibri" w:hAnsi="Arial" w:cs="Arial"/>
          <w:bCs/>
          <w:sz w:val="16"/>
          <w:szCs w:val="16"/>
          <w:lang w:eastAsia="en-US"/>
        </w:rPr>
        <w:t xml:space="preserve">-C, PHP, JAVA und ILE RPG. Maßgebliche Zielplattformen dabei sind IBM i (AS/400, iSeries), Windows, Lotus Notes/Domino sowie iOS (Apple). Die eks </w:t>
      </w:r>
      <w:proofErr w:type="spellStart"/>
      <w:r w:rsidRPr="007F7D09">
        <w:rPr>
          <w:rFonts w:ascii="Arial" w:eastAsia="Calibri" w:hAnsi="Arial" w:cs="Arial"/>
          <w:bCs/>
          <w:sz w:val="16"/>
          <w:szCs w:val="16"/>
          <w:lang w:eastAsia="en-US"/>
        </w:rPr>
        <w:t>informatik</w:t>
      </w:r>
      <w:proofErr w:type="spellEnd"/>
      <w:r w:rsidRPr="007F7D09">
        <w:rPr>
          <w:rFonts w:ascii="Arial" w:eastAsia="Calibri" w:hAnsi="Arial" w:cs="Arial"/>
          <w:bCs/>
          <w:sz w:val="16"/>
          <w:szCs w:val="16"/>
          <w:lang w:eastAsia="en-US"/>
        </w:rPr>
        <w:t xml:space="preserve"> </w:t>
      </w:r>
      <w:proofErr w:type="spellStart"/>
      <w:r w:rsidRPr="007F7D09">
        <w:rPr>
          <w:rFonts w:ascii="Arial" w:eastAsia="Calibri" w:hAnsi="Arial" w:cs="Arial"/>
          <w:bCs/>
          <w:sz w:val="16"/>
          <w:szCs w:val="16"/>
          <w:lang w:eastAsia="en-US"/>
        </w:rPr>
        <w:t>gmbh</w:t>
      </w:r>
      <w:proofErr w:type="spellEnd"/>
      <w:r w:rsidRPr="007F7D09">
        <w:rPr>
          <w:rFonts w:ascii="Arial" w:eastAsia="Calibri" w:hAnsi="Arial" w:cs="Arial"/>
          <w:bCs/>
          <w:sz w:val="16"/>
          <w:szCs w:val="16"/>
          <w:lang w:eastAsia="en-US"/>
        </w:rPr>
        <w:t xml:space="preserve"> ist Premiumpartner der </w:t>
      </w:r>
      <w:proofErr w:type="spellStart"/>
      <w:r w:rsidRPr="007F7D09">
        <w:rPr>
          <w:rFonts w:ascii="Arial" w:eastAsia="Calibri" w:hAnsi="Arial" w:cs="Arial"/>
          <w:bCs/>
          <w:sz w:val="16"/>
          <w:szCs w:val="16"/>
          <w:lang w:eastAsia="en-US"/>
        </w:rPr>
        <w:t>Comarch</w:t>
      </w:r>
      <w:proofErr w:type="spellEnd"/>
      <w:r w:rsidRPr="007F7D09">
        <w:rPr>
          <w:rFonts w:ascii="Arial" w:eastAsia="Calibri" w:hAnsi="Arial" w:cs="Arial"/>
          <w:bCs/>
          <w:sz w:val="16"/>
          <w:szCs w:val="16"/>
          <w:lang w:eastAsia="en-US"/>
        </w:rPr>
        <w:t xml:space="preserve"> AG (ECM </w:t>
      </w:r>
      <w:proofErr w:type="spellStart"/>
      <w:r w:rsidRPr="007F7D09">
        <w:rPr>
          <w:rFonts w:ascii="Arial" w:eastAsia="Calibri" w:hAnsi="Arial" w:cs="Arial"/>
          <w:bCs/>
          <w:sz w:val="16"/>
          <w:szCs w:val="16"/>
          <w:lang w:eastAsia="en-US"/>
        </w:rPr>
        <w:t>iS</w:t>
      </w:r>
      <w:proofErr w:type="spellEnd"/>
      <w:r w:rsidRPr="007F7D09">
        <w:rPr>
          <w:rFonts w:ascii="Arial" w:eastAsia="Calibri" w:hAnsi="Arial" w:cs="Arial"/>
          <w:bCs/>
          <w:sz w:val="16"/>
          <w:szCs w:val="16"/>
          <w:lang w:eastAsia="en-US"/>
        </w:rPr>
        <w:t xml:space="preserve">, ehemals </w:t>
      </w:r>
      <w:proofErr w:type="spellStart"/>
      <w:r w:rsidRPr="007F7D09">
        <w:rPr>
          <w:rFonts w:ascii="Arial" w:eastAsia="Calibri" w:hAnsi="Arial" w:cs="Arial"/>
          <w:bCs/>
          <w:sz w:val="16"/>
          <w:szCs w:val="16"/>
          <w:lang w:eastAsia="en-US"/>
        </w:rPr>
        <w:t>InfoStore</w:t>
      </w:r>
      <w:proofErr w:type="spellEnd"/>
      <w:r w:rsidRPr="007F7D09">
        <w:rPr>
          <w:rFonts w:ascii="Arial" w:eastAsia="Calibri" w:hAnsi="Arial" w:cs="Arial"/>
          <w:bCs/>
          <w:sz w:val="16"/>
          <w:szCs w:val="16"/>
          <w:lang w:eastAsia="en-US"/>
        </w:rPr>
        <w:t>) und Kendox AG (InfoShare). Das kompetente und motivierte Team kann auf mehr als 2</w:t>
      </w:r>
      <w:r w:rsidR="000914CE" w:rsidRPr="007F7D09">
        <w:rPr>
          <w:rFonts w:ascii="Arial" w:eastAsia="Calibri" w:hAnsi="Arial" w:cs="Arial"/>
          <w:bCs/>
          <w:sz w:val="16"/>
          <w:szCs w:val="16"/>
          <w:lang w:eastAsia="en-US"/>
        </w:rPr>
        <w:t>5</w:t>
      </w:r>
      <w:r w:rsidRPr="007F7D09">
        <w:rPr>
          <w:rFonts w:ascii="Arial" w:eastAsia="Calibri" w:hAnsi="Arial" w:cs="Arial"/>
          <w:bCs/>
          <w:sz w:val="16"/>
          <w:szCs w:val="16"/>
          <w:lang w:eastAsia="en-US"/>
        </w:rPr>
        <w:t xml:space="preserve"> Jahre Branchenerfahrung zurückgreifen. Gemeinsam wurden </w:t>
      </w:r>
      <w:r w:rsidR="00C13E0D" w:rsidRPr="007F7D09">
        <w:rPr>
          <w:rFonts w:ascii="Arial" w:eastAsia="Calibri" w:hAnsi="Arial" w:cs="Arial"/>
          <w:bCs/>
          <w:sz w:val="16"/>
          <w:szCs w:val="16"/>
          <w:lang w:eastAsia="en-US"/>
        </w:rPr>
        <w:t>P</w:t>
      </w:r>
      <w:r w:rsidRPr="007F7D09">
        <w:rPr>
          <w:rFonts w:ascii="Arial" w:eastAsia="Calibri" w:hAnsi="Arial" w:cs="Arial"/>
          <w:bCs/>
          <w:sz w:val="16"/>
          <w:szCs w:val="16"/>
          <w:lang w:eastAsia="en-US"/>
        </w:rPr>
        <w:t>rojekte in Österreich, Deutschland, Spanien, Frankreich, der Slowakei und der Schweiz erfolgreich durchgeführt.</w:t>
      </w:r>
      <w:r w:rsidRPr="007F7D09">
        <w:rPr>
          <w:rFonts w:ascii="Arial" w:eastAsia="Calibri" w:hAnsi="Arial" w:cs="Arial"/>
          <w:bCs/>
          <w:sz w:val="16"/>
          <w:szCs w:val="16"/>
          <w:lang w:eastAsia="en-US"/>
        </w:rPr>
        <w:br/>
      </w:r>
      <w:r w:rsidRPr="007F7D09">
        <w:rPr>
          <w:rFonts w:ascii="Arial" w:eastAsia="Calibri" w:hAnsi="Arial" w:cs="Arial"/>
          <w:bCs/>
          <w:sz w:val="16"/>
          <w:szCs w:val="16"/>
          <w:lang w:eastAsia="en-US"/>
        </w:rPr>
        <w:br/>
        <w:t xml:space="preserve">Das Produkt Living </w:t>
      </w:r>
      <w:proofErr w:type="spellStart"/>
      <w:r w:rsidRPr="007F7D09">
        <w:rPr>
          <w:rFonts w:ascii="Arial" w:eastAsia="Calibri" w:hAnsi="Arial" w:cs="Arial"/>
          <w:bCs/>
          <w:sz w:val="16"/>
          <w:szCs w:val="16"/>
          <w:lang w:eastAsia="en-US"/>
        </w:rPr>
        <w:t>Documents</w:t>
      </w:r>
      <w:proofErr w:type="spellEnd"/>
      <w:r w:rsidRPr="007F7D09">
        <w:rPr>
          <w:rFonts w:ascii="Arial" w:eastAsia="Calibri" w:hAnsi="Arial" w:cs="Arial"/>
          <w:bCs/>
          <w:sz w:val="16"/>
          <w:szCs w:val="16"/>
          <w:lang w:eastAsia="en-US"/>
        </w:rPr>
        <w:t xml:space="preserve">, kurz LDOX genannt, steht für die durchgängige und nachhaltige Verarbeitung von Dokumenten – vom Eingang im Unternehmen bis hin zur revisionssicheren Aufbewahrung und bei Migrationen. LDOX ist eine gesamtheitliche Anwendung, die ausgewählte Standardprodukte zu einer effizienten und prozesssicheren Gesamtlösung formt. Diese bildet sämtliche Teilaspekte, wie Workflow, </w:t>
      </w:r>
      <w:proofErr w:type="spellStart"/>
      <w:r w:rsidRPr="007F7D09">
        <w:rPr>
          <w:rFonts w:ascii="Arial" w:eastAsia="Calibri" w:hAnsi="Arial" w:cs="Arial"/>
          <w:bCs/>
          <w:sz w:val="16"/>
          <w:szCs w:val="16"/>
          <w:lang w:eastAsia="en-US"/>
        </w:rPr>
        <w:t>Cold</w:t>
      </w:r>
      <w:proofErr w:type="spellEnd"/>
      <w:r w:rsidRPr="007F7D09">
        <w:rPr>
          <w:rFonts w:ascii="Arial" w:eastAsia="Calibri" w:hAnsi="Arial" w:cs="Arial"/>
          <w:bCs/>
          <w:sz w:val="16"/>
          <w:szCs w:val="16"/>
          <w:lang w:eastAsia="en-US"/>
        </w:rPr>
        <w:t xml:space="preserve">, WORM-Appliance, Aktenverwaltung, Domino-Archivierung, DMS-Migration, Vertragsverwaltung, </w:t>
      </w:r>
      <w:proofErr w:type="spellStart"/>
      <w:r w:rsidRPr="007F7D09">
        <w:rPr>
          <w:rFonts w:ascii="Arial" w:eastAsia="Calibri" w:hAnsi="Arial" w:cs="Arial"/>
          <w:bCs/>
          <w:sz w:val="16"/>
          <w:szCs w:val="16"/>
          <w:lang w:eastAsia="en-US"/>
        </w:rPr>
        <w:t>GDPdU</w:t>
      </w:r>
      <w:proofErr w:type="spellEnd"/>
      <w:r w:rsidRPr="007F7D09">
        <w:rPr>
          <w:rFonts w:ascii="Arial" w:eastAsia="Calibri" w:hAnsi="Arial" w:cs="Arial"/>
          <w:bCs/>
          <w:sz w:val="16"/>
          <w:szCs w:val="16"/>
          <w:lang w:eastAsia="en-US"/>
        </w:rPr>
        <w:t xml:space="preserve"> u.v.m., ab.</w:t>
      </w:r>
    </w:p>
    <w:sectPr w:rsidR="0068264D" w:rsidRPr="00B006D2" w:rsidSect="000636F6">
      <w:headerReference w:type="default" r:id="rId13"/>
      <w:pgSz w:w="11906" w:h="16838" w:code="9"/>
      <w:pgMar w:top="2336" w:right="1418"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0D2D12" w14:textId="77777777" w:rsidR="00B20EAC" w:rsidRDefault="00B20EAC">
      <w:r>
        <w:separator/>
      </w:r>
    </w:p>
  </w:endnote>
  <w:endnote w:type="continuationSeparator" w:id="0">
    <w:p w14:paraId="0AAF2BA4" w14:textId="77777777" w:rsidR="00B20EAC" w:rsidRDefault="00B20E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350A56" w14:textId="77777777" w:rsidR="00B20EAC" w:rsidRDefault="00B20EAC">
      <w:r>
        <w:separator/>
      </w:r>
    </w:p>
  </w:footnote>
  <w:footnote w:type="continuationSeparator" w:id="0">
    <w:p w14:paraId="281218C4" w14:textId="77777777" w:rsidR="00B20EAC" w:rsidRDefault="00B20E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B81E73" w14:textId="2E7C7AA1" w:rsidR="000F2AA8" w:rsidRDefault="00D45141" w:rsidP="000636F6">
    <w:pPr>
      <w:pStyle w:val="Kopfzeile"/>
      <w:tabs>
        <w:tab w:val="clear" w:pos="4536"/>
        <w:tab w:val="left" w:pos="6840"/>
      </w:tabs>
      <w:jc w:val="right"/>
      <w:rPr>
        <w:rFonts w:ascii="Arial Black" w:hAnsi="Arial Black"/>
        <w:sz w:val="32"/>
      </w:rPr>
    </w:pPr>
    <w:r>
      <w:rPr>
        <w:rFonts w:ascii="Arial Black" w:hAnsi="Arial Black"/>
        <w:noProof/>
        <w:sz w:val="32"/>
      </w:rPr>
      <w:drawing>
        <wp:inline distT="0" distB="0" distL="0" distR="0" wp14:anchorId="464B8E2B" wp14:editId="3645CAA9">
          <wp:extent cx="1271905" cy="620395"/>
          <wp:effectExtent l="0" t="0" r="4445" b="8255"/>
          <wp:docPr id="1" name="Bild 1" descr="eks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ks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71905" cy="620395"/>
                  </a:xfrm>
                  <a:prstGeom prst="rect">
                    <a:avLst/>
                  </a:prstGeom>
                  <a:noFill/>
                  <a:ln>
                    <a:noFill/>
                  </a:ln>
                </pic:spPr>
              </pic:pic>
            </a:graphicData>
          </a:graphic>
        </wp:inline>
      </w:drawing>
    </w:r>
  </w:p>
  <w:p w14:paraId="3A74F0C1" w14:textId="77777777" w:rsidR="000F2AA8" w:rsidRDefault="000F2AA8">
    <w:pPr>
      <w:pStyle w:val="Kopfzeile"/>
      <w:tabs>
        <w:tab w:val="clear" w:pos="4536"/>
        <w:tab w:val="left" w:pos="6300"/>
      </w:tabs>
      <w:rPr>
        <w:rFonts w:ascii="Arial Black" w:hAnsi="Arial Black"/>
        <w:sz w:val="32"/>
      </w:rPr>
    </w:pPr>
  </w:p>
  <w:p w14:paraId="3344E0D3" w14:textId="22776192" w:rsidR="000F2AA8" w:rsidRDefault="000F2AA8">
    <w:pPr>
      <w:pStyle w:val="Kopfzeile"/>
      <w:tabs>
        <w:tab w:val="clear" w:pos="4536"/>
        <w:tab w:val="left" w:pos="6300"/>
      </w:tabs>
      <w:rPr>
        <w:rFonts w:ascii="Arial" w:hAnsi="Arial"/>
        <w:sz w:val="20"/>
      </w:rPr>
    </w:pPr>
    <w:r>
      <w:rPr>
        <w:rFonts w:ascii="Arial Black" w:hAnsi="Arial Black"/>
        <w:sz w:val="32"/>
      </w:rPr>
      <w:t>Presseinformation</w:t>
    </w:r>
    <w:r>
      <w:rPr>
        <w:rFonts w:ascii="Arial" w:hAnsi="Arial"/>
        <w:sz w:val="20"/>
      </w:rPr>
      <w:tab/>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215ECE">
      <w:rPr>
        <w:rStyle w:val="Seitenzahl"/>
        <w:rFonts w:ascii="Arial" w:hAnsi="Arial"/>
        <w:noProof/>
        <w:sz w:val="20"/>
      </w:rPr>
      <w:t>2</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215ECE">
      <w:rPr>
        <w:rStyle w:val="Seitenzahl"/>
        <w:rFonts w:ascii="Arial" w:hAnsi="Arial"/>
        <w:noProof/>
        <w:sz w:val="20"/>
      </w:rPr>
      <w:t>3</w:t>
    </w:r>
    <w:r>
      <w:rPr>
        <w:rStyle w:val="Seitenzahl"/>
        <w:rFonts w:ascii="Arial" w:hAnsi="Arial"/>
        <w:sz w:val="20"/>
      </w:rPr>
      <w:fldChar w:fldCharType="end"/>
    </w:r>
  </w:p>
  <w:p w14:paraId="7471C7C8" w14:textId="77777777" w:rsidR="000F2AA8" w:rsidRDefault="000F2AA8">
    <w:pPr>
      <w:pStyle w:val="Kopfzeile"/>
      <w:rPr>
        <w:sz w:val="20"/>
      </w:rPr>
    </w:pPr>
  </w:p>
  <w:p w14:paraId="4C0A2849" w14:textId="77777777" w:rsidR="000F2AA8" w:rsidRDefault="000F2AA8">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0"/>
  <w:proofState w:spelling="clean" w:grammar="clean"/>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EE4"/>
    <w:rsid w:val="00002FA7"/>
    <w:rsid w:val="000046DD"/>
    <w:rsid w:val="00005BC7"/>
    <w:rsid w:val="00006038"/>
    <w:rsid w:val="000109AF"/>
    <w:rsid w:val="000147AC"/>
    <w:rsid w:val="00016DD8"/>
    <w:rsid w:val="00022971"/>
    <w:rsid w:val="00031842"/>
    <w:rsid w:val="000320DC"/>
    <w:rsid w:val="00034356"/>
    <w:rsid w:val="00034392"/>
    <w:rsid w:val="00040804"/>
    <w:rsid w:val="00044060"/>
    <w:rsid w:val="00044F48"/>
    <w:rsid w:val="000468A5"/>
    <w:rsid w:val="00060267"/>
    <w:rsid w:val="000636F6"/>
    <w:rsid w:val="0006518F"/>
    <w:rsid w:val="000773E5"/>
    <w:rsid w:val="00081DC4"/>
    <w:rsid w:val="00086CF6"/>
    <w:rsid w:val="000914CE"/>
    <w:rsid w:val="00096486"/>
    <w:rsid w:val="000A3024"/>
    <w:rsid w:val="000B03C6"/>
    <w:rsid w:val="000B0BB2"/>
    <w:rsid w:val="000B4858"/>
    <w:rsid w:val="000B5ECC"/>
    <w:rsid w:val="000C0F0C"/>
    <w:rsid w:val="000C1112"/>
    <w:rsid w:val="000C5DC5"/>
    <w:rsid w:val="000C6BC1"/>
    <w:rsid w:val="000D033F"/>
    <w:rsid w:val="000D1275"/>
    <w:rsid w:val="000D402F"/>
    <w:rsid w:val="000D5007"/>
    <w:rsid w:val="000E3FDF"/>
    <w:rsid w:val="000E4824"/>
    <w:rsid w:val="000F2AA8"/>
    <w:rsid w:val="000F45F1"/>
    <w:rsid w:val="000F6509"/>
    <w:rsid w:val="0010635E"/>
    <w:rsid w:val="001263F2"/>
    <w:rsid w:val="00126ED7"/>
    <w:rsid w:val="00134010"/>
    <w:rsid w:val="001364EE"/>
    <w:rsid w:val="0014694F"/>
    <w:rsid w:val="00151E68"/>
    <w:rsid w:val="00152975"/>
    <w:rsid w:val="0016128C"/>
    <w:rsid w:val="001652BA"/>
    <w:rsid w:val="00165311"/>
    <w:rsid w:val="001730D0"/>
    <w:rsid w:val="0017325E"/>
    <w:rsid w:val="00177DC1"/>
    <w:rsid w:val="00180F86"/>
    <w:rsid w:val="001859C0"/>
    <w:rsid w:val="00190288"/>
    <w:rsid w:val="00190718"/>
    <w:rsid w:val="001953AD"/>
    <w:rsid w:val="001A07EE"/>
    <w:rsid w:val="001A1947"/>
    <w:rsid w:val="001A3A1C"/>
    <w:rsid w:val="001A44B2"/>
    <w:rsid w:val="001B660C"/>
    <w:rsid w:val="001C3A7C"/>
    <w:rsid w:val="001C6744"/>
    <w:rsid w:val="001D6257"/>
    <w:rsid w:val="001E17FE"/>
    <w:rsid w:val="001E1FCA"/>
    <w:rsid w:val="001E23F7"/>
    <w:rsid w:val="00201222"/>
    <w:rsid w:val="00204C99"/>
    <w:rsid w:val="002053C2"/>
    <w:rsid w:val="00215ECE"/>
    <w:rsid w:val="00222FE5"/>
    <w:rsid w:val="00230F31"/>
    <w:rsid w:val="00231167"/>
    <w:rsid w:val="00232297"/>
    <w:rsid w:val="00237B20"/>
    <w:rsid w:val="0024062C"/>
    <w:rsid w:val="00240954"/>
    <w:rsid w:val="00241B7E"/>
    <w:rsid w:val="002446D0"/>
    <w:rsid w:val="002452BF"/>
    <w:rsid w:val="00245AF9"/>
    <w:rsid w:val="00251A36"/>
    <w:rsid w:val="002534A0"/>
    <w:rsid w:val="00253778"/>
    <w:rsid w:val="00254086"/>
    <w:rsid w:val="002627B1"/>
    <w:rsid w:val="00266639"/>
    <w:rsid w:val="0029176A"/>
    <w:rsid w:val="00296A77"/>
    <w:rsid w:val="002A0848"/>
    <w:rsid w:val="002A5942"/>
    <w:rsid w:val="002A6815"/>
    <w:rsid w:val="002B6D7F"/>
    <w:rsid w:val="002B7E14"/>
    <w:rsid w:val="002C0B18"/>
    <w:rsid w:val="002C4E97"/>
    <w:rsid w:val="002D10C9"/>
    <w:rsid w:val="002D41DF"/>
    <w:rsid w:val="002E1A55"/>
    <w:rsid w:val="002E244F"/>
    <w:rsid w:val="002E3A41"/>
    <w:rsid w:val="002E4659"/>
    <w:rsid w:val="00303245"/>
    <w:rsid w:val="00304777"/>
    <w:rsid w:val="00307C19"/>
    <w:rsid w:val="00310E9B"/>
    <w:rsid w:val="00316885"/>
    <w:rsid w:val="00330BED"/>
    <w:rsid w:val="00332985"/>
    <w:rsid w:val="00347C3D"/>
    <w:rsid w:val="0036102B"/>
    <w:rsid w:val="00361462"/>
    <w:rsid w:val="00361651"/>
    <w:rsid w:val="00363E94"/>
    <w:rsid w:val="003652F2"/>
    <w:rsid w:val="00367154"/>
    <w:rsid w:val="0037189B"/>
    <w:rsid w:val="00372722"/>
    <w:rsid w:val="00373A14"/>
    <w:rsid w:val="003775DA"/>
    <w:rsid w:val="00385FC8"/>
    <w:rsid w:val="00387F29"/>
    <w:rsid w:val="0039305D"/>
    <w:rsid w:val="00393538"/>
    <w:rsid w:val="0039496C"/>
    <w:rsid w:val="003B090F"/>
    <w:rsid w:val="003B4CA3"/>
    <w:rsid w:val="003B62F6"/>
    <w:rsid w:val="003C75C7"/>
    <w:rsid w:val="003D0A42"/>
    <w:rsid w:val="003D59AE"/>
    <w:rsid w:val="003F0AA7"/>
    <w:rsid w:val="003F1031"/>
    <w:rsid w:val="004039F0"/>
    <w:rsid w:val="0040561C"/>
    <w:rsid w:val="00406C4C"/>
    <w:rsid w:val="00411DE1"/>
    <w:rsid w:val="00412F17"/>
    <w:rsid w:val="00414F1C"/>
    <w:rsid w:val="00420152"/>
    <w:rsid w:val="004252BE"/>
    <w:rsid w:val="00425D73"/>
    <w:rsid w:val="00433AD1"/>
    <w:rsid w:val="00436D1F"/>
    <w:rsid w:val="00442FC7"/>
    <w:rsid w:val="00445350"/>
    <w:rsid w:val="00445C6E"/>
    <w:rsid w:val="00453D44"/>
    <w:rsid w:val="00454A1D"/>
    <w:rsid w:val="00454C39"/>
    <w:rsid w:val="00461394"/>
    <w:rsid w:val="00461B28"/>
    <w:rsid w:val="004670AB"/>
    <w:rsid w:val="00470D90"/>
    <w:rsid w:val="0047206A"/>
    <w:rsid w:val="004851BD"/>
    <w:rsid w:val="00494C0A"/>
    <w:rsid w:val="00495FCB"/>
    <w:rsid w:val="0049754B"/>
    <w:rsid w:val="004A0CE3"/>
    <w:rsid w:val="004A2D81"/>
    <w:rsid w:val="004D4221"/>
    <w:rsid w:val="004D70F7"/>
    <w:rsid w:val="004E1A85"/>
    <w:rsid w:val="004E2264"/>
    <w:rsid w:val="004E23FF"/>
    <w:rsid w:val="004E2945"/>
    <w:rsid w:val="004E3C0E"/>
    <w:rsid w:val="004E400B"/>
    <w:rsid w:val="004F46E9"/>
    <w:rsid w:val="004F50DF"/>
    <w:rsid w:val="004F5A19"/>
    <w:rsid w:val="004F6444"/>
    <w:rsid w:val="005010CA"/>
    <w:rsid w:val="00516112"/>
    <w:rsid w:val="005173C4"/>
    <w:rsid w:val="00517DF2"/>
    <w:rsid w:val="005270DC"/>
    <w:rsid w:val="005307AF"/>
    <w:rsid w:val="00540EAD"/>
    <w:rsid w:val="005411A3"/>
    <w:rsid w:val="00552C53"/>
    <w:rsid w:val="0055447B"/>
    <w:rsid w:val="00554BD3"/>
    <w:rsid w:val="00561AA2"/>
    <w:rsid w:val="00562B2D"/>
    <w:rsid w:val="00563AE2"/>
    <w:rsid w:val="005733C9"/>
    <w:rsid w:val="00574396"/>
    <w:rsid w:val="00580428"/>
    <w:rsid w:val="00582B41"/>
    <w:rsid w:val="0058352C"/>
    <w:rsid w:val="0058395D"/>
    <w:rsid w:val="0058489D"/>
    <w:rsid w:val="005862E7"/>
    <w:rsid w:val="005878D5"/>
    <w:rsid w:val="00587DCC"/>
    <w:rsid w:val="00591BAA"/>
    <w:rsid w:val="005930A7"/>
    <w:rsid w:val="00595C09"/>
    <w:rsid w:val="00597122"/>
    <w:rsid w:val="005A1E56"/>
    <w:rsid w:val="005A2BAD"/>
    <w:rsid w:val="005B1005"/>
    <w:rsid w:val="005B2092"/>
    <w:rsid w:val="005D0865"/>
    <w:rsid w:val="005D1DF8"/>
    <w:rsid w:val="005D4818"/>
    <w:rsid w:val="005E5555"/>
    <w:rsid w:val="005E7878"/>
    <w:rsid w:val="005F3BAC"/>
    <w:rsid w:val="00607592"/>
    <w:rsid w:val="0061447D"/>
    <w:rsid w:val="00622685"/>
    <w:rsid w:val="00633043"/>
    <w:rsid w:val="00650170"/>
    <w:rsid w:val="00653C41"/>
    <w:rsid w:val="00656CC3"/>
    <w:rsid w:val="00661AFA"/>
    <w:rsid w:val="00665263"/>
    <w:rsid w:val="00665B50"/>
    <w:rsid w:val="00682019"/>
    <w:rsid w:val="0068264D"/>
    <w:rsid w:val="006836C6"/>
    <w:rsid w:val="006865ED"/>
    <w:rsid w:val="00687CAF"/>
    <w:rsid w:val="006929D8"/>
    <w:rsid w:val="00694584"/>
    <w:rsid w:val="006A0C9D"/>
    <w:rsid w:val="006A14F2"/>
    <w:rsid w:val="006A1F78"/>
    <w:rsid w:val="006A2D13"/>
    <w:rsid w:val="006A2F83"/>
    <w:rsid w:val="006B2000"/>
    <w:rsid w:val="006B4589"/>
    <w:rsid w:val="006C2747"/>
    <w:rsid w:val="006C437B"/>
    <w:rsid w:val="006D034D"/>
    <w:rsid w:val="006D1499"/>
    <w:rsid w:val="006D420F"/>
    <w:rsid w:val="006D4241"/>
    <w:rsid w:val="006D44A9"/>
    <w:rsid w:val="006D656B"/>
    <w:rsid w:val="006F731A"/>
    <w:rsid w:val="0070171B"/>
    <w:rsid w:val="00703800"/>
    <w:rsid w:val="00711FFF"/>
    <w:rsid w:val="00714873"/>
    <w:rsid w:val="00721962"/>
    <w:rsid w:val="00724EFC"/>
    <w:rsid w:val="00725B09"/>
    <w:rsid w:val="00731AA8"/>
    <w:rsid w:val="00740BC6"/>
    <w:rsid w:val="00742AA7"/>
    <w:rsid w:val="00747035"/>
    <w:rsid w:val="007507FE"/>
    <w:rsid w:val="007619C0"/>
    <w:rsid w:val="00767A23"/>
    <w:rsid w:val="00770120"/>
    <w:rsid w:val="00770282"/>
    <w:rsid w:val="0077792A"/>
    <w:rsid w:val="00781A3C"/>
    <w:rsid w:val="007859FF"/>
    <w:rsid w:val="00791094"/>
    <w:rsid w:val="00797C03"/>
    <w:rsid w:val="007A17B5"/>
    <w:rsid w:val="007A45A3"/>
    <w:rsid w:val="007A643D"/>
    <w:rsid w:val="007B56E3"/>
    <w:rsid w:val="007B63AB"/>
    <w:rsid w:val="007B6B81"/>
    <w:rsid w:val="007B7EAB"/>
    <w:rsid w:val="007C3429"/>
    <w:rsid w:val="007C44AA"/>
    <w:rsid w:val="007D73A8"/>
    <w:rsid w:val="007F798E"/>
    <w:rsid w:val="007F7D09"/>
    <w:rsid w:val="0081284F"/>
    <w:rsid w:val="0081714C"/>
    <w:rsid w:val="00817215"/>
    <w:rsid w:val="0082167E"/>
    <w:rsid w:val="00827036"/>
    <w:rsid w:val="0083577E"/>
    <w:rsid w:val="0083710B"/>
    <w:rsid w:val="0083761B"/>
    <w:rsid w:val="0084177F"/>
    <w:rsid w:val="00853176"/>
    <w:rsid w:val="00870D47"/>
    <w:rsid w:val="008758EC"/>
    <w:rsid w:val="00876F1A"/>
    <w:rsid w:val="008773E2"/>
    <w:rsid w:val="008851DB"/>
    <w:rsid w:val="008857F5"/>
    <w:rsid w:val="008921EF"/>
    <w:rsid w:val="008923A3"/>
    <w:rsid w:val="00893731"/>
    <w:rsid w:val="008A06D2"/>
    <w:rsid w:val="008A51EE"/>
    <w:rsid w:val="008A527E"/>
    <w:rsid w:val="008A7963"/>
    <w:rsid w:val="008A7A0B"/>
    <w:rsid w:val="008B4E05"/>
    <w:rsid w:val="008C2D15"/>
    <w:rsid w:val="008D203D"/>
    <w:rsid w:val="008D4C1E"/>
    <w:rsid w:val="008D5BBA"/>
    <w:rsid w:val="008E0FC4"/>
    <w:rsid w:val="008E1BA8"/>
    <w:rsid w:val="008E5EB9"/>
    <w:rsid w:val="008E79AE"/>
    <w:rsid w:val="008F2ABF"/>
    <w:rsid w:val="00906812"/>
    <w:rsid w:val="00916241"/>
    <w:rsid w:val="00920B72"/>
    <w:rsid w:val="0092334F"/>
    <w:rsid w:val="009242DE"/>
    <w:rsid w:val="00924DC4"/>
    <w:rsid w:val="00925663"/>
    <w:rsid w:val="00932B87"/>
    <w:rsid w:val="00932FCB"/>
    <w:rsid w:val="00940B18"/>
    <w:rsid w:val="009411D4"/>
    <w:rsid w:val="00951219"/>
    <w:rsid w:val="009565EB"/>
    <w:rsid w:val="00957CB9"/>
    <w:rsid w:val="00964383"/>
    <w:rsid w:val="00964BDB"/>
    <w:rsid w:val="009714B0"/>
    <w:rsid w:val="00980671"/>
    <w:rsid w:val="0098218F"/>
    <w:rsid w:val="00982A08"/>
    <w:rsid w:val="00992DA0"/>
    <w:rsid w:val="009A1265"/>
    <w:rsid w:val="009A12CC"/>
    <w:rsid w:val="009A27AA"/>
    <w:rsid w:val="009B0778"/>
    <w:rsid w:val="009C2942"/>
    <w:rsid w:val="009D3583"/>
    <w:rsid w:val="009D6C14"/>
    <w:rsid w:val="009D7617"/>
    <w:rsid w:val="009E6C2A"/>
    <w:rsid w:val="009F0E81"/>
    <w:rsid w:val="009F1C0F"/>
    <w:rsid w:val="00A02B65"/>
    <w:rsid w:val="00A04EBD"/>
    <w:rsid w:val="00A14B11"/>
    <w:rsid w:val="00A27376"/>
    <w:rsid w:val="00A35D21"/>
    <w:rsid w:val="00A36E8A"/>
    <w:rsid w:val="00A55932"/>
    <w:rsid w:val="00A56EFF"/>
    <w:rsid w:val="00A57266"/>
    <w:rsid w:val="00A5743F"/>
    <w:rsid w:val="00A60223"/>
    <w:rsid w:val="00A61919"/>
    <w:rsid w:val="00A6645D"/>
    <w:rsid w:val="00A67AD7"/>
    <w:rsid w:val="00A73B5C"/>
    <w:rsid w:val="00A76D1A"/>
    <w:rsid w:val="00A85553"/>
    <w:rsid w:val="00A91CE2"/>
    <w:rsid w:val="00AA710C"/>
    <w:rsid w:val="00AB14D8"/>
    <w:rsid w:val="00AB3887"/>
    <w:rsid w:val="00AB5857"/>
    <w:rsid w:val="00AB5A96"/>
    <w:rsid w:val="00AC0C57"/>
    <w:rsid w:val="00AC7A5C"/>
    <w:rsid w:val="00AD3E0F"/>
    <w:rsid w:val="00AD6CF3"/>
    <w:rsid w:val="00AE11C9"/>
    <w:rsid w:val="00AE1689"/>
    <w:rsid w:val="00AE1CA5"/>
    <w:rsid w:val="00AE583E"/>
    <w:rsid w:val="00AF57E4"/>
    <w:rsid w:val="00AF62D2"/>
    <w:rsid w:val="00B006D2"/>
    <w:rsid w:val="00B01C04"/>
    <w:rsid w:val="00B06ED9"/>
    <w:rsid w:val="00B20EAC"/>
    <w:rsid w:val="00B223DC"/>
    <w:rsid w:val="00B2493D"/>
    <w:rsid w:val="00B31D42"/>
    <w:rsid w:val="00B464D1"/>
    <w:rsid w:val="00B46834"/>
    <w:rsid w:val="00B52FAA"/>
    <w:rsid w:val="00B546EF"/>
    <w:rsid w:val="00B72B3E"/>
    <w:rsid w:val="00B83DB0"/>
    <w:rsid w:val="00B962D4"/>
    <w:rsid w:val="00BA49BC"/>
    <w:rsid w:val="00BB3997"/>
    <w:rsid w:val="00BC6161"/>
    <w:rsid w:val="00BD0AFF"/>
    <w:rsid w:val="00BD43B8"/>
    <w:rsid w:val="00BE44A3"/>
    <w:rsid w:val="00BF441A"/>
    <w:rsid w:val="00C048F1"/>
    <w:rsid w:val="00C05ED1"/>
    <w:rsid w:val="00C11455"/>
    <w:rsid w:val="00C13E0D"/>
    <w:rsid w:val="00C13F46"/>
    <w:rsid w:val="00C15C03"/>
    <w:rsid w:val="00C178FE"/>
    <w:rsid w:val="00C24135"/>
    <w:rsid w:val="00C365E2"/>
    <w:rsid w:val="00C45B2B"/>
    <w:rsid w:val="00C50100"/>
    <w:rsid w:val="00C522DD"/>
    <w:rsid w:val="00C53570"/>
    <w:rsid w:val="00C539D5"/>
    <w:rsid w:val="00C54054"/>
    <w:rsid w:val="00C5405B"/>
    <w:rsid w:val="00C63348"/>
    <w:rsid w:val="00C677F4"/>
    <w:rsid w:val="00C71032"/>
    <w:rsid w:val="00C74994"/>
    <w:rsid w:val="00C75DF5"/>
    <w:rsid w:val="00C7743F"/>
    <w:rsid w:val="00C8119B"/>
    <w:rsid w:val="00C83854"/>
    <w:rsid w:val="00C8698F"/>
    <w:rsid w:val="00C87E7F"/>
    <w:rsid w:val="00C91C74"/>
    <w:rsid w:val="00CA10C4"/>
    <w:rsid w:val="00CA5CE0"/>
    <w:rsid w:val="00CA7B1C"/>
    <w:rsid w:val="00CB4929"/>
    <w:rsid w:val="00CB6018"/>
    <w:rsid w:val="00CC37B6"/>
    <w:rsid w:val="00CD1439"/>
    <w:rsid w:val="00CD217A"/>
    <w:rsid w:val="00CD5C6E"/>
    <w:rsid w:val="00CD639D"/>
    <w:rsid w:val="00CD7C1D"/>
    <w:rsid w:val="00CE413B"/>
    <w:rsid w:val="00CE4555"/>
    <w:rsid w:val="00CE5962"/>
    <w:rsid w:val="00CE5BB4"/>
    <w:rsid w:val="00CE667F"/>
    <w:rsid w:val="00CE6AE5"/>
    <w:rsid w:val="00CF1A10"/>
    <w:rsid w:val="00CF4489"/>
    <w:rsid w:val="00CF4A2D"/>
    <w:rsid w:val="00D01DE7"/>
    <w:rsid w:val="00D0320A"/>
    <w:rsid w:val="00D070A5"/>
    <w:rsid w:val="00D0780C"/>
    <w:rsid w:val="00D16986"/>
    <w:rsid w:val="00D20E56"/>
    <w:rsid w:val="00D24DB7"/>
    <w:rsid w:val="00D45141"/>
    <w:rsid w:val="00D46A69"/>
    <w:rsid w:val="00D477EF"/>
    <w:rsid w:val="00D516E7"/>
    <w:rsid w:val="00D51C61"/>
    <w:rsid w:val="00D525B2"/>
    <w:rsid w:val="00D53251"/>
    <w:rsid w:val="00D5354B"/>
    <w:rsid w:val="00D60FC5"/>
    <w:rsid w:val="00D611C9"/>
    <w:rsid w:val="00D7005C"/>
    <w:rsid w:val="00D73D4E"/>
    <w:rsid w:val="00D73FC5"/>
    <w:rsid w:val="00D7628E"/>
    <w:rsid w:val="00D828A6"/>
    <w:rsid w:val="00D8404A"/>
    <w:rsid w:val="00D86BD1"/>
    <w:rsid w:val="00D90CAE"/>
    <w:rsid w:val="00D90DD7"/>
    <w:rsid w:val="00D915BD"/>
    <w:rsid w:val="00D95603"/>
    <w:rsid w:val="00DA0EE4"/>
    <w:rsid w:val="00DA2EE6"/>
    <w:rsid w:val="00DA4140"/>
    <w:rsid w:val="00DB00EF"/>
    <w:rsid w:val="00DB1BA6"/>
    <w:rsid w:val="00DB29CB"/>
    <w:rsid w:val="00DB5F37"/>
    <w:rsid w:val="00DC1236"/>
    <w:rsid w:val="00DC4EC0"/>
    <w:rsid w:val="00DC7DE8"/>
    <w:rsid w:val="00DD3711"/>
    <w:rsid w:val="00DD6829"/>
    <w:rsid w:val="00DE5D1F"/>
    <w:rsid w:val="00DF1F42"/>
    <w:rsid w:val="00DF31CE"/>
    <w:rsid w:val="00DF64DA"/>
    <w:rsid w:val="00E04889"/>
    <w:rsid w:val="00E12CE2"/>
    <w:rsid w:val="00E166A1"/>
    <w:rsid w:val="00E17123"/>
    <w:rsid w:val="00E30518"/>
    <w:rsid w:val="00E30B26"/>
    <w:rsid w:val="00E326B2"/>
    <w:rsid w:val="00E36BED"/>
    <w:rsid w:val="00E3779D"/>
    <w:rsid w:val="00E40953"/>
    <w:rsid w:val="00E41C0D"/>
    <w:rsid w:val="00E438D7"/>
    <w:rsid w:val="00E47DA4"/>
    <w:rsid w:val="00E5000D"/>
    <w:rsid w:val="00E52988"/>
    <w:rsid w:val="00E53EDC"/>
    <w:rsid w:val="00E55A94"/>
    <w:rsid w:val="00E56F39"/>
    <w:rsid w:val="00E6638C"/>
    <w:rsid w:val="00E66935"/>
    <w:rsid w:val="00E7430D"/>
    <w:rsid w:val="00E75FCD"/>
    <w:rsid w:val="00E945C0"/>
    <w:rsid w:val="00E955D5"/>
    <w:rsid w:val="00E97E70"/>
    <w:rsid w:val="00EA0F09"/>
    <w:rsid w:val="00EB00F1"/>
    <w:rsid w:val="00EB6B3A"/>
    <w:rsid w:val="00EC0748"/>
    <w:rsid w:val="00ED02C5"/>
    <w:rsid w:val="00EE093D"/>
    <w:rsid w:val="00EE548C"/>
    <w:rsid w:val="00EE7907"/>
    <w:rsid w:val="00EF59D8"/>
    <w:rsid w:val="00F0205C"/>
    <w:rsid w:val="00F040C7"/>
    <w:rsid w:val="00F0733E"/>
    <w:rsid w:val="00F162BC"/>
    <w:rsid w:val="00F209E5"/>
    <w:rsid w:val="00F42233"/>
    <w:rsid w:val="00F441F5"/>
    <w:rsid w:val="00F44B98"/>
    <w:rsid w:val="00F462B1"/>
    <w:rsid w:val="00F56B93"/>
    <w:rsid w:val="00F7089A"/>
    <w:rsid w:val="00F7752A"/>
    <w:rsid w:val="00F81348"/>
    <w:rsid w:val="00F81F5C"/>
    <w:rsid w:val="00F84E69"/>
    <w:rsid w:val="00F86DD7"/>
    <w:rsid w:val="00F932B2"/>
    <w:rsid w:val="00FB01C8"/>
    <w:rsid w:val="00FB088E"/>
    <w:rsid w:val="00FB5DD9"/>
    <w:rsid w:val="00FC29F9"/>
    <w:rsid w:val="00FC753A"/>
    <w:rsid w:val="00FD1426"/>
    <w:rsid w:val="00FD479C"/>
    <w:rsid w:val="00FF2431"/>
    <w:rsid w:val="00FF723F"/>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BDB017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D516E7"/>
    <w:rPr>
      <w:rFonts w:ascii="Times New Roman" w:hAnsi="Times New Roman" w:cs="Times New Roma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A0EE4"/>
    <w:pPr>
      <w:tabs>
        <w:tab w:val="center" w:pos="4536"/>
        <w:tab w:val="right" w:pos="9072"/>
      </w:tabs>
    </w:pPr>
    <w:rPr>
      <w:rFonts w:eastAsia="Times New Roman"/>
      <w:szCs w:val="20"/>
    </w:rPr>
  </w:style>
  <w:style w:type="character" w:customStyle="1" w:styleId="KopfzeileZchn">
    <w:name w:val="Kopfzeile Zchn"/>
    <w:basedOn w:val="Absatz-Standardschriftart"/>
    <w:link w:val="Kopfzeile"/>
    <w:rsid w:val="00DA0EE4"/>
    <w:rPr>
      <w:rFonts w:ascii="Times New Roman" w:eastAsia="Times New Roman" w:hAnsi="Times New Roman" w:cs="Times New Roman"/>
      <w:szCs w:val="20"/>
    </w:rPr>
  </w:style>
  <w:style w:type="character" w:styleId="Seitenzahl">
    <w:name w:val="page number"/>
    <w:basedOn w:val="Absatz-Standardschriftart"/>
    <w:rsid w:val="00DA0EE4"/>
  </w:style>
  <w:style w:type="character" w:styleId="Hyperlink">
    <w:name w:val="Hyperlink"/>
    <w:rsid w:val="00DA0EE4"/>
    <w:rPr>
      <w:color w:val="0000FF"/>
      <w:u w:val="single"/>
    </w:rPr>
  </w:style>
  <w:style w:type="character" w:customStyle="1" w:styleId="TextkrperZchn">
    <w:name w:val="Textkörper Zchn"/>
    <w:basedOn w:val="Absatz-Standardschriftart"/>
    <w:link w:val="Textkrper"/>
    <w:rsid w:val="009B0778"/>
    <w:rPr>
      <w:rFonts w:eastAsia="SimSun" w:cs="Times New Roman"/>
      <w:b/>
      <w:sz w:val="22"/>
      <w:szCs w:val="22"/>
    </w:rPr>
  </w:style>
  <w:style w:type="paragraph" w:styleId="Textkrper">
    <w:name w:val="Body Text"/>
    <w:basedOn w:val="Standard"/>
    <w:link w:val="TextkrperZchn"/>
    <w:rsid w:val="009B0778"/>
    <w:rPr>
      <w:rFonts w:ascii="Helvetica" w:eastAsia="SimSun" w:hAnsi="Helvetica"/>
      <w:b/>
      <w:sz w:val="22"/>
      <w:szCs w:val="22"/>
    </w:rPr>
  </w:style>
  <w:style w:type="character" w:customStyle="1" w:styleId="TextkrperZeichen1">
    <w:name w:val="Textkörper Zeichen1"/>
    <w:basedOn w:val="Absatz-Standardschriftart"/>
    <w:uiPriority w:val="99"/>
    <w:semiHidden/>
    <w:rsid w:val="009B0778"/>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9B0778"/>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9B0778"/>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393538"/>
    <w:rPr>
      <w:color w:val="800080" w:themeColor="followedHyperlink"/>
      <w:u w:val="single"/>
    </w:rPr>
  </w:style>
  <w:style w:type="character" w:styleId="Kommentarzeichen">
    <w:name w:val="annotation reference"/>
    <w:basedOn w:val="Absatz-Standardschriftart"/>
    <w:uiPriority w:val="99"/>
    <w:semiHidden/>
    <w:unhideWhenUsed/>
    <w:rsid w:val="00C539D5"/>
    <w:rPr>
      <w:sz w:val="16"/>
      <w:szCs w:val="16"/>
    </w:rPr>
  </w:style>
  <w:style w:type="paragraph" w:styleId="Kommentartext">
    <w:name w:val="annotation text"/>
    <w:basedOn w:val="Standard"/>
    <w:link w:val="KommentartextZchn"/>
    <w:uiPriority w:val="99"/>
    <w:semiHidden/>
    <w:unhideWhenUsed/>
    <w:rsid w:val="00C539D5"/>
    <w:rPr>
      <w:sz w:val="20"/>
      <w:szCs w:val="20"/>
    </w:rPr>
  </w:style>
  <w:style w:type="character" w:customStyle="1" w:styleId="KommentartextZchn">
    <w:name w:val="Kommentartext Zchn"/>
    <w:basedOn w:val="Absatz-Standardschriftart"/>
    <w:link w:val="Kommentartext"/>
    <w:uiPriority w:val="99"/>
    <w:semiHidden/>
    <w:rsid w:val="00C539D5"/>
    <w:rPr>
      <w:rFonts w:ascii="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C539D5"/>
    <w:rPr>
      <w:b/>
      <w:bCs/>
    </w:rPr>
  </w:style>
  <w:style w:type="character" w:customStyle="1" w:styleId="KommentarthemaZchn">
    <w:name w:val="Kommentarthema Zchn"/>
    <w:basedOn w:val="KommentartextZchn"/>
    <w:link w:val="Kommentarthema"/>
    <w:uiPriority w:val="99"/>
    <w:semiHidden/>
    <w:rsid w:val="00C539D5"/>
    <w:rPr>
      <w:rFonts w:ascii="Times New Roman" w:hAnsi="Times New Roman" w:cs="Times New Roman"/>
      <w:b/>
      <w:bCs/>
      <w:sz w:val="20"/>
      <w:szCs w:val="20"/>
    </w:rPr>
  </w:style>
  <w:style w:type="character" w:styleId="NichtaufgelsteErwhnung">
    <w:name w:val="Unresolved Mention"/>
    <w:basedOn w:val="Absatz-Standardschriftart"/>
    <w:uiPriority w:val="99"/>
    <w:rsid w:val="0006026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034280">
      <w:bodyDiv w:val="1"/>
      <w:marLeft w:val="0"/>
      <w:marRight w:val="0"/>
      <w:marTop w:val="0"/>
      <w:marBottom w:val="0"/>
      <w:divBdr>
        <w:top w:val="none" w:sz="0" w:space="0" w:color="auto"/>
        <w:left w:val="none" w:sz="0" w:space="0" w:color="auto"/>
        <w:bottom w:val="none" w:sz="0" w:space="0" w:color="auto"/>
        <w:right w:val="none" w:sz="0" w:space="0" w:color="auto"/>
      </w:divBdr>
    </w:div>
    <w:div w:id="49312190">
      <w:bodyDiv w:val="1"/>
      <w:marLeft w:val="0"/>
      <w:marRight w:val="0"/>
      <w:marTop w:val="0"/>
      <w:marBottom w:val="0"/>
      <w:divBdr>
        <w:top w:val="none" w:sz="0" w:space="0" w:color="auto"/>
        <w:left w:val="none" w:sz="0" w:space="0" w:color="auto"/>
        <w:bottom w:val="none" w:sz="0" w:space="0" w:color="auto"/>
        <w:right w:val="none" w:sz="0" w:space="0" w:color="auto"/>
      </w:divBdr>
    </w:div>
    <w:div w:id="112285042">
      <w:bodyDiv w:val="1"/>
      <w:marLeft w:val="0"/>
      <w:marRight w:val="0"/>
      <w:marTop w:val="0"/>
      <w:marBottom w:val="0"/>
      <w:divBdr>
        <w:top w:val="none" w:sz="0" w:space="0" w:color="auto"/>
        <w:left w:val="none" w:sz="0" w:space="0" w:color="auto"/>
        <w:bottom w:val="none" w:sz="0" w:space="0" w:color="auto"/>
        <w:right w:val="none" w:sz="0" w:space="0" w:color="auto"/>
      </w:divBdr>
    </w:div>
    <w:div w:id="248199090">
      <w:bodyDiv w:val="1"/>
      <w:marLeft w:val="0"/>
      <w:marRight w:val="0"/>
      <w:marTop w:val="0"/>
      <w:marBottom w:val="0"/>
      <w:divBdr>
        <w:top w:val="none" w:sz="0" w:space="0" w:color="auto"/>
        <w:left w:val="none" w:sz="0" w:space="0" w:color="auto"/>
        <w:bottom w:val="none" w:sz="0" w:space="0" w:color="auto"/>
        <w:right w:val="none" w:sz="0" w:space="0" w:color="auto"/>
      </w:divBdr>
    </w:div>
    <w:div w:id="317736816">
      <w:bodyDiv w:val="1"/>
      <w:marLeft w:val="0"/>
      <w:marRight w:val="0"/>
      <w:marTop w:val="0"/>
      <w:marBottom w:val="0"/>
      <w:divBdr>
        <w:top w:val="none" w:sz="0" w:space="0" w:color="auto"/>
        <w:left w:val="none" w:sz="0" w:space="0" w:color="auto"/>
        <w:bottom w:val="none" w:sz="0" w:space="0" w:color="auto"/>
        <w:right w:val="none" w:sz="0" w:space="0" w:color="auto"/>
      </w:divBdr>
    </w:div>
    <w:div w:id="583874596">
      <w:bodyDiv w:val="1"/>
      <w:marLeft w:val="0"/>
      <w:marRight w:val="0"/>
      <w:marTop w:val="0"/>
      <w:marBottom w:val="0"/>
      <w:divBdr>
        <w:top w:val="none" w:sz="0" w:space="0" w:color="auto"/>
        <w:left w:val="none" w:sz="0" w:space="0" w:color="auto"/>
        <w:bottom w:val="none" w:sz="0" w:space="0" w:color="auto"/>
        <w:right w:val="none" w:sz="0" w:space="0" w:color="auto"/>
      </w:divBdr>
    </w:div>
    <w:div w:id="637876500">
      <w:bodyDiv w:val="1"/>
      <w:marLeft w:val="0"/>
      <w:marRight w:val="0"/>
      <w:marTop w:val="0"/>
      <w:marBottom w:val="0"/>
      <w:divBdr>
        <w:top w:val="none" w:sz="0" w:space="0" w:color="auto"/>
        <w:left w:val="none" w:sz="0" w:space="0" w:color="auto"/>
        <w:bottom w:val="none" w:sz="0" w:space="0" w:color="auto"/>
        <w:right w:val="none" w:sz="0" w:space="0" w:color="auto"/>
      </w:divBdr>
    </w:div>
    <w:div w:id="700086174">
      <w:bodyDiv w:val="1"/>
      <w:marLeft w:val="0"/>
      <w:marRight w:val="0"/>
      <w:marTop w:val="0"/>
      <w:marBottom w:val="0"/>
      <w:divBdr>
        <w:top w:val="none" w:sz="0" w:space="0" w:color="auto"/>
        <w:left w:val="none" w:sz="0" w:space="0" w:color="auto"/>
        <w:bottom w:val="none" w:sz="0" w:space="0" w:color="auto"/>
        <w:right w:val="none" w:sz="0" w:space="0" w:color="auto"/>
      </w:divBdr>
    </w:div>
    <w:div w:id="845242029">
      <w:bodyDiv w:val="1"/>
      <w:marLeft w:val="0"/>
      <w:marRight w:val="0"/>
      <w:marTop w:val="0"/>
      <w:marBottom w:val="0"/>
      <w:divBdr>
        <w:top w:val="none" w:sz="0" w:space="0" w:color="auto"/>
        <w:left w:val="none" w:sz="0" w:space="0" w:color="auto"/>
        <w:bottom w:val="none" w:sz="0" w:space="0" w:color="auto"/>
        <w:right w:val="none" w:sz="0" w:space="0" w:color="auto"/>
      </w:divBdr>
    </w:div>
    <w:div w:id="1102607127">
      <w:bodyDiv w:val="1"/>
      <w:marLeft w:val="0"/>
      <w:marRight w:val="0"/>
      <w:marTop w:val="0"/>
      <w:marBottom w:val="0"/>
      <w:divBdr>
        <w:top w:val="none" w:sz="0" w:space="0" w:color="auto"/>
        <w:left w:val="none" w:sz="0" w:space="0" w:color="auto"/>
        <w:bottom w:val="none" w:sz="0" w:space="0" w:color="auto"/>
        <w:right w:val="none" w:sz="0" w:space="0" w:color="auto"/>
      </w:divBdr>
    </w:div>
    <w:div w:id="1344014122">
      <w:bodyDiv w:val="1"/>
      <w:marLeft w:val="0"/>
      <w:marRight w:val="0"/>
      <w:marTop w:val="0"/>
      <w:marBottom w:val="0"/>
      <w:divBdr>
        <w:top w:val="none" w:sz="0" w:space="0" w:color="auto"/>
        <w:left w:val="none" w:sz="0" w:space="0" w:color="auto"/>
        <w:bottom w:val="none" w:sz="0" w:space="0" w:color="auto"/>
        <w:right w:val="none" w:sz="0" w:space="0" w:color="auto"/>
      </w:divBdr>
    </w:div>
    <w:div w:id="1929534002">
      <w:bodyDiv w:val="1"/>
      <w:marLeft w:val="0"/>
      <w:marRight w:val="0"/>
      <w:marTop w:val="0"/>
      <w:marBottom w:val="0"/>
      <w:divBdr>
        <w:top w:val="none" w:sz="0" w:space="0" w:color="auto"/>
        <w:left w:val="none" w:sz="0" w:space="0" w:color="auto"/>
        <w:bottom w:val="none" w:sz="0" w:space="0" w:color="auto"/>
        <w:right w:val="none" w:sz="0" w:space="0" w:color="auto"/>
      </w:divBdr>
    </w:div>
    <w:div w:id="1937513439">
      <w:bodyDiv w:val="1"/>
      <w:marLeft w:val="0"/>
      <w:marRight w:val="0"/>
      <w:marTop w:val="0"/>
      <w:marBottom w:val="0"/>
      <w:divBdr>
        <w:top w:val="none" w:sz="0" w:space="0" w:color="auto"/>
        <w:left w:val="none" w:sz="0" w:space="0" w:color="auto"/>
        <w:bottom w:val="none" w:sz="0" w:space="0" w:color="auto"/>
        <w:right w:val="none" w:sz="0" w:space="0" w:color="auto"/>
      </w:divBdr>
    </w:div>
    <w:div w:id="1989816844">
      <w:bodyDiv w:val="1"/>
      <w:marLeft w:val="0"/>
      <w:marRight w:val="0"/>
      <w:marTop w:val="0"/>
      <w:marBottom w:val="0"/>
      <w:divBdr>
        <w:top w:val="none" w:sz="0" w:space="0" w:color="auto"/>
        <w:left w:val="none" w:sz="0" w:space="0" w:color="auto"/>
        <w:bottom w:val="none" w:sz="0" w:space="0" w:color="auto"/>
        <w:right w:val="none" w:sz="0" w:space="0" w:color="auto"/>
      </w:divBdr>
    </w:div>
    <w:div w:id="2062484635">
      <w:bodyDiv w:val="1"/>
      <w:marLeft w:val="0"/>
      <w:marRight w:val="0"/>
      <w:marTop w:val="0"/>
      <w:marBottom w:val="0"/>
      <w:divBdr>
        <w:top w:val="none" w:sz="0" w:space="0" w:color="auto"/>
        <w:left w:val="none" w:sz="0" w:space="0" w:color="auto"/>
        <w:bottom w:val="none" w:sz="0" w:space="0" w:color="auto"/>
        <w:right w:val="none" w:sz="0" w:space="0" w:color="auto"/>
      </w:divBdr>
    </w:div>
    <w:div w:id="212044158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press-n-relations.mediamid.com/AMID-PR/open.jsp?action=search&amp;query=eks%20Netfira" TargetMode="External"/><Relationship Id="rId12" Type="http://schemas.openxmlformats.org/officeDocument/2006/relationships/hyperlink" Target="mailto:ts@press-n-relations.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ks-informatik.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728</Words>
  <Characters>4593</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5311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Thomas Seibold</cp:lastModifiedBy>
  <cp:revision>6</cp:revision>
  <cp:lastPrinted>2017-12-01T10:48:00Z</cp:lastPrinted>
  <dcterms:created xsi:type="dcterms:W3CDTF">2018-01-24T13:36:00Z</dcterms:created>
  <dcterms:modified xsi:type="dcterms:W3CDTF">2018-01-25T09:40:00Z</dcterms:modified>
</cp:coreProperties>
</file>