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273675" w14:textId="0F6AE464" w:rsidR="00DA7510" w:rsidRPr="00DA7510" w:rsidRDefault="00DA7510" w:rsidP="00DA7510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proofErr w:type="spellStart"/>
      <w:r w:rsidRPr="00DA7510">
        <w:rPr>
          <w:rFonts w:ascii="Arial" w:hAnsi="Arial"/>
          <w:b/>
          <w:color w:val="000000"/>
          <w:u w:val="single"/>
        </w:rPr>
        <w:t>eks</w:t>
      </w:r>
      <w:proofErr w:type="spellEnd"/>
      <w:r w:rsidRPr="00DA7510">
        <w:rPr>
          <w:rFonts w:ascii="Arial" w:hAnsi="Arial"/>
          <w:b/>
          <w:color w:val="000000"/>
          <w:u w:val="single"/>
        </w:rPr>
        <w:t xml:space="preserve"> </w:t>
      </w:r>
      <w:proofErr w:type="spellStart"/>
      <w:r w:rsidRPr="00DA7510">
        <w:rPr>
          <w:rFonts w:ascii="Arial" w:hAnsi="Arial"/>
          <w:b/>
          <w:color w:val="000000"/>
          <w:u w:val="single"/>
        </w:rPr>
        <w:t>informatik</w:t>
      </w:r>
      <w:proofErr w:type="spellEnd"/>
      <w:r w:rsidRPr="00DA7510">
        <w:rPr>
          <w:rFonts w:ascii="Arial" w:hAnsi="Arial"/>
          <w:b/>
          <w:color w:val="000000"/>
          <w:u w:val="single"/>
        </w:rPr>
        <w:t xml:space="preserve"> stellt </w:t>
      </w:r>
      <w:r w:rsidR="00A56EF0" w:rsidRPr="00A56EF0">
        <w:rPr>
          <w:rFonts w:ascii="Arial" w:hAnsi="Arial"/>
          <w:b/>
          <w:color w:val="000000"/>
          <w:u w:val="single"/>
        </w:rPr>
        <w:t>LDOX.SAP ERP Solutions</w:t>
      </w:r>
      <w:r w:rsidR="00510FB5">
        <w:rPr>
          <w:rFonts w:ascii="Arial" w:hAnsi="Arial"/>
          <w:b/>
          <w:color w:val="000000"/>
          <w:u w:val="single"/>
        </w:rPr>
        <w:t xml:space="preserve"> für </w:t>
      </w:r>
      <w:r w:rsidRPr="00DA7510">
        <w:rPr>
          <w:rFonts w:ascii="Arial" w:hAnsi="Arial"/>
          <w:b/>
          <w:color w:val="000000"/>
          <w:u w:val="single"/>
        </w:rPr>
        <w:t xml:space="preserve">SAP </w:t>
      </w:r>
      <w:proofErr w:type="spellStart"/>
      <w:r w:rsidRPr="00DA7510">
        <w:rPr>
          <w:rFonts w:ascii="Arial" w:hAnsi="Arial"/>
          <w:b/>
          <w:color w:val="000000"/>
          <w:u w:val="single"/>
        </w:rPr>
        <w:t>ArchiveLink</w:t>
      </w:r>
      <w:proofErr w:type="spellEnd"/>
      <w:r w:rsidRPr="00DA7510">
        <w:rPr>
          <w:rFonts w:ascii="Arial" w:hAnsi="Arial"/>
          <w:b/>
          <w:color w:val="000000"/>
          <w:u w:val="single"/>
        </w:rPr>
        <w:t xml:space="preserve"> vor</w:t>
      </w:r>
    </w:p>
    <w:p w14:paraId="0C7090F1" w14:textId="77777777" w:rsidR="00DA0EE4" w:rsidRPr="00F727E1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2D1CDF46" w14:textId="4D7369C3" w:rsidR="00B040B9" w:rsidRPr="00F727E1" w:rsidRDefault="00BA3828" w:rsidP="00C0348E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Archivierungslücken</w:t>
      </w:r>
      <w:r w:rsidR="00B010D0">
        <w:rPr>
          <w:rFonts w:ascii="Arial" w:hAnsi="Arial"/>
          <w:b/>
          <w:sz w:val="27"/>
          <w:szCs w:val="27"/>
        </w:rPr>
        <w:t xml:space="preserve"> in SAP</w:t>
      </w:r>
      <w:r>
        <w:rPr>
          <w:rFonts w:ascii="Arial" w:hAnsi="Arial"/>
          <w:b/>
          <w:sz w:val="27"/>
          <w:szCs w:val="27"/>
        </w:rPr>
        <w:t xml:space="preserve"> schließen</w:t>
      </w:r>
    </w:p>
    <w:p w14:paraId="0AEB0AEC" w14:textId="77777777" w:rsidR="00DA0EE4" w:rsidRPr="00F727E1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1EF5CD02" w14:textId="46966F71" w:rsidR="00CC4879" w:rsidRDefault="00DA0EE4" w:rsidP="00181ED5">
      <w:pPr>
        <w:widowControl w:val="0"/>
        <w:autoSpaceDE w:val="0"/>
        <w:autoSpaceDN w:val="0"/>
        <w:adjustRightInd w:val="0"/>
        <w:spacing w:line="288" w:lineRule="auto"/>
        <w:ind w:right="1840"/>
        <w:rPr>
          <w:rFonts w:ascii="Arial" w:hAnsi="Arial"/>
          <w:b/>
          <w:color w:val="000000"/>
          <w:sz w:val="20"/>
        </w:rPr>
      </w:pPr>
      <w:proofErr w:type="spellStart"/>
      <w:r w:rsidRPr="00003098">
        <w:rPr>
          <w:rFonts w:ascii="Arial" w:hAnsi="Arial"/>
          <w:b/>
          <w:sz w:val="20"/>
        </w:rPr>
        <w:t>Götzis</w:t>
      </w:r>
      <w:proofErr w:type="spellEnd"/>
      <w:r w:rsidRPr="00003098">
        <w:rPr>
          <w:rFonts w:ascii="Arial" w:hAnsi="Arial"/>
          <w:b/>
          <w:sz w:val="20"/>
        </w:rPr>
        <w:t xml:space="preserve">, </w:t>
      </w:r>
      <w:r w:rsidR="00003098" w:rsidRPr="00003098">
        <w:rPr>
          <w:rFonts w:ascii="Arial" w:hAnsi="Arial"/>
          <w:b/>
          <w:sz w:val="20"/>
        </w:rPr>
        <w:t>10</w:t>
      </w:r>
      <w:r w:rsidRPr="00003098">
        <w:rPr>
          <w:rFonts w:ascii="Arial" w:hAnsi="Arial"/>
          <w:b/>
          <w:sz w:val="20"/>
        </w:rPr>
        <w:t xml:space="preserve">. </w:t>
      </w:r>
      <w:r w:rsidR="00003098" w:rsidRPr="00003098">
        <w:rPr>
          <w:rFonts w:ascii="Arial" w:hAnsi="Arial"/>
          <w:b/>
          <w:sz w:val="20"/>
        </w:rPr>
        <w:t>August</w:t>
      </w:r>
      <w:r w:rsidRPr="00003098">
        <w:rPr>
          <w:rFonts w:ascii="Arial" w:hAnsi="Arial"/>
          <w:b/>
          <w:sz w:val="20"/>
        </w:rPr>
        <w:t xml:space="preserve"> </w:t>
      </w:r>
      <w:r w:rsidR="00240954" w:rsidRPr="00003098">
        <w:rPr>
          <w:rFonts w:ascii="Arial" w:hAnsi="Arial"/>
          <w:b/>
          <w:sz w:val="20"/>
        </w:rPr>
        <w:t>20</w:t>
      </w:r>
      <w:r w:rsidR="004062B8" w:rsidRPr="00003098">
        <w:rPr>
          <w:rFonts w:ascii="Arial" w:hAnsi="Arial"/>
          <w:b/>
          <w:sz w:val="20"/>
        </w:rPr>
        <w:t>20</w:t>
      </w:r>
      <w:r w:rsidRPr="00003098">
        <w:rPr>
          <w:rFonts w:ascii="Arial" w:hAnsi="Arial"/>
          <w:b/>
          <w:sz w:val="20"/>
        </w:rPr>
        <w:t xml:space="preserve">. </w:t>
      </w:r>
      <w:r w:rsidR="009C5F11">
        <w:rPr>
          <w:rFonts w:ascii="Arial" w:hAnsi="Arial"/>
          <w:b/>
          <w:color w:val="000000"/>
          <w:sz w:val="20"/>
        </w:rPr>
        <w:t>Mit der</w:t>
      </w:r>
      <w:r w:rsidR="006E1520">
        <w:rPr>
          <w:rFonts w:ascii="Arial" w:hAnsi="Arial"/>
          <w:b/>
          <w:color w:val="000000"/>
          <w:sz w:val="20"/>
        </w:rPr>
        <w:t xml:space="preserve"> neue</w:t>
      </w:r>
      <w:r w:rsidR="009C5F11">
        <w:rPr>
          <w:rFonts w:ascii="Arial" w:hAnsi="Arial"/>
          <w:b/>
          <w:color w:val="000000"/>
          <w:sz w:val="20"/>
        </w:rPr>
        <w:t>n</w:t>
      </w:r>
      <w:r w:rsidR="00B040B9">
        <w:rPr>
          <w:rFonts w:ascii="Arial" w:hAnsi="Arial"/>
          <w:b/>
          <w:color w:val="000000"/>
          <w:sz w:val="20"/>
        </w:rPr>
        <w:t xml:space="preserve"> </w:t>
      </w:r>
      <w:r w:rsidR="00C62668">
        <w:rPr>
          <w:rFonts w:ascii="Arial" w:hAnsi="Arial"/>
          <w:b/>
          <w:color w:val="000000"/>
          <w:sz w:val="20"/>
        </w:rPr>
        <w:t>‚</w:t>
      </w:r>
      <w:r w:rsidR="00B040B9" w:rsidRPr="00591913">
        <w:rPr>
          <w:rFonts w:ascii="Arial" w:hAnsi="Arial"/>
          <w:b/>
          <w:color w:val="000000"/>
          <w:sz w:val="20"/>
        </w:rPr>
        <w:t>LDOX.SAP ERP Solutions</w:t>
      </w:r>
      <w:r w:rsidR="00C62668">
        <w:rPr>
          <w:rFonts w:ascii="Arial" w:hAnsi="Arial"/>
          <w:b/>
          <w:color w:val="000000"/>
          <w:sz w:val="20"/>
        </w:rPr>
        <w:t>‘</w:t>
      </w:r>
      <w:r w:rsidR="00905EBA">
        <w:rPr>
          <w:rFonts w:ascii="Arial" w:hAnsi="Arial"/>
          <w:b/>
          <w:color w:val="000000"/>
          <w:sz w:val="20"/>
        </w:rPr>
        <w:t xml:space="preserve">- </w:t>
      </w:r>
      <w:r w:rsidR="00B040B9" w:rsidRPr="00A10D48">
        <w:rPr>
          <w:rFonts w:ascii="Arial" w:hAnsi="Arial"/>
          <w:b/>
          <w:color w:val="000000"/>
          <w:sz w:val="20"/>
        </w:rPr>
        <w:t>Schnittstelle</w:t>
      </w:r>
      <w:r w:rsidR="00905EBA">
        <w:rPr>
          <w:rFonts w:ascii="Arial" w:hAnsi="Arial"/>
          <w:b/>
          <w:color w:val="000000"/>
          <w:sz w:val="20"/>
        </w:rPr>
        <w:t xml:space="preserve"> der </w:t>
      </w:r>
      <w:proofErr w:type="spellStart"/>
      <w:r w:rsidR="00905EBA">
        <w:rPr>
          <w:rFonts w:ascii="Arial" w:hAnsi="Arial"/>
          <w:b/>
          <w:color w:val="000000"/>
          <w:sz w:val="20"/>
        </w:rPr>
        <w:t>eks</w:t>
      </w:r>
      <w:proofErr w:type="spellEnd"/>
      <w:r w:rsidR="00905EB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905EBA">
        <w:rPr>
          <w:rFonts w:ascii="Arial" w:hAnsi="Arial"/>
          <w:b/>
          <w:color w:val="000000"/>
          <w:sz w:val="20"/>
        </w:rPr>
        <w:t>informatik</w:t>
      </w:r>
      <w:proofErr w:type="spellEnd"/>
      <w:r w:rsidR="00432C16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432C16">
        <w:rPr>
          <w:rFonts w:ascii="Arial" w:hAnsi="Arial"/>
          <w:b/>
          <w:color w:val="000000"/>
          <w:sz w:val="20"/>
        </w:rPr>
        <w:t>gmbh</w:t>
      </w:r>
      <w:proofErr w:type="spellEnd"/>
      <w:r w:rsidR="0024284D">
        <w:rPr>
          <w:rFonts w:ascii="Arial" w:hAnsi="Arial"/>
          <w:b/>
          <w:color w:val="000000"/>
          <w:sz w:val="20"/>
        </w:rPr>
        <w:t xml:space="preserve"> </w:t>
      </w:r>
      <w:r w:rsidR="00501AC7">
        <w:rPr>
          <w:rFonts w:ascii="Arial" w:hAnsi="Arial"/>
          <w:b/>
          <w:color w:val="000000"/>
          <w:sz w:val="20"/>
        </w:rPr>
        <w:t>können</w:t>
      </w:r>
      <w:r w:rsidR="00805178">
        <w:rPr>
          <w:rFonts w:ascii="Arial" w:hAnsi="Arial"/>
          <w:b/>
          <w:color w:val="000000"/>
          <w:sz w:val="20"/>
        </w:rPr>
        <w:t xml:space="preserve"> Unternehmen</w:t>
      </w:r>
      <w:r w:rsidR="00905EBA">
        <w:rPr>
          <w:rFonts w:ascii="Arial" w:hAnsi="Arial"/>
          <w:b/>
          <w:color w:val="000000"/>
          <w:sz w:val="20"/>
        </w:rPr>
        <w:t xml:space="preserve"> </w:t>
      </w:r>
      <w:r w:rsidR="004B63D7">
        <w:rPr>
          <w:rFonts w:ascii="Arial" w:hAnsi="Arial"/>
          <w:b/>
          <w:color w:val="000000"/>
          <w:sz w:val="20"/>
        </w:rPr>
        <w:t xml:space="preserve">in SAP vorhandene </w:t>
      </w:r>
      <w:r w:rsidR="00805178">
        <w:rPr>
          <w:rFonts w:ascii="Arial" w:hAnsi="Arial"/>
          <w:b/>
          <w:color w:val="000000"/>
          <w:sz w:val="20"/>
        </w:rPr>
        <w:t>Archivierungslücken</w:t>
      </w:r>
      <w:r w:rsidR="008677F5">
        <w:rPr>
          <w:rFonts w:ascii="Arial" w:hAnsi="Arial"/>
          <w:b/>
          <w:color w:val="000000"/>
          <w:sz w:val="20"/>
        </w:rPr>
        <w:t xml:space="preserve"> </w:t>
      </w:r>
      <w:r w:rsidR="0024284D">
        <w:rPr>
          <w:rFonts w:ascii="Arial" w:hAnsi="Arial"/>
          <w:b/>
          <w:color w:val="000000"/>
          <w:sz w:val="20"/>
        </w:rPr>
        <w:t>schließen</w:t>
      </w:r>
      <w:r w:rsidR="00212690">
        <w:rPr>
          <w:rFonts w:ascii="Arial" w:hAnsi="Arial"/>
          <w:b/>
          <w:color w:val="000000"/>
          <w:sz w:val="20"/>
        </w:rPr>
        <w:t>.</w:t>
      </w:r>
      <w:r w:rsidR="001252CE">
        <w:rPr>
          <w:rFonts w:ascii="Arial" w:hAnsi="Arial"/>
          <w:b/>
          <w:color w:val="000000"/>
          <w:sz w:val="20"/>
        </w:rPr>
        <w:t xml:space="preserve"> </w:t>
      </w:r>
      <w:r w:rsidR="00A44F4F">
        <w:rPr>
          <w:rFonts w:ascii="Arial" w:hAnsi="Arial"/>
          <w:b/>
          <w:color w:val="000000"/>
          <w:sz w:val="20"/>
        </w:rPr>
        <w:t>Da</w:t>
      </w:r>
      <w:r w:rsidR="00432C16">
        <w:rPr>
          <w:rFonts w:ascii="Arial" w:hAnsi="Arial"/>
          <w:b/>
          <w:color w:val="000000"/>
          <w:sz w:val="20"/>
        </w:rPr>
        <w:t xml:space="preserve"> SAP </w:t>
      </w:r>
      <w:r w:rsidR="00A44F4F">
        <w:rPr>
          <w:rFonts w:ascii="Arial" w:hAnsi="Arial"/>
          <w:b/>
          <w:color w:val="000000"/>
          <w:sz w:val="20"/>
        </w:rPr>
        <w:t>von</w:t>
      </w:r>
      <w:r w:rsidR="002F604C">
        <w:rPr>
          <w:rFonts w:ascii="Arial" w:hAnsi="Arial"/>
          <w:b/>
          <w:color w:val="000000"/>
          <w:sz w:val="20"/>
        </w:rPr>
        <w:t xml:space="preserve"> Haus aus</w:t>
      </w:r>
      <w:r w:rsidR="004B63D7">
        <w:rPr>
          <w:rFonts w:ascii="Arial" w:hAnsi="Arial"/>
          <w:b/>
          <w:color w:val="000000"/>
          <w:sz w:val="20"/>
        </w:rPr>
        <w:t xml:space="preserve"> </w:t>
      </w:r>
      <w:r w:rsidR="00A44F4F">
        <w:rPr>
          <w:rFonts w:ascii="Arial" w:hAnsi="Arial"/>
          <w:b/>
          <w:color w:val="000000"/>
          <w:sz w:val="20"/>
        </w:rPr>
        <w:t>die</w:t>
      </w:r>
      <w:r w:rsidR="002F604C">
        <w:rPr>
          <w:rFonts w:ascii="Arial" w:hAnsi="Arial"/>
          <w:b/>
          <w:color w:val="000000"/>
          <w:sz w:val="20"/>
        </w:rPr>
        <w:t xml:space="preserve"> </w:t>
      </w:r>
      <w:r w:rsidR="0054512C">
        <w:rPr>
          <w:rFonts w:ascii="Arial" w:hAnsi="Arial"/>
          <w:b/>
          <w:color w:val="000000"/>
          <w:sz w:val="20"/>
        </w:rPr>
        <w:t>revisionssichere Ablage</w:t>
      </w:r>
      <w:r w:rsidR="00440BDB">
        <w:rPr>
          <w:rFonts w:ascii="Arial" w:hAnsi="Arial"/>
          <w:b/>
          <w:color w:val="000000"/>
          <w:sz w:val="20"/>
        </w:rPr>
        <w:t xml:space="preserve"> </w:t>
      </w:r>
      <w:r w:rsidR="0054512C">
        <w:rPr>
          <w:rFonts w:ascii="Arial" w:hAnsi="Arial"/>
          <w:b/>
          <w:color w:val="000000"/>
          <w:sz w:val="20"/>
        </w:rPr>
        <w:t>nicht</w:t>
      </w:r>
      <w:r w:rsidR="002F604C">
        <w:rPr>
          <w:rFonts w:ascii="Arial" w:hAnsi="Arial"/>
          <w:b/>
          <w:color w:val="000000"/>
          <w:sz w:val="20"/>
        </w:rPr>
        <w:t xml:space="preserve"> unterstützt</w:t>
      </w:r>
      <w:r w:rsidR="00A44F4F">
        <w:rPr>
          <w:rFonts w:ascii="Arial" w:hAnsi="Arial"/>
          <w:b/>
          <w:color w:val="000000"/>
          <w:sz w:val="20"/>
        </w:rPr>
        <w:t xml:space="preserve">, </w:t>
      </w:r>
      <w:r w:rsidR="004C5D2C">
        <w:rPr>
          <w:rFonts w:ascii="Arial" w:hAnsi="Arial"/>
          <w:b/>
          <w:color w:val="000000"/>
          <w:sz w:val="20"/>
        </w:rPr>
        <w:t>lässt sich der gesetzeskonforme Umgang</w:t>
      </w:r>
      <w:r w:rsidR="003350F4">
        <w:rPr>
          <w:rFonts w:ascii="Arial" w:hAnsi="Arial"/>
          <w:b/>
          <w:color w:val="000000"/>
          <w:sz w:val="20"/>
        </w:rPr>
        <w:t xml:space="preserve"> mit </w:t>
      </w:r>
      <w:r w:rsidR="002661BD">
        <w:rPr>
          <w:rFonts w:ascii="Arial" w:hAnsi="Arial"/>
          <w:b/>
          <w:color w:val="000000"/>
          <w:sz w:val="20"/>
        </w:rPr>
        <w:t xml:space="preserve">Belegen </w:t>
      </w:r>
      <w:r w:rsidR="004C5D2C">
        <w:rPr>
          <w:rFonts w:ascii="Arial" w:hAnsi="Arial"/>
          <w:b/>
          <w:color w:val="000000"/>
          <w:sz w:val="20"/>
        </w:rPr>
        <w:t xml:space="preserve">nur </w:t>
      </w:r>
      <w:r w:rsidR="00991E57">
        <w:rPr>
          <w:rFonts w:ascii="Arial" w:hAnsi="Arial"/>
          <w:b/>
          <w:color w:val="000000"/>
          <w:sz w:val="20"/>
        </w:rPr>
        <w:t>mit einem</w:t>
      </w:r>
      <w:r w:rsidR="004C5D2C">
        <w:rPr>
          <w:rFonts w:ascii="Arial" w:hAnsi="Arial"/>
          <w:b/>
          <w:color w:val="000000"/>
          <w:sz w:val="20"/>
        </w:rPr>
        <w:t xml:space="preserve"> </w:t>
      </w:r>
      <w:r w:rsidR="00A44F4F">
        <w:rPr>
          <w:rFonts w:ascii="Arial" w:hAnsi="Arial"/>
          <w:b/>
          <w:color w:val="000000"/>
          <w:sz w:val="20"/>
        </w:rPr>
        <w:t>Dokumentenmanagement-System</w:t>
      </w:r>
      <w:r w:rsidR="00991E57">
        <w:rPr>
          <w:rFonts w:ascii="Arial" w:hAnsi="Arial"/>
          <w:b/>
          <w:color w:val="000000"/>
          <w:sz w:val="20"/>
        </w:rPr>
        <w:t xml:space="preserve"> (DMS)</w:t>
      </w:r>
      <w:r w:rsidR="004C5D2C">
        <w:rPr>
          <w:rFonts w:ascii="Arial" w:hAnsi="Arial"/>
          <w:b/>
          <w:color w:val="000000"/>
          <w:sz w:val="20"/>
        </w:rPr>
        <w:t xml:space="preserve"> gewährleisten. </w:t>
      </w:r>
      <w:r w:rsidR="002661BD">
        <w:rPr>
          <w:rFonts w:ascii="Arial" w:hAnsi="Arial"/>
          <w:b/>
          <w:color w:val="000000"/>
          <w:sz w:val="20"/>
        </w:rPr>
        <w:t xml:space="preserve">Bei der Entscheidung, welche Lösung die passende ist, bietet das Tool ungewohnte Flexibilität: </w:t>
      </w:r>
      <w:r w:rsidR="00F028D0">
        <w:rPr>
          <w:rFonts w:ascii="Arial" w:hAnsi="Arial"/>
          <w:b/>
          <w:color w:val="000000"/>
          <w:sz w:val="20"/>
        </w:rPr>
        <w:t xml:space="preserve">Unternehmen </w:t>
      </w:r>
      <w:r w:rsidR="00EE7D67">
        <w:rPr>
          <w:rFonts w:ascii="Arial" w:hAnsi="Arial"/>
          <w:b/>
          <w:color w:val="000000"/>
          <w:sz w:val="20"/>
        </w:rPr>
        <w:t>steht die</w:t>
      </w:r>
      <w:r w:rsidR="007A3B08">
        <w:rPr>
          <w:rFonts w:ascii="Arial" w:hAnsi="Arial"/>
          <w:b/>
          <w:color w:val="000000"/>
          <w:sz w:val="20"/>
        </w:rPr>
        <w:t xml:space="preserve"> </w:t>
      </w:r>
      <w:r w:rsidR="00EE7D67">
        <w:rPr>
          <w:rFonts w:ascii="Arial" w:hAnsi="Arial"/>
          <w:b/>
          <w:color w:val="000000"/>
          <w:sz w:val="20"/>
        </w:rPr>
        <w:t xml:space="preserve">Wahl </w:t>
      </w:r>
      <w:r w:rsidR="00F028D0">
        <w:rPr>
          <w:rFonts w:ascii="Arial" w:hAnsi="Arial"/>
          <w:b/>
          <w:color w:val="000000"/>
          <w:sz w:val="20"/>
        </w:rPr>
        <w:t xml:space="preserve">zwischen den DMS LDOX.ECM </w:t>
      </w:r>
      <w:proofErr w:type="spellStart"/>
      <w:r w:rsidR="00F028D0" w:rsidRPr="00DA7510">
        <w:rPr>
          <w:rFonts w:ascii="Arial" w:hAnsi="Arial"/>
          <w:b/>
          <w:color w:val="000000"/>
          <w:sz w:val="20"/>
        </w:rPr>
        <w:t>Kendox</w:t>
      </w:r>
      <w:proofErr w:type="spellEnd"/>
      <w:r w:rsidR="00F028D0" w:rsidRPr="00DA7510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F028D0" w:rsidRPr="00DA7510">
        <w:rPr>
          <w:rFonts w:ascii="Arial" w:hAnsi="Arial"/>
          <w:b/>
          <w:color w:val="000000"/>
          <w:sz w:val="20"/>
        </w:rPr>
        <w:t>InfoShare</w:t>
      </w:r>
      <w:proofErr w:type="spellEnd"/>
      <w:r w:rsidR="00F028D0" w:rsidRPr="00DA7510">
        <w:rPr>
          <w:rFonts w:ascii="Arial" w:hAnsi="Arial"/>
          <w:b/>
          <w:color w:val="000000"/>
          <w:sz w:val="20"/>
        </w:rPr>
        <w:t xml:space="preserve"> </w:t>
      </w:r>
      <w:r w:rsidR="00F028D0">
        <w:rPr>
          <w:rFonts w:ascii="Arial" w:hAnsi="Arial"/>
          <w:b/>
          <w:color w:val="000000"/>
          <w:sz w:val="20"/>
        </w:rPr>
        <w:t>und</w:t>
      </w:r>
      <w:r w:rsidR="00F028D0" w:rsidRPr="00DA7510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F028D0" w:rsidRPr="00DA7510">
        <w:rPr>
          <w:rFonts w:ascii="Arial" w:hAnsi="Arial"/>
          <w:b/>
          <w:color w:val="000000"/>
          <w:sz w:val="20"/>
        </w:rPr>
        <w:t>Comarch</w:t>
      </w:r>
      <w:proofErr w:type="spellEnd"/>
      <w:r w:rsidR="00F028D0" w:rsidRPr="00DA7510">
        <w:rPr>
          <w:rFonts w:ascii="Arial" w:hAnsi="Arial"/>
          <w:b/>
          <w:color w:val="000000"/>
          <w:sz w:val="20"/>
        </w:rPr>
        <w:t xml:space="preserve"> ECM </w:t>
      </w:r>
      <w:proofErr w:type="spellStart"/>
      <w:r w:rsidR="00F028D0" w:rsidRPr="00DA7510">
        <w:rPr>
          <w:rFonts w:ascii="Arial" w:hAnsi="Arial"/>
          <w:b/>
          <w:color w:val="000000"/>
          <w:sz w:val="20"/>
        </w:rPr>
        <w:t>iS</w:t>
      </w:r>
      <w:proofErr w:type="spellEnd"/>
      <w:r w:rsidR="00F028D0">
        <w:rPr>
          <w:rFonts w:ascii="Arial" w:hAnsi="Arial"/>
          <w:b/>
          <w:color w:val="000000"/>
          <w:sz w:val="20"/>
        </w:rPr>
        <w:t xml:space="preserve"> </w:t>
      </w:r>
      <w:r w:rsidR="00DA73C5">
        <w:rPr>
          <w:rFonts w:ascii="Arial" w:hAnsi="Arial"/>
          <w:b/>
          <w:color w:val="000000"/>
          <w:sz w:val="20"/>
        </w:rPr>
        <w:t>frei</w:t>
      </w:r>
      <w:r w:rsidR="004C2B16">
        <w:rPr>
          <w:rFonts w:ascii="Arial" w:hAnsi="Arial"/>
          <w:b/>
          <w:color w:val="000000"/>
          <w:sz w:val="20"/>
        </w:rPr>
        <w:t>.</w:t>
      </w:r>
      <w:r w:rsidR="00D13D1B">
        <w:rPr>
          <w:rFonts w:ascii="Arial" w:hAnsi="Arial"/>
          <w:b/>
          <w:color w:val="000000"/>
          <w:sz w:val="20"/>
        </w:rPr>
        <w:t xml:space="preserve"> </w:t>
      </w:r>
      <w:r w:rsidR="003C3493">
        <w:rPr>
          <w:rFonts w:ascii="Arial" w:hAnsi="Arial"/>
          <w:b/>
          <w:color w:val="000000"/>
          <w:sz w:val="20"/>
        </w:rPr>
        <w:t>Bereits b</w:t>
      </w:r>
      <w:r w:rsidR="00D13D1B">
        <w:rPr>
          <w:rFonts w:ascii="Arial" w:hAnsi="Arial"/>
          <w:b/>
          <w:color w:val="000000"/>
          <w:sz w:val="20"/>
        </w:rPr>
        <w:t xml:space="preserve">estehende </w:t>
      </w:r>
      <w:r w:rsidR="00B2138F">
        <w:rPr>
          <w:rFonts w:ascii="Arial" w:hAnsi="Arial"/>
          <w:b/>
          <w:color w:val="000000"/>
          <w:sz w:val="20"/>
        </w:rPr>
        <w:t>DMS-</w:t>
      </w:r>
      <w:r w:rsidR="00D13D1B">
        <w:rPr>
          <w:rFonts w:ascii="Arial" w:hAnsi="Arial"/>
          <w:b/>
          <w:color w:val="000000"/>
          <w:sz w:val="20"/>
        </w:rPr>
        <w:t>Installationen</w:t>
      </w:r>
      <w:r w:rsidR="003C3493">
        <w:rPr>
          <w:rFonts w:ascii="Arial" w:hAnsi="Arial"/>
          <w:b/>
          <w:color w:val="000000"/>
          <w:sz w:val="20"/>
        </w:rPr>
        <w:t xml:space="preserve"> </w:t>
      </w:r>
      <w:r w:rsidR="001668BC">
        <w:rPr>
          <w:rFonts w:ascii="Arial" w:hAnsi="Arial"/>
          <w:b/>
          <w:color w:val="000000"/>
          <w:sz w:val="20"/>
        </w:rPr>
        <w:t>lassen sich dadurch</w:t>
      </w:r>
      <w:r w:rsidR="003C3493">
        <w:rPr>
          <w:rFonts w:ascii="Arial" w:hAnsi="Arial"/>
          <w:b/>
          <w:color w:val="000000"/>
          <w:sz w:val="20"/>
        </w:rPr>
        <w:t xml:space="preserve"> einfach anb</w:t>
      </w:r>
      <w:r w:rsidR="001668BC">
        <w:rPr>
          <w:rFonts w:ascii="Arial" w:hAnsi="Arial"/>
          <w:b/>
          <w:color w:val="000000"/>
          <w:sz w:val="20"/>
        </w:rPr>
        <w:t>i</w:t>
      </w:r>
      <w:r w:rsidR="003C3493">
        <w:rPr>
          <w:rFonts w:ascii="Arial" w:hAnsi="Arial"/>
          <w:b/>
          <w:color w:val="000000"/>
          <w:sz w:val="20"/>
        </w:rPr>
        <w:t xml:space="preserve">nden </w:t>
      </w:r>
      <w:r w:rsidR="00D13D1B">
        <w:rPr>
          <w:rFonts w:ascii="Arial" w:hAnsi="Arial"/>
          <w:b/>
          <w:color w:val="000000"/>
          <w:sz w:val="20"/>
        </w:rPr>
        <w:t xml:space="preserve">und die Anforderungen </w:t>
      </w:r>
      <w:r w:rsidR="003C3493">
        <w:rPr>
          <w:rFonts w:ascii="Arial" w:hAnsi="Arial"/>
          <w:b/>
          <w:color w:val="000000"/>
          <w:sz w:val="20"/>
        </w:rPr>
        <w:t xml:space="preserve">an </w:t>
      </w:r>
      <w:r w:rsidR="0090703E">
        <w:rPr>
          <w:rFonts w:ascii="Arial" w:hAnsi="Arial"/>
          <w:b/>
          <w:color w:val="000000"/>
          <w:sz w:val="20"/>
        </w:rPr>
        <w:t>eine</w:t>
      </w:r>
      <w:r w:rsidR="00B2138F">
        <w:rPr>
          <w:rFonts w:ascii="Arial" w:hAnsi="Arial"/>
          <w:b/>
          <w:color w:val="000000"/>
          <w:sz w:val="20"/>
        </w:rPr>
        <w:t xml:space="preserve"> neue Lösung besser</w:t>
      </w:r>
      <w:r w:rsidR="004A0EAF">
        <w:rPr>
          <w:rFonts w:ascii="Arial" w:hAnsi="Arial"/>
          <w:b/>
          <w:color w:val="000000"/>
          <w:sz w:val="20"/>
        </w:rPr>
        <w:t xml:space="preserve"> berücksichtig</w:t>
      </w:r>
      <w:r w:rsidR="0090703E">
        <w:rPr>
          <w:rFonts w:ascii="Arial" w:hAnsi="Arial"/>
          <w:b/>
          <w:color w:val="000000"/>
          <w:sz w:val="20"/>
        </w:rPr>
        <w:t>en</w:t>
      </w:r>
      <w:r w:rsidR="004A0EAF">
        <w:rPr>
          <w:rFonts w:ascii="Arial" w:hAnsi="Arial"/>
          <w:b/>
          <w:color w:val="000000"/>
          <w:sz w:val="20"/>
        </w:rPr>
        <w:t>.</w:t>
      </w:r>
      <w:r w:rsidR="004C2B16">
        <w:rPr>
          <w:rFonts w:ascii="Arial" w:hAnsi="Arial"/>
          <w:b/>
          <w:color w:val="000000"/>
          <w:sz w:val="20"/>
        </w:rPr>
        <w:t xml:space="preserve"> </w:t>
      </w:r>
      <w:r w:rsidR="004A0EAF">
        <w:rPr>
          <w:rFonts w:ascii="Arial" w:hAnsi="Arial"/>
          <w:b/>
          <w:color w:val="000000"/>
          <w:sz w:val="20"/>
        </w:rPr>
        <w:t xml:space="preserve">Mit dem jeweils integrierten </w:t>
      </w:r>
      <w:proofErr w:type="spellStart"/>
      <w:r w:rsidR="004A0EAF">
        <w:rPr>
          <w:rFonts w:ascii="Arial" w:hAnsi="Arial"/>
          <w:b/>
          <w:color w:val="000000"/>
          <w:sz w:val="20"/>
        </w:rPr>
        <w:t>LDOX.Client</w:t>
      </w:r>
      <w:proofErr w:type="spellEnd"/>
      <w:r w:rsidR="004A0EAF">
        <w:rPr>
          <w:rFonts w:ascii="Arial" w:hAnsi="Arial"/>
          <w:b/>
          <w:color w:val="000000"/>
          <w:sz w:val="20"/>
        </w:rPr>
        <w:t xml:space="preserve"> erhalten die Endanwender zudem eine moderne, intuitiv zu bedienende Benutzeroberfläche zur Erledigung ihrer Aufgaben. </w:t>
      </w:r>
      <w:r w:rsidR="00DA73C5">
        <w:rPr>
          <w:rFonts w:ascii="Arial" w:hAnsi="Arial"/>
          <w:b/>
          <w:color w:val="000000"/>
          <w:sz w:val="20"/>
        </w:rPr>
        <w:t xml:space="preserve">Dazu </w:t>
      </w:r>
      <w:r w:rsidR="00DA73C5">
        <w:rPr>
          <w:rFonts w:ascii="Arial" w:hAnsi="Arial"/>
          <w:b/>
          <w:bCs/>
          <w:color w:val="000000"/>
          <w:sz w:val="20"/>
        </w:rPr>
        <w:t>Kurt Krinner</w:t>
      </w:r>
      <w:r w:rsidR="00DA73C5" w:rsidRPr="00A67FBF">
        <w:rPr>
          <w:rFonts w:ascii="Arial" w:hAnsi="Arial"/>
          <w:b/>
          <w:bCs/>
          <w:color w:val="000000"/>
          <w:sz w:val="20"/>
        </w:rPr>
        <w:t xml:space="preserve">, Mitglied der Geschäftsführung der </w:t>
      </w:r>
      <w:proofErr w:type="spellStart"/>
      <w:r w:rsidR="00DA73C5" w:rsidRPr="00A67FBF">
        <w:rPr>
          <w:rFonts w:ascii="Arial" w:hAnsi="Arial"/>
          <w:b/>
          <w:bCs/>
          <w:color w:val="000000"/>
          <w:sz w:val="20"/>
        </w:rPr>
        <w:t>eks</w:t>
      </w:r>
      <w:proofErr w:type="spellEnd"/>
      <w:r w:rsidR="00DA73C5" w:rsidRPr="00A67FBF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DA73C5" w:rsidRPr="00A67FBF">
        <w:rPr>
          <w:rFonts w:ascii="Arial" w:hAnsi="Arial"/>
          <w:b/>
          <w:bCs/>
          <w:color w:val="000000"/>
          <w:sz w:val="20"/>
        </w:rPr>
        <w:t>informatik</w:t>
      </w:r>
      <w:proofErr w:type="spellEnd"/>
      <w:r w:rsidR="00DA73C5" w:rsidRPr="00A67FBF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DA73C5">
        <w:rPr>
          <w:rFonts w:ascii="Arial" w:hAnsi="Arial"/>
          <w:b/>
          <w:bCs/>
          <w:color w:val="000000"/>
          <w:sz w:val="20"/>
        </w:rPr>
        <w:t>g</w:t>
      </w:r>
      <w:r w:rsidR="00DA73C5" w:rsidRPr="00A67FBF">
        <w:rPr>
          <w:rFonts w:ascii="Arial" w:hAnsi="Arial"/>
          <w:b/>
          <w:bCs/>
          <w:color w:val="000000"/>
          <w:sz w:val="20"/>
        </w:rPr>
        <w:t>mb</w:t>
      </w:r>
      <w:r w:rsidR="00DA73C5">
        <w:rPr>
          <w:rFonts w:ascii="Arial" w:hAnsi="Arial"/>
          <w:b/>
          <w:bCs/>
          <w:color w:val="000000"/>
          <w:sz w:val="20"/>
        </w:rPr>
        <w:t>h</w:t>
      </w:r>
      <w:proofErr w:type="spellEnd"/>
      <w:r w:rsidR="00DA73C5">
        <w:rPr>
          <w:rFonts w:ascii="Arial" w:hAnsi="Arial"/>
          <w:b/>
          <w:bCs/>
          <w:color w:val="000000"/>
          <w:sz w:val="20"/>
        </w:rPr>
        <w:t xml:space="preserve">: „Wir bieten SAP-Anwendern mehr Flexibilität bei der Entscheidung, mit welchem DMS sie die rechtssichere </w:t>
      </w:r>
      <w:r w:rsidR="00DA73C5" w:rsidRPr="00915338">
        <w:rPr>
          <w:rFonts w:ascii="Arial" w:hAnsi="Arial"/>
          <w:b/>
          <w:bCs/>
          <w:color w:val="000000"/>
          <w:sz w:val="20"/>
        </w:rPr>
        <w:t xml:space="preserve">Archivierung </w:t>
      </w:r>
      <w:r w:rsidR="00DA73C5">
        <w:rPr>
          <w:rFonts w:ascii="Arial" w:hAnsi="Arial"/>
          <w:b/>
          <w:bCs/>
          <w:color w:val="000000"/>
          <w:sz w:val="20"/>
        </w:rPr>
        <w:t>ihrer</w:t>
      </w:r>
      <w:r w:rsidR="00DA73C5" w:rsidRPr="00915338">
        <w:rPr>
          <w:rFonts w:ascii="Arial" w:hAnsi="Arial"/>
          <w:b/>
          <w:bCs/>
          <w:color w:val="000000"/>
          <w:sz w:val="20"/>
        </w:rPr>
        <w:t xml:space="preserve"> Eingangs- und Ausgangsdokumente sowie Drucklisten</w:t>
      </w:r>
      <w:r w:rsidR="00DA73C5">
        <w:rPr>
          <w:rFonts w:ascii="Arial" w:hAnsi="Arial"/>
          <w:b/>
          <w:bCs/>
          <w:color w:val="000000"/>
          <w:sz w:val="20"/>
        </w:rPr>
        <w:t xml:space="preserve"> handhaben wollen</w:t>
      </w:r>
      <w:r w:rsidR="00CC257A">
        <w:rPr>
          <w:rFonts w:ascii="Arial" w:hAnsi="Arial"/>
          <w:b/>
          <w:bCs/>
          <w:color w:val="000000"/>
          <w:sz w:val="20"/>
        </w:rPr>
        <w:t xml:space="preserve">. Dazu </w:t>
      </w:r>
      <w:r w:rsidR="002E5FCC">
        <w:rPr>
          <w:rFonts w:ascii="Arial" w:hAnsi="Arial"/>
          <w:b/>
          <w:bCs/>
          <w:color w:val="000000"/>
          <w:sz w:val="20"/>
        </w:rPr>
        <w:t>kommt</w:t>
      </w:r>
      <w:r w:rsidR="00CC257A">
        <w:rPr>
          <w:rFonts w:ascii="Arial" w:hAnsi="Arial"/>
          <w:b/>
          <w:bCs/>
          <w:color w:val="000000"/>
          <w:sz w:val="20"/>
        </w:rPr>
        <w:t xml:space="preserve"> ein </w:t>
      </w:r>
      <w:r w:rsidR="0001104A">
        <w:rPr>
          <w:rFonts w:ascii="Arial" w:hAnsi="Arial"/>
          <w:b/>
          <w:bCs/>
          <w:color w:val="000000"/>
          <w:sz w:val="20"/>
        </w:rPr>
        <w:t>attraktive</w:t>
      </w:r>
      <w:r w:rsidR="00CC257A">
        <w:rPr>
          <w:rFonts w:ascii="Arial" w:hAnsi="Arial"/>
          <w:b/>
          <w:bCs/>
          <w:color w:val="000000"/>
          <w:sz w:val="20"/>
        </w:rPr>
        <w:t>s Lizenzmodell</w:t>
      </w:r>
      <w:r w:rsidR="0090703E">
        <w:rPr>
          <w:rFonts w:ascii="Arial" w:hAnsi="Arial"/>
          <w:b/>
          <w:bCs/>
          <w:color w:val="000000"/>
          <w:sz w:val="20"/>
        </w:rPr>
        <w:t>, das sich</w:t>
      </w:r>
      <w:r w:rsidR="00156E48">
        <w:rPr>
          <w:rFonts w:ascii="Arial" w:hAnsi="Arial"/>
          <w:b/>
          <w:bCs/>
          <w:color w:val="000000"/>
          <w:sz w:val="20"/>
        </w:rPr>
        <w:t xml:space="preserve"> nur</w:t>
      </w:r>
      <w:r w:rsidR="0090703E">
        <w:rPr>
          <w:rFonts w:ascii="Arial" w:hAnsi="Arial"/>
          <w:b/>
          <w:bCs/>
          <w:color w:val="000000"/>
          <w:sz w:val="20"/>
        </w:rPr>
        <w:t xml:space="preserve"> an der Anzahl der </w:t>
      </w:r>
      <w:r w:rsidR="00582D5E" w:rsidRPr="002E5FCC">
        <w:rPr>
          <w:rFonts w:ascii="Arial" w:hAnsi="Arial"/>
          <w:b/>
          <w:bCs/>
          <w:color w:val="000000"/>
          <w:sz w:val="20"/>
        </w:rPr>
        <w:t>produktive</w:t>
      </w:r>
      <w:r w:rsidR="0090703E">
        <w:rPr>
          <w:rFonts w:ascii="Arial" w:hAnsi="Arial"/>
          <w:b/>
          <w:bCs/>
          <w:color w:val="000000"/>
          <w:sz w:val="20"/>
        </w:rPr>
        <w:t xml:space="preserve">n </w:t>
      </w:r>
      <w:r w:rsidR="00582D5E" w:rsidRPr="002E5FCC">
        <w:rPr>
          <w:rFonts w:ascii="Arial" w:hAnsi="Arial"/>
          <w:b/>
          <w:bCs/>
          <w:color w:val="000000"/>
          <w:sz w:val="20"/>
        </w:rPr>
        <w:t>SAP System</w:t>
      </w:r>
      <w:r w:rsidR="0090703E">
        <w:rPr>
          <w:rFonts w:ascii="Arial" w:hAnsi="Arial"/>
          <w:b/>
          <w:bCs/>
          <w:color w:val="000000"/>
          <w:sz w:val="20"/>
        </w:rPr>
        <w:t>e (S</w:t>
      </w:r>
      <w:r w:rsidR="00582D5E" w:rsidRPr="002E5FCC">
        <w:rPr>
          <w:rFonts w:ascii="Arial" w:hAnsi="Arial"/>
          <w:b/>
          <w:bCs/>
          <w:color w:val="000000"/>
          <w:sz w:val="20"/>
        </w:rPr>
        <w:t>ID</w:t>
      </w:r>
      <w:r w:rsidR="0090703E">
        <w:rPr>
          <w:rFonts w:ascii="Arial" w:hAnsi="Arial"/>
          <w:b/>
          <w:bCs/>
          <w:color w:val="000000"/>
          <w:sz w:val="20"/>
        </w:rPr>
        <w:t>) orientiert</w:t>
      </w:r>
      <w:r w:rsidR="00E56E67">
        <w:rPr>
          <w:rFonts w:ascii="Arial" w:hAnsi="Arial"/>
          <w:b/>
          <w:bCs/>
          <w:color w:val="000000"/>
          <w:sz w:val="20"/>
        </w:rPr>
        <w:t>. Die</w:t>
      </w:r>
      <w:r w:rsidR="0090703E">
        <w:rPr>
          <w:rFonts w:ascii="Arial" w:hAnsi="Arial"/>
          <w:b/>
          <w:bCs/>
          <w:color w:val="000000"/>
          <w:sz w:val="20"/>
        </w:rPr>
        <w:t xml:space="preserve"> </w:t>
      </w:r>
      <w:r w:rsidR="002E5FCC">
        <w:rPr>
          <w:rFonts w:ascii="Arial" w:hAnsi="Arial"/>
          <w:b/>
          <w:bCs/>
          <w:color w:val="000000"/>
          <w:sz w:val="20"/>
        </w:rPr>
        <w:t xml:space="preserve">Anzahl der </w:t>
      </w:r>
      <w:r w:rsidR="002E5FCC" w:rsidRPr="002E5FCC">
        <w:rPr>
          <w:rFonts w:ascii="Arial" w:hAnsi="Arial"/>
          <w:b/>
          <w:bCs/>
          <w:color w:val="000000"/>
          <w:sz w:val="20"/>
        </w:rPr>
        <w:t xml:space="preserve">aus SAP zugreifenden Benutzer </w:t>
      </w:r>
      <w:r w:rsidR="00E56E67">
        <w:rPr>
          <w:rFonts w:ascii="Arial" w:hAnsi="Arial"/>
          <w:b/>
          <w:bCs/>
          <w:color w:val="000000"/>
          <w:sz w:val="20"/>
        </w:rPr>
        <w:t xml:space="preserve">ist </w:t>
      </w:r>
      <w:r w:rsidR="002E5FCC">
        <w:rPr>
          <w:rFonts w:ascii="Arial" w:hAnsi="Arial"/>
          <w:b/>
          <w:bCs/>
          <w:color w:val="000000"/>
          <w:sz w:val="20"/>
        </w:rPr>
        <w:t>nicht</w:t>
      </w:r>
      <w:r w:rsidR="002E5FCC" w:rsidRPr="002E5FCC">
        <w:rPr>
          <w:rFonts w:ascii="Arial" w:hAnsi="Arial"/>
          <w:b/>
          <w:bCs/>
          <w:color w:val="000000"/>
          <w:sz w:val="20"/>
        </w:rPr>
        <w:t xml:space="preserve"> </w:t>
      </w:r>
      <w:r w:rsidR="002E5FCC">
        <w:rPr>
          <w:rFonts w:ascii="Arial" w:hAnsi="Arial"/>
          <w:b/>
          <w:bCs/>
          <w:color w:val="000000"/>
          <w:sz w:val="20"/>
        </w:rPr>
        <w:t>l</w:t>
      </w:r>
      <w:r w:rsidR="002E5FCC" w:rsidRPr="002E5FCC">
        <w:rPr>
          <w:rFonts w:ascii="Arial" w:hAnsi="Arial"/>
          <w:b/>
          <w:bCs/>
          <w:color w:val="000000"/>
          <w:sz w:val="20"/>
        </w:rPr>
        <w:t>imitier</w:t>
      </w:r>
      <w:r w:rsidR="00582D5E">
        <w:rPr>
          <w:rFonts w:ascii="Arial" w:hAnsi="Arial"/>
          <w:b/>
          <w:bCs/>
          <w:color w:val="000000"/>
          <w:sz w:val="20"/>
        </w:rPr>
        <w:t>t</w:t>
      </w:r>
      <w:r w:rsidR="002E5FCC" w:rsidRPr="002E5FCC">
        <w:rPr>
          <w:rFonts w:ascii="Arial" w:hAnsi="Arial"/>
          <w:b/>
          <w:bCs/>
          <w:color w:val="000000"/>
          <w:sz w:val="20"/>
        </w:rPr>
        <w:t>.</w:t>
      </w:r>
      <w:r w:rsidR="00582D5E">
        <w:rPr>
          <w:rFonts w:ascii="Arial" w:hAnsi="Arial"/>
          <w:b/>
          <w:bCs/>
          <w:color w:val="000000"/>
          <w:sz w:val="20"/>
        </w:rPr>
        <w:t>“</w:t>
      </w:r>
    </w:p>
    <w:p w14:paraId="315BBE78" w14:textId="77777777" w:rsidR="00B452E2" w:rsidRPr="00582D5E" w:rsidRDefault="00B452E2" w:rsidP="00361926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3D475AC3" w14:textId="730F2E77" w:rsidR="00C72435" w:rsidRDefault="00582D5E" w:rsidP="00361926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582D5E">
        <w:rPr>
          <w:rFonts w:ascii="Arial" w:hAnsi="Arial" w:cs="Arial"/>
          <w:sz w:val="20"/>
        </w:rPr>
        <w:t>Die LDOX.SAP ERP Solutions-Schnittstelle</w:t>
      </w:r>
      <w:r w:rsidR="00B452E2" w:rsidRPr="00582D5E">
        <w:rPr>
          <w:rFonts w:ascii="Arial" w:hAnsi="Arial" w:cs="Arial"/>
          <w:sz w:val="20"/>
        </w:rPr>
        <w:t xml:space="preserve"> bietet </w:t>
      </w:r>
      <w:r>
        <w:rPr>
          <w:rFonts w:ascii="Arial" w:hAnsi="Arial" w:cs="Arial"/>
          <w:sz w:val="20"/>
        </w:rPr>
        <w:t>Unternehmen die</w:t>
      </w:r>
      <w:r w:rsidR="00B452E2" w:rsidRPr="00582D5E">
        <w:rPr>
          <w:rFonts w:ascii="Arial" w:hAnsi="Arial" w:cs="Arial"/>
          <w:sz w:val="20"/>
        </w:rPr>
        <w:t xml:space="preserve"> Möglichkeit zum Aufbau eines durchgängigen Dokumentenmanagements.</w:t>
      </w:r>
      <w:r w:rsidR="00744C45">
        <w:rPr>
          <w:rFonts w:ascii="Arial" w:hAnsi="Arial" w:cs="Arial"/>
          <w:sz w:val="20"/>
        </w:rPr>
        <w:t xml:space="preserve"> Aufgrund der Flexibilität des Tools lassen sich </w:t>
      </w:r>
      <w:r w:rsidR="009D0C4A" w:rsidRPr="00582D5E">
        <w:rPr>
          <w:rFonts w:ascii="Arial" w:hAnsi="Arial" w:cs="Arial"/>
          <w:sz w:val="20"/>
        </w:rPr>
        <w:t>i</w:t>
      </w:r>
      <w:r w:rsidR="0009625C" w:rsidRPr="00582D5E">
        <w:rPr>
          <w:rFonts w:ascii="Arial" w:hAnsi="Arial" w:cs="Arial"/>
          <w:sz w:val="20"/>
        </w:rPr>
        <w:t>ndividuelle Anforderungen</w:t>
      </w:r>
      <w:r w:rsidR="009D0C4A" w:rsidRPr="00582D5E">
        <w:rPr>
          <w:rFonts w:ascii="Arial" w:hAnsi="Arial" w:cs="Arial"/>
          <w:sz w:val="20"/>
        </w:rPr>
        <w:t xml:space="preserve"> </w:t>
      </w:r>
      <w:r w:rsidR="005E6C63">
        <w:rPr>
          <w:rFonts w:ascii="Arial" w:hAnsi="Arial" w:cs="Arial"/>
          <w:sz w:val="20"/>
        </w:rPr>
        <w:t>und</w:t>
      </w:r>
      <w:r w:rsidR="009D0C4A" w:rsidRPr="00582D5E">
        <w:rPr>
          <w:rFonts w:ascii="Arial" w:hAnsi="Arial" w:cs="Arial"/>
          <w:sz w:val="20"/>
        </w:rPr>
        <w:t xml:space="preserve"> strategische Plattformentscheidungen </w:t>
      </w:r>
      <w:r w:rsidR="00087CC0" w:rsidRPr="00582D5E">
        <w:rPr>
          <w:rFonts w:ascii="Arial" w:hAnsi="Arial" w:cs="Arial"/>
          <w:sz w:val="20"/>
        </w:rPr>
        <w:t>deutlich</w:t>
      </w:r>
      <w:r w:rsidR="009D0C4A" w:rsidRPr="00582D5E">
        <w:rPr>
          <w:rFonts w:ascii="Arial" w:hAnsi="Arial" w:cs="Arial"/>
          <w:sz w:val="20"/>
        </w:rPr>
        <w:t xml:space="preserve"> </w:t>
      </w:r>
      <w:r w:rsidR="0009625C" w:rsidRPr="00582D5E">
        <w:rPr>
          <w:rFonts w:ascii="Arial" w:hAnsi="Arial" w:cs="Arial"/>
          <w:sz w:val="20"/>
        </w:rPr>
        <w:t xml:space="preserve">besser </w:t>
      </w:r>
      <w:r w:rsidR="00915338" w:rsidRPr="00582D5E">
        <w:rPr>
          <w:rFonts w:ascii="Arial" w:hAnsi="Arial" w:cs="Arial"/>
          <w:sz w:val="20"/>
        </w:rPr>
        <w:t>abbilden</w:t>
      </w:r>
      <w:r w:rsidR="009D0C4A" w:rsidRPr="00582D5E">
        <w:rPr>
          <w:rFonts w:ascii="Arial" w:hAnsi="Arial" w:cs="Arial"/>
          <w:sz w:val="20"/>
        </w:rPr>
        <w:t xml:space="preserve">. </w:t>
      </w:r>
      <w:r w:rsidR="00AE4DCD" w:rsidRPr="00582D5E">
        <w:rPr>
          <w:rFonts w:ascii="Arial" w:hAnsi="Arial" w:cs="Arial"/>
          <w:sz w:val="20"/>
        </w:rPr>
        <w:t>Ergänzend dazu</w:t>
      </w:r>
      <w:r w:rsidR="0082089E" w:rsidRPr="00582D5E">
        <w:rPr>
          <w:rFonts w:ascii="Arial" w:hAnsi="Arial" w:cs="Arial"/>
          <w:sz w:val="20"/>
        </w:rPr>
        <w:t xml:space="preserve"> </w:t>
      </w:r>
      <w:r w:rsidR="00442D50" w:rsidRPr="00582D5E">
        <w:rPr>
          <w:rFonts w:ascii="Arial" w:hAnsi="Arial" w:cs="Arial"/>
          <w:sz w:val="20"/>
        </w:rPr>
        <w:t>erweiter</w:t>
      </w:r>
      <w:r w:rsidR="00F4379B" w:rsidRPr="00582D5E">
        <w:rPr>
          <w:rFonts w:ascii="Arial" w:hAnsi="Arial" w:cs="Arial"/>
          <w:sz w:val="20"/>
        </w:rPr>
        <w:t>n</w:t>
      </w:r>
      <w:r w:rsidR="00442D50" w:rsidRPr="00582D5E">
        <w:rPr>
          <w:rFonts w:ascii="Arial" w:hAnsi="Arial" w:cs="Arial"/>
          <w:sz w:val="20"/>
        </w:rPr>
        <w:t xml:space="preserve"> sich</w:t>
      </w:r>
      <w:r w:rsidR="00744C45">
        <w:rPr>
          <w:rFonts w:ascii="Arial" w:hAnsi="Arial" w:cs="Arial"/>
          <w:sz w:val="20"/>
        </w:rPr>
        <w:t xml:space="preserve"> </w:t>
      </w:r>
      <w:r w:rsidR="00AE4DCD" w:rsidRPr="00582D5E">
        <w:rPr>
          <w:rFonts w:ascii="Arial" w:hAnsi="Arial" w:cs="Arial"/>
          <w:sz w:val="20"/>
        </w:rPr>
        <w:t>die</w:t>
      </w:r>
      <w:r w:rsidR="00442D50" w:rsidRPr="00582D5E">
        <w:rPr>
          <w:rFonts w:ascii="Arial" w:hAnsi="Arial" w:cs="Arial"/>
          <w:sz w:val="20"/>
        </w:rPr>
        <w:t xml:space="preserve"> Handlungsspielr</w:t>
      </w:r>
      <w:r w:rsidR="00AE4DCD" w:rsidRPr="00582D5E">
        <w:rPr>
          <w:rFonts w:ascii="Arial" w:hAnsi="Arial" w:cs="Arial"/>
          <w:sz w:val="20"/>
        </w:rPr>
        <w:t>ä</w:t>
      </w:r>
      <w:r w:rsidR="00442D50" w:rsidRPr="00582D5E">
        <w:rPr>
          <w:rFonts w:ascii="Arial" w:hAnsi="Arial" w:cs="Arial"/>
          <w:sz w:val="20"/>
        </w:rPr>
        <w:t>um</w:t>
      </w:r>
      <w:r w:rsidR="00AE4DCD" w:rsidRPr="00582D5E">
        <w:rPr>
          <w:rFonts w:ascii="Arial" w:hAnsi="Arial" w:cs="Arial"/>
          <w:sz w:val="20"/>
        </w:rPr>
        <w:t>e</w:t>
      </w:r>
      <w:r w:rsidR="00442D50" w:rsidRPr="00582D5E">
        <w:rPr>
          <w:rFonts w:ascii="Arial" w:hAnsi="Arial" w:cs="Arial"/>
          <w:sz w:val="20"/>
        </w:rPr>
        <w:t xml:space="preserve"> bei der Anbindung von Niederlassungen </w:t>
      </w:r>
      <w:r w:rsidR="00F4379B" w:rsidRPr="00582D5E">
        <w:rPr>
          <w:rFonts w:ascii="Arial" w:hAnsi="Arial" w:cs="Arial"/>
          <w:sz w:val="20"/>
        </w:rPr>
        <w:t>sowie</w:t>
      </w:r>
      <w:r w:rsidR="00442D50" w:rsidRPr="00582D5E">
        <w:rPr>
          <w:rFonts w:ascii="Arial" w:hAnsi="Arial" w:cs="Arial"/>
          <w:sz w:val="20"/>
        </w:rPr>
        <w:t xml:space="preserve"> </w:t>
      </w:r>
      <w:r w:rsidR="009D27DB">
        <w:rPr>
          <w:rFonts w:ascii="Arial" w:hAnsi="Arial" w:cs="Arial"/>
          <w:sz w:val="20"/>
        </w:rPr>
        <w:t xml:space="preserve">der </w:t>
      </w:r>
      <w:r w:rsidR="00442D50" w:rsidRPr="00582D5E">
        <w:rPr>
          <w:rFonts w:ascii="Arial" w:hAnsi="Arial" w:cs="Arial"/>
          <w:sz w:val="20"/>
        </w:rPr>
        <w:t>Integration bestehender DMS</w:t>
      </w:r>
      <w:r w:rsidR="00F4379B" w:rsidRPr="00582D5E">
        <w:rPr>
          <w:rFonts w:ascii="Arial" w:hAnsi="Arial" w:cs="Arial"/>
          <w:sz w:val="20"/>
        </w:rPr>
        <w:t>, etwa</w:t>
      </w:r>
      <w:r w:rsidR="00442D50" w:rsidRPr="00582D5E">
        <w:rPr>
          <w:rFonts w:ascii="Arial" w:hAnsi="Arial" w:cs="Arial"/>
          <w:sz w:val="20"/>
        </w:rPr>
        <w:t xml:space="preserve"> im Rahmen einer </w:t>
      </w:r>
      <w:r w:rsidR="00915338" w:rsidRPr="00582D5E">
        <w:rPr>
          <w:rFonts w:ascii="Arial" w:hAnsi="Arial" w:cs="Arial"/>
          <w:sz w:val="20"/>
        </w:rPr>
        <w:t>Firmena</w:t>
      </w:r>
      <w:r w:rsidR="008F5C83" w:rsidRPr="00582D5E">
        <w:rPr>
          <w:rFonts w:ascii="Arial" w:hAnsi="Arial" w:cs="Arial"/>
          <w:sz w:val="20"/>
        </w:rPr>
        <w:t>kquisition</w:t>
      </w:r>
      <w:r w:rsidR="00442D50" w:rsidRPr="00582D5E">
        <w:rPr>
          <w:rFonts w:ascii="Arial" w:hAnsi="Arial" w:cs="Arial"/>
          <w:sz w:val="20"/>
        </w:rPr>
        <w:t xml:space="preserve">. </w:t>
      </w:r>
      <w:r w:rsidR="00B74CF8">
        <w:rPr>
          <w:rFonts w:ascii="Arial" w:hAnsi="Arial" w:cs="Arial"/>
          <w:sz w:val="20"/>
        </w:rPr>
        <w:t xml:space="preserve">Die DMS-Spezialisten der </w:t>
      </w:r>
      <w:proofErr w:type="spellStart"/>
      <w:r w:rsidR="00B74CF8">
        <w:rPr>
          <w:rFonts w:ascii="Arial" w:hAnsi="Arial" w:cs="Arial"/>
          <w:sz w:val="20"/>
        </w:rPr>
        <w:t>eks</w:t>
      </w:r>
      <w:proofErr w:type="spellEnd"/>
      <w:r w:rsidR="00B74CF8">
        <w:rPr>
          <w:rFonts w:ascii="Arial" w:hAnsi="Arial" w:cs="Arial"/>
          <w:sz w:val="20"/>
        </w:rPr>
        <w:t xml:space="preserve"> </w:t>
      </w:r>
      <w:proofErr w:type="spellStart"/>
      <w:r w:rsidR="00B74CF8">
        <w:rPr>
          <w:rFonts w:ascii="Arial" w:hAnsi="Arial" w:cs="Arial"/>
          <w:sz w:val="20"/>
        </w:rPr>
        <w:t>informatik</w:t>
      </w:r>
      <w:proofErr w:type="spellEnd"/>
      <w:r w:rsidR="00B74CF8">
        <w:rPr>
          <w:rFonts w:ascii="Arial" w:hAnsi="Arial" w:cs="Arial"/>
          <w:sz w:val="20"/>
        </w:rPr>
        <w:t xml:space="preserve"> stehen </w:t>
      </w:r>
      <w:r w:rsidR="00014AF9">
        <w:rPr>
          <w:rFonts w:ascii="Arial" w:hAnsi="Arial" w:cs="Arial"/>
          <w:sz w:val="20"/>
        </w:rPr>
        <w:t>für eine</w:t>
      </w:r>
      <w:r w:rsidR="00BF6DFA">
        <w:rPr>
          <w:rFonts w:ascii="Arial" w:hAnsi="Arial" w:cs="Arial"/>
          <w:sz w:val="20"/>
        </w:rPr>
        <w:t xml:space="preserve"> Individualb</w:t>
      </w:r>
      <w:r w:rsidR="00014AF9">
        <w:rPr>
          <w:rFonts w:ascii="Arial" w:hAnsi="Arial" w:cs="Arial"/>
          <w:sz w:val="20"/>
        </w:rPr>
        <w:t>eratung</w:t>
      </w:r>
      <w:r w:rsidR="00B74CF8" w:rsidRPr="00B74CF8">
        <w:rPr>
          <w:rFonts w:ascii="Arial" w:hAnsi="Arial" w:cs="Arial"/>
          <w:sz w:val="20"/>
        </w:rPr>
        <w:t xml:space="preserve"> </w:t>
      </w:r>
      <w:r w:rsidR="00BF6DFA">
        <w:rPr>
          <w:rFonts w:ascii="Arial" w:hAnsi="Arial" w:cs="Arial"/>
          <w:sz w:val="20"/>
        </w:rPr>
        <w:t>sowohl für lokale wie auch internationale Projekte gerne zur Verfügung.</w:t>
      </w:r>
    </w:p>
    <w:p w14:paraId="6D5B5DBB" w14:textId="77777777" w:rsidR="00E5123B" w:rsidRPr="00FD57B6" w:rsidRDefault="00E5123B" w:rsidP="00361926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4AB1304A" w14:textId="2EB26377" w:rsidR="00313149" w:rsidRDefault="002F7C81" w:rsidP="00022C43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9E18B0">
        <w:rPr>
          <w:rFonts w:ascii="Arial" w:hAnsi="Arial" w:cs="Arial"/>
          <w:sz w:val="20"/>
        </w:rPr>
        <w:t>D</w:t>
      </w:r>
      <w:r w:rsidR="009D27DB" w:rsidRPr="009E18B0">
        <w:rPr>
          <w:rFonts w:ascii="Arial" w:hAnsi="Arial" w:cs="Arial"/>
          <w:sz w:val="20"/>
        </w:rPr>
        <w:t>ie Schnittstell</w:t>
      </w:r>
      <w:r w:rsidR="00B86E92" w:rsidRPr="009E18B0">
        <w:rPr>
          <w:rFonts w:ascii="Arial" w:hAnsi="Arial" w:cs="Arial"/>
          <w:sz w:val="20"/>
        </w:rPr>
        <w:t>e</w:t>
      </w:r>
      <w:r w:rsidR="00591913" w:rsidRPr="009E18B0">
        <w:rPr>
          <w:rFonts w:ascii="Arial" w:hAnsi="Arial" w:cs="Arial"/>
          <w:sz w:val="20"/>
        </w:rPr>
        <w:t xml:space="preserve"> </w:t>
      </w:r>
      <w:r w:rsidR="00022C43" w:rsidRPr="009E18B0">
        <w:rPr>
          <w:rFonts w:ascii="Arial" w:hAnsi="Arial" w:cs="Arial"/>
          <w:sz w:val="20"/>
        </w:rPr>
        <w:t>für</w:t>
      </w:r>
      <w:r w:rsidR="00361926" w:rsidRPr="009E18B0">
        <w:rPr>
          <w:rFonts w:ascii="Arial" w:hAnsi="Arial" w:cs="Arial"/>
          <w:sz w:val="20"/>
        </w:rPr>
        <w:t xml:space="preserve"> </w:t>
      </w:r>
      <w:r w:rsidR="009D27DB" w:rsidRPr="009E18B0">
        <w:rPr>
          <w:rFonts w:ascii="Arial" w:hAnsi="Arial" w:cs="Arial"/>
          <w:sz w:val="20"/>
        </w:rPr>
        <w:t xml:space="preserve">den </w:t>
      </w:r>
      <w:r w:rsidR="00361926" w:rsidRPr="009E18B0">
        <w:rPr>
          <w:rFonts w:ascii="Arial" w:hAnsi="Arial" w:cs="Arial"/>
          <w:sz w:val="20"/>
        </w:rPr>
        <w:t xml:space="preserve">SAP </w:t>
      </w:r>
      <w:proofErr w:type="spellStart"/>
      <w:r w:rsidR="00361926" w:rsidRPr="009E18B0">
        <w:rPr>
          <w:rFonts w:ascii="Arial" w:hAnsi="Arial" w:cs="Arial"/>
          <w:sz w:val="20"/>
        </w:rPr>
        <w:t>ArchiveLink</w:t>
      </w:r>
      <w:proofErr w:type="spellEnd"/>
      <w:r w:rsidRPr="009E18B0">
        <w:rPr>
          <w:rFonts w:ascii="Arial" w:hAnsi="Arial" w:cs="Arial"/>
          <w:sz w:val="20"/>
        </w:rPr>
        <w:t xml:space="preserve"> ist ab sofort</w:t>
      </w:r>
      <w:r w:rsidR="00361926" w:rsidRPr="009E18B0">
        <w:rPr>
          <w:rFonts w:ascii="Arial" w:hAnsi="Arial" w:cs="Arial"/>
          <w:sz w:val="20"/>
        </w:rPr>
        <w:t xml:space="preserve"> </w:t>
      </w:r>
      <w:r w:rsidR="00BF6DFA" w:rsidRPr="009E18B0">
        <w:rPr>
          <w:rFonts w:ascii="Arial" w:hAnsi="Arial" w:cs="Arial"/>
          <w:sz w:val="20"/>
        </w:rPr>
        <w:t>erhältlich</w:t>
      </w:r>
      <w:r w:rsidR="00361926" w:rsidRPr="009E18B0">
        <w:rPr>
          <w:rFonts w:ascii="Arial" w:hAnsi="Arial" w:cs="Arial"/>
          <w:sz w:val="20"/>
        </w:rPr>
        <w:t xml:space="preserve">. </w:t>
      </w:r>
      <w:r w:rsidR="009D27DB" w:rsidRPr="009E18B0">
        <w:rPr>
          <w:rFonts w:ascii="Arial" w:hAnsi="Arial" w:cs="Arial"/>
          <w:sz w:val="20"/>
        </w:rPr>
        <w:t>Sie erlaubt</w:t>
      </w:r>
      <w:r w:rsidR="00022C43" w:rsidRPr="00022C43">
        <w:rPr>
          <w:rFonts w:ascii="Arial" w:hAnsi="Arial" w:cs="Arial"/>
          <w:sz w:val="20"/>
        </w:rPr>
        <w:t xml:space="preserve"> die Archivierung von SAP-Eingangs- und Ausgangsdokumenten sowie Drucklisten und Reorganisationsobjekten. </w:t>
      </w:r>
      <w:r w:rsidR="00DB209F">
        <w:rPr>
          <w:rFonts w:ascii="Arial" w:hAnsi="Arial" w:cs="Arial"/>
          <w:sz w:val="20"/>
        </w:rPr>
        <w:t>Alle</w:t>
      </w:r>
      <w:r w:rsidR="00022C43" w:rsidRPr="00022C43">
        <w:rPr>
          <w:rFonts w:ascii="Arial" w:hAnsi="Arial" w:cs="Arial"/>
          <w:sz w:val="20"/>
        </w:rPr>
        <w:t xml:space="preserve"> archivierten Belege sowie Drucklisten können anschließend</w:t>
      </w:r>
      <w:r w:rsidR="00A71532">
        <w:rPr>
          <w:rFonts w:ascii="Arial" w:hAnsi="Arial" w:cs="Arial"/>
          <w:sz w:val="20"/>
        </w:rPr>
        <w:t xml:space="preserve"> wieder</w:t>
      </w:r>
      <w:r w:rsidR="00022C43" w:rsidRPr="00022C43">
        <w:rPr>
          <w:rFonts w:ascii="Arial" w:hAnsi="Arial" w:cs="Arial"/>
          <w:sz w:val="20"/>
        </w:rPr>
        <w:t xml:space="preserve"> mit SAP GUI Standardfunktionen angezeigt werden. Unterstützt wird auch das SAP Barcode</w:t>
      </w:r>
      <w:r w:rsidR="00A71532">
        <w:rPr>
          <w:rFonts w:ascii="Arial" w:hAnsi="Arial" w:cs="Arial"/>
          <w:sz w:val="20"/>
        </w:rPr>
        <w:t>v</w:t>
      </w:r>
      <w:r w:rsidR="00022C43" w:rsidRPr="00022C43">
        <w:rPr>
          <w:rFonts w:ascii="Arial" w:hAnsi="Arial" w:cs="Arial"/>
          <w:sz w:val="20"/>
        </w:rPr>
        <w:t xml:space="preserve">erfahren für die Erfassung von eingehenden Belegen (spätes Scannen). Optional steht ein Modul für den Indexdownload aus SAP zur Verfügung, um Dokumente aus SAP </w:t>
      </w:r>
      <w:r w:rsidR="00A71532" w:rsidRPr="00022C43">
        <w:rPr>
          <w:rFonts w:ascii="Arial" w:hAnsi="Arial" w:cs="Arial"/>
          <w:sz w:val="20"/>
        </w:rPr>
        <w:t>unabhängig</w:t>
      </w:r>
      <w:r w:rsidR="00A71532">
        <w:rPr>
          <w:rFonts w:ascii="Arial" w:hAnsi="Arial" w:cs="Arial"/>
          <w:sz w:val="20"/>
        </w:rPr>
        <w:t xml:space="preserve"> davon</w:t>
      </w:r>
      <w:r w:rsidR="00A71532" w:rsidRPr="00022C43">
        <w:rPr>
          <w:rFonts w:ascii="Arial" w:hAnsi="Arial" w:cs="Arial"/>
          <w:sz w:val="20"/>
        </w:rPr>
        <w:t xml:space="preserve"> </w:t>
      </w:r>
      <w:r w:rsidR="00022C43" w:rsidRPr="00022C43">
        <w:rPr>
          <w:rFonts w:ascii="Arial" w:hAnsi="Arial" w:cs="Arial"/>
          <w:sz w:val="20"/>
        </w:rPr>
        <w:t xml:space="preserve">im DMS </w:t>
      </w:r>
      <w:r w:rsidR="00A77B35" w:rsidRPr="00022C43">
        <w:rPr>
          <w:rFonts w:ascii="Arial" w:hAnsi="Arial" w:cs="Arial"/>
          <w:sz w:val="20"/>
        </w:rPr>
        <w:t xml:space="preserve">zu </w:t>
      </w:r>
      <w:r w:rsidR="00022C43" w:rsidRPr="00022C43">
        <w:rPr>
          <w:rFonts w:ascii="Arial" w:hAnsi="Arial" w:cs="Arial"/>
          <w:sz w:val="20"/>
        </w:rPr>
        <w:t>suchen.</w:t>
      </w:r>
      <w:r w:rsidR="00B74CF8">
        <w:rPr>
          <w:rFonts w:ascii="Arial" w:hAnsi="Arial" w:cs="Arial"/>
          <w:sz w:val="20"/>
        </w:rPr>
        <w:t xml:space="preserve"> </w:t>
      </w:r>
    </w:p>
    <w:p w14:paraId="4908E859" w14:textId="75C683EF" w:rsidR="00313149" w:rsidRDefault="00313149" w:rsidP="00022C43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5BC04D5A" w14:textId="3A3D3C34" w:rsidR="00313149" w:rsidRPr="00313149" w:rsidRDefault="00313149" w:rsidP="00022C43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b/>
          <w:bCs/>
          <w:sz w:val="20"/>
        </w:rPr>
      </w:pPr>
      <w:r w:rsidRPr="00313149">
        <w:rPr>
          <w:rFonts w:ascii="Arial" w:hAnsi="Arial" w:cs="Arial"/>
          <w:b/>
          <w:bCs/>
          <w:sz w:val="20"/>
        </w:rPr>
        <w:t>Attraktive</w:t>
      </w:r>
      <w:r w:rsidR="00855CD1">
        <w:rPr>
          <w:rFonts w:ascii="Arial" w:hAnsi="Arial" w:cs="Arial"/>
          <w:b/>
          <w:bCs/>
          <w:sz w:val="20"/>
        </w:rPr>
        <w:t>s</w:t>
      </w:r>
      <w:r w:rsidRPr="00313149">
        <w:rPr>
          <w:rFonts w:ascii="Arial" w:hAnsi="Arial" w:cs="Arial"/>
          <w:b/>
          <w:bCs/>
          <w:sz w:val="20"/>
        </w:rPr>
        <w:t xml:space="preserve"> Lizenzierung</w:t>
      </w:r>
      <w:r w:rsidR="00855CD1">
        <w:rPr>
          <w:rFonts w:ascii="Arial" w:hAnsi="Arial" w:cs="Arial"/>
          <w:b/>
          <w:bCs/>
          <w:sz w:val="20"/>
        </w:rPr>
        <w:t>smodell</w:t>
      </w:r>
      <w:r w:rsidR="006020CE">
        <w:rPr>
          <w:rFonts w:ascii="Arial" w:hAnsi="Arial" w:cs="Arial"/>
          <w:b/>
          <w:bCs/>
          <w:sz w:val="20"/>
        </w:rPr>
        <w:t xml:space="preserve"> ohne Anwenderbeschränkung</w:t>
      </w:r>
    </w:p>
    <w:p w14:paraId="21897476" w14:textId="7EAC60C0" w:rsidR="0029381D" w:rsidRDefault="00591913" w:rsidP="0029381D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591913">
        <w:rPr>
          <w:rFonts w:ascii="Arial" w:hAnsi="Arial" w:cs="Arial"/>
          <w:sz w:val="20"/>
        </w:rPr>
        <w:t>LDOX.SAP ERP Solutions</w:t>
      </w:r>
      <w:r w:rsidR="006020CE">
        <w:rPr>
          <w:rFonts w:ascii="Arial" w:hAnsi="Arial" w:cs="Arial"/>
          <w:sz w:val="20"/>
        </w:rPr>
        <w:t xml:space="preserve"> unterliegt bei der </w:t>
      </w:r>
      <w:r w:rsidR="006020CE" w:rsidRPr="00022C43">
        <w:rPr>
          <w:rFonts w:ascii="Arial" w:hAnsi="Arial" w:cs="Arial"/>
          <w:sz w:val="20"/>
        </w:rPr>
        <w:t xml:space="preserve">Anzahl der aus SAP zugreifenden </w:t>
      </w:r>
      <w:r w:rsidR="006020CE" w:rsidRPr="00022C43">
        <w:rPr>
          <w:rFonts w:ascii="Arial" w:hAnsi="Arial" w:cs="Arial"/>
          <w:sz w:val="20"/>
        </w:rPr>
        <w:lastRenderedPageBreak/>
        <w:t xml:space="preserve">Benutzer </w:t>
      </w:r>
      <w:r w:rsidR="006020CE">
        <w:rPr>
          <w:rFonts w:ascii="Arial" w:hAnsi="Arial" w:cs="Arial"/>
          <w:sz w:val="20"/>
        </w:rPr>
        <w:t xml:space="preserve">keiner Limitierung, da die Lizenzierung </w:t>
      </w:r>
      <w:r w:rsidR="00022C43" w:rsidRPr="00022C43">
        <w:rPr>
          <w:rFonts w:ascii="Arial" w:hAnsi="Arial" w:cs="Arial"/>
          <w:sz w:val="20"/>
        </w:rPr>
        <w:t xml:space="preserve">pro produktiver SAP System ID (SID) </w:t>
      </w:r>
      <w:r w:rsidR="006020CE">
        <w:rPr>
          <w:rFonts w:ascii="Arial" w:hAnsi="Arial" w:cs="Arial"/>
          <w:sz w:val="20"/>
        </w:rPr>
        <w:t>erfolgt.</w:t>
      </w:r>
    </w:p>
    <w:p w14:paraId="1634AD9D" w14:textId="7DF51F32" w:rsidR="00296C75" w:rsidRDefault="00296C75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7B4E1CD2" w14:textId="743436A0" w:rsidR="00296C75" w:rsidRPr="00F376B6" w:rsidRDefault="00296C75" w:rsidP="00296C75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F376B6">
        <w:rPr>
          <w:rFonts w:ascii="Arial" w:hAnsi="Arial" w:cs="Arial"/>
          <w:sz w:val="20"/>
        </w:rPr>
        <w:t>Das</w:t>
      </w:r>
      <w:r>
        <w:rPr>
          <w:rFonts w:ascii="Arial" w:hAnsi="Arial" w:cs="Arial"/>
          <w:sz w:val="20"/>
        </w:rPr>
        <w:t xml:space="preserve"> nachfolgende</w:t>
      </w:r>
      <w:r w:rsidRPr="00F376B6">
        <w:rPr>
          <w:rFonts w:ascii="Arial" w:hAnsi="Arial" w:cs="Arial"/>
          <w:sz w:val="20"/>
        </w:rPr>
        <w:t xml:space="preserve"> </w:t>
      </w:r>
      <w:r w:rsidRPr="00566D0D">
        <w:rPr>
          <w:rFonts w:ascii="Arial" w:hAnsi="Arial" w:cs="Arial"/>
          <w:sz w:val="20"/>
        </w:rPr>
        <w:t>Bildmaterial</w:t>
      </w:r>
      <w:r>
        <w:rPr>
          <w:rFonts w:ascii="Arial" w:hAnsi="Arial" w:cs="Arial"/>
          <w:sz w:val="20"/>
        </w:rPr>
        <w:t xml:space="preserve"> </w:t>
      </w:r>
      <w:r w:rsidRPr="00F376B6">
        <w:rPr>
          <w:rFonts w:ascii="Arial" w:hAnsi="Arial" w:cs="Arial"/>
          <w:sz w:val="20"/>
        </w:rPr>
        <w:t>steht Ihnen</w:t>
      </w:r>
      <w:r>
        <w:rPr>
          <w:rFonts w:ascii="Arial" w:hAnsi="Arial" w:cs="Arial"/>
          <w:sz w:val="20"/>
        </w:rPr>
        <w:t xml:space="preserve"> </w:t>
      </w:r>
      <w:r w:rsidRPr="00F376B6">
        <w:rPr>
          <w:rFonts w:ascii="Arial" w:hAnsi="Arial" w:cs="Arial"/>
          <w:sz w:val="20"/>
        </w:rPr>
        <w:t>in unserem Medienportal</w:t>
      </w:r>
      <w:r>
        <w:rPr>
          <w:rFonts w:ascii="Arial" w:hAnsi="Arial" w:cs="Arial"/>
          <w:sz w:val="20"/>
        </w:rPr>
        <w:t xml:space="preserve"> </w:t>
      </w:r>
      <w:hyperlink r:id="rId7" w:history="1">
        <w:r w:rsidRPr="00F376B6">
          <w:rPr>
            <w:rStyle w:val="Hyperlink"/>
            <w:rFonts w:ascii="Arial" w:hAnsi="Arial" w:cs="Arial"/>
            <w:sz w:val="20"/>
          </w:rPr>
          <w:t>press-n-relations.amid-pr.com</w:t>
        </w:r>
      </w:hyperlink>
      <w:r>
        <w:rPr>
          <w:rFonts w:ascii="Arial" w:hAnsi="Arial" w:cs="Arial"/>
          <w:sz w:val="20"/>
        </w:rPr>
        <w:t xml:space="preserve"> unter dem </w:t>
      </w:r>
      <w:r w:rsidRPr="00F376B6">
        <w:rPr>
          <w:rFonts w:ascii="Arial" w:hAnsi="Arial" w:cs="Arial"/>
          <w:sz w:val="20"/>
        </w:rPr>
        <w:t>Suchbegriff „</w:t>
      </w:r>
      <w:hyperlink r:id="rId8" w:history="1">
        <w:r w:rsidR="00010768" w:rsidRPr="00010768">
          <w:rPr>
            <w:rStyle w:val="Hyperlink"/>
            <w:rFonts w:ascii="Arial" w:hAnsi="Arial" w:cs="Arial"/>
            <w:sz w:val="20"/>
          </w:rPr>
          <w:t>Kurt Krinner</w:t>
        </w:r>
      </w:hyperlink>
      <w:r w:rsidRPr="00F376B6">
        <w:rPr>
          <w:rFonts w:ascii="Arial" w:hAnsi="Arial" w:cs="Arial"/>
          <w:sz w:val="20"/>
        </w:rPr>
        <w:t>“ zur Verfügung</w:t>
      </w:r>
      <w:r>
        <w:rPr>
          <w:rFonts w:ascii="Arial" w:hAnsi="Arial" w:cs="Arial"/>
          <w:sz w:val="20"/>
        </w:rPr>
        <w:t>.</w:t>
      </w:r>
    </w:p>
    <w:p w14:paraId="2C500085" w14:textId="77777777" w:rsidR="00806EC7" w:rsidRPr="000D3A65" w:rsidRDefault="00806EC7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4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106"/>
      </w:tblGrid>
      <w:tr w:rsidR="00806EC7" w:rsidRPr="00D76A46" w14:paraId="307DBB1B" w14:textId="77777777" w:rsidTr="000B5618">
        <w:trPr>
          <w:trHeight w:val="631"/>
        </w:trPr>
        <w:tc>
          <w:tcPr>
            <w:tcW w:w="4106" w:type="dxa"/>
          </w:tcPr>
          <w:p w14:paraId="69D877ED" w14:textId="6430C9BC" w:rsidR="00806EC7" w:rsidRPr="00D76A46" w:rsidRDefault="000B5618" w:rsidP="007268B2">
            <w:pPr>
              <w:pStyle w:val="Textkrper"/>
              <w:spacing w:line="288" w:lineRule="auto"/>
              <w:ind w:right="-1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EB81A1F" wp14:editId="2407B475">
                  <wp:extent cx="2358098" cy="1572065"/>
                  <wp:effectExtent l="0" t="0" r="4445" b="317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098" cy="1572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6EC7" w:rsidRPr="00D76A46" w14:paraId="5AD76F74" w14:textId="77777777" w:rsidTr="000B5618">
        <w:trPr>
          <w:trHeight w:val="318"/>
        </w:trPr>
        <w:tc>
          <w:tcPr>
            <w:tcW w:w="4106" w:type="dxa"/>
          </w:tcPr>
          <w:p w14:paraId="627FC5E3" w14:textId="1BC3FCFD" w:rsidR="00806EC7" w:rsidRPr="00A40185" w:rsidRDefault="00D474EC" w:rsidP="007268B2">
            <w:pPr>
              <w:pStyle w:val="Textkrper"/>
              <w:spacing w:line="288" w:lineRule="auto"/>
              <w:ind w:right="-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sz w:val="20"/>
                <w:szCs w:val="20"/>
              </w:rPr>
              <w:t xml:space="preserve">Kurt Krinner, </w:t>
            </w:r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 xml:space="preserve">Mitglied der Geschäftsführung der </w:t>
            </w:r>
            <w:proofErr w:type="spellStart"/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>eks</w:t>
            </w:r>
            <w:proofErr w:type="spellEnd"/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 xml:space="preserve"> </w:t>
            </w:r>
            <w:proofErr w:type="spellStart"/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>informatik</w:t>
            </w:r>
            <w:proofErr w:type="spellEnd"/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 xml:space="preserve"> </w:t>
            </w:r>
            <w:proofErr w:type="spellStart"/>
            <w:r w:rsidRPr="00D474EC">
              <w:rPr>
                <w:rFonts w:ascii="Arial" w:hAnsi="Arial" w:cs="Arial"/>
                <w:b w:val="0"/>
                <w:bCs/>
                <w:sz w:val="20"/>
                <w:szCs w:val="20"/>
              </w:rPr>
              <w:t>gmbh</w:t>
            </w:r>
            <w:proofErr w:type="spellEnd"/>
          </w:p>
        </w:tc>
      </w:tr>
    </w:tbl>
    <w:p w14:paraId="15DB94C1" w14:textId="77777777" w:rsidR="00806EC7" w:rsidRDefault="00806EC7" w:rsidP="00806EC7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DA0EE4" w:rsidRPr="00F727E1" w14:paraId="6EB18522" w14:textId="77777777" w:rsidTr="000636F6">
        <w:tc>
          <w:tcPr>
            <w:tcW w:w="3652" w:type="dxa"/>
            <w:shd w:val="clear" w:color="auto" w:fill="auto"/>
          </w:tcPr>
          <w:p w14:paraId="1C8CC8B3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FFC3B17" w14:textId="77777777" w:rsidR="00DA0EE4" w:rsidRPr="00185979" w:rsidRDefault="00DA0EE4" w:rsidP="000636F6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eks</w:t>
            </w:r>
            <w:proofErr w:type="spellEnd"/>
            <w:r w:rsidRPr="0018597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informatik</w:t>
            </w:r>
            <w:proofErr w:type="spellEnd"/>
            <w:r w:rsidRPr="0018597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gmbh</w:t>
            </w:r>
            <w:proofErr w:type="spellEnd"/>
          </w:p>
          <w:p w14:paraId="6A73C6CE" w14:textId="159F323B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 xml:space="preserve">Vorarlberger Wirtschaftspark </w:t>
            </w:r>
            <w:r w:rsidR="000D402F">
              <w:rPr>
                <w:rFonts w:ascii="Arial" w:hAnsi="Arial"/>
                <w:sz w:val="16"/>
                <w:szCs w:val="16"/>
              </w:rPr>
              <w:t>1</w:t>
            </w:r>
            <w:r w:rsidRPr="00185979">
              <w:rPr>
                <w:rFonts w:ascii="Arial" w:hAnsi="Arial"/>
                <w:sz w:val="16"/>
                <w:szCs w:val="16"/>
              </w:rPr>
              <w:t xml:space="preserve">, A-6840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Götzis</w:t>
            </w:r>
            <w:proofErr w:type="spellEnd"/>
          </w:p>
          <w:p w14:paraId="769ECACA" w14:textId="433C405A" w:rsidR="00DA0EE4" w:rsidRDefault="004D1E15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0" w:history="1">
              <w:r w:rsidR="0029381D" w:rsidRPr="0051699E">
                <w:rPr>
                  <w:rStyle w:val="Hyperlink"/>
                  <w:rFonts w:ascii="Arial" w:hAnsi="Arial"/>
                  <w:sz w:val="16"/>
                  <w:szCs w:val="16"/>
                </w:rPr>
                <w:t>www.eks-informatik.com</w:t>
              </w:r>
            </w:hyperlink>
          </w:p>
          <w:p w14:paraId="76198301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Kurt Krinner</w:t>
            </w:r>
          </w:p>
          <w:p w14:paraId="4BC3A6B6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Mitglied der Geschäftsleitung</w:t>
            </w:r>
          </w:p>
          <w:p w14:paraId="2BDF7CF2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Tel.: +43 (0) 5523 / 52 234-300</w:t>
            </w:r>
          </w:p>
          <w:p w14:paraId="37C907D0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Fax: +43 (0) 5523 / 52 234-</w:t>
            </w:r>
            <w:r>
              <w:rPr>
                <w:rFonts w:ascii="Arial" w:hAnsi="Arial"/>
                <w:sz w:val="16"/>
                <w:szCs w:val="16"/>
              </w:rPr>
              <w:t>399</w:t>
            </w:r>
          </w:p>
          <w:p w14:paraId="445DADD7" w14:textId="77777777" w:rsidR="00DA0EE4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6FFF71F0" w14:textId="5BF796B6" w:rsidR="00806EC7" w:rsidRPr="00F727E1" w:rsidRDefault="00806EC7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35C2E88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115EF23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- Thomas Seibold</w:t>
            </w:r>
          </w:p>
          <w:p w14:paraId="027DD3F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3038500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</w:t>
            </w:r>
            <w:r>
              <w:rPr>
                <w:rFonts w:ascii="Arial" w:hAnsi="Arial"/>
                <w:sz w:val="16"/>
                <w:szCs w:val="16"/>
              </w:rPr>
              <w:t>1</w:t>
            </w:r>
            <w:r w:rsidRPr="00F727E1">
              <w:rPr>
                <w:rFonts w:ascii="Arial" w:hAnsi="Arial"/>
                <w:sz w:val="16"/>
                <w:szCs w:val="16"/>
              </w:rPr>
              <w:t>9</w:t>
            </w:r>
          </w:p>
          <w:p w14:paraId="7B627B46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</w:p>
          <w:p w14:paraId="0C202AC3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491537E8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E0E9A8B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214BA97B" w14:textId="77777777" w:rsidR="00DA0EE4" w:rsidRPr="00F727E1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2B4D650F" w14:textId="77777777" w:rsidR="00DA0EE4" w:rsidRPr="00F727E1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14:paraId="55FD0CF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2004 gegründete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eks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informatik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gmbh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mit Sitz in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Götzis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, Österreich, hat sich auf die Themenbereiche Dokumenten- und Workflow-Management (ECM, DMS und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ProcessManagement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) sowie Aktenverwaltung spezialisiert. All diese Anforderungen an ein modernes Unternehmen werden mit dem Standardprodukt LDOX – Living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Documents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abgedeckt. Es handelt sich um eine gesamtheitliche Anwendung, die ausgewählte Standardprodukte zu einer effizienten und prozesssicheren Gesamtlösung formt.</w:t>
      </w:r>
    </w:p>
    <w:p w14:paraId="67E839AC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2F96DA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Das Leistungsspektrum umfasst sämtliche Projekt­dienstleistungen, wie die komplette Planung, Leitung und Durchführung von Projekten inklusive Schulung der Anwender sowie Programmierungen in den Sprachen .NET,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Objective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-C/Swift, PHP, HTML, CAA, JavaScript/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TypeScript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, ILE RPG und Lotus Script. Maßgebliche Zielplattformen dabei sind IBM i (AS/400, iSeries), Windows, Lotus Notes/Domino sowie Webbrowser fähige Endgeräte.</w:t>
      </w:r>
    </w:p>
    <w:p w14:paraId="45F158CB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6E84082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eks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informatik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gmbh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ist Premiumpartner der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Comarch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AG (ECM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, ehemals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InfoStore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) und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Kendox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AG (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InfoShare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).</w:t>
      </w:r>
    </w:p>
    <w:p w14:paraId="26FF901F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E5973B0" w14:textId="3548C762" w:rsidR="0068264D" w:rsidRPr="00B006D2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Das kompetente und motivierte Team kann auf Mitarbeiter mit mehr als 25 Jahren Branchenerfahrung zurückgreifen. Gemeinsam wurden lokale und internationale Projekte in folgenden Ländern erfolgreich durchgeführt: Österreich, Deutschland, Schweiz, Spanien, Frankreich, Tschechien, Slowakei, Polen, Mexico, USA und weiteren Ländern.</w:t>
      </w:r>
    </w:p>
    <w:sectPr w:rsidR="0068264D" w:rsidRPr="00B006D2" w:rsidSect="00561B00">
      <w:headerReference w:type="default" r:id="rId12"/>
      <w:pgSz w:w="11906" w:h="16838" w:code="9"/>
      <w:pgMar w:top="2336" w:right="1418" w:bottom="1134" w:left="1418" w:header="533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7712C7" w14:textId="77777777" w:rsidR="004D1E15" w:rsidRDefault="004D1E15">
      <w:r>
        <w:separator/>
      </w:r>
    </w:p>
  </w:endnote>
  <w:endnote w:type="continuationSeparator" w:id="0">
    <w:p w14:paraId="47DC4AD0" w14:textId="77777777" w:rsidR="004D1E15" w:rsidRDefault="004D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C35082" w14:textId="77777777" w:rsidR="004D1E15" w:rsidRDefault="004D1E15">
      <w:r>
        <w:separator/>
      </w:r>
    </w:p>
  </w:footnote>
  <w:footnote w:type="continuationSeparator" w:id="0">
    <w:p w14:paraId="10633F89" w14:textId="77777777" w:rsidR="004D1E15" w:rsidRDefault="004D1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B81E73" w14:textId="4CFED92A" w:rsidR="00694584" w:rsidRDefault="00AF234B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67DE09AE" wp14:editId="467C88DC">
          <wp:extent cx="1533600" cy="720000"/>
          <wp:effectExtent l="0" t="0" r="3175" b="444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ks_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3600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74F0C1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3344E0D3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471C7C8" w14:textId="77777777" w:rsidR="00694584" w:rsidRDefault="00694584">
    <w:pPr>
      <w:pStyle w:val="Kopfzeile"/>
      <w:rPr>
        <w:sz w:val="20"/>
      </w:rPr>
    </w:pPr>
  </w:p>
  <w:p w14:paraId="4C0A2849" w14:textId="77777777" w:rsidR="00694584" w:rsidRDefault="00694584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F21E3"/>
    <w:multiLevelType w:val="multilevel"/>
    <w:tmpl w:val="7F16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EE4"/>
    <w:rsid w:val="00003098"/>
    <w:rsid w:val="00006038"/>
    <w:rsid w:val="00010747"/>
    <w:rsid w:val="00010768"/>
    <w:rsid w:val="0001104A"/>
    <w:rsid w:val="00014AF9"/>
    <w:rsid w:val="00022C43"/>
    <w:rsid w:val="0004263A"/>
    <w:rsid w:val="00044F48"/>
    <w:rsid w:val="00046379"/>
    <w:rsid w:val="000464D1"/>
    <w:rsid w:val="000508B3"/>
    <w:rsid w:val="00056276"/>
    <w:rsid w:val="0006123F"/>
    <w:rsid w:val="000636F6"/>
    <w:rsid w:val="000676E2"/>
    <w:rsid w:val="0007076F"/>
    <w:rsid w:val="00072C73"/>
    <w:rsid w:val="00072F48"/>
    <w:rsid w:val="00087CC0"/>
    <w:rsid w:val="0009625C"/>
    <w:rsid w:val="00096486"/>
    <w:rsid w:val="000A2827"/>
    <w:rsid w:val="000B5618"/>
    <w:rsid w:val="000B6CE7"/>
    <w:rsid w:val="000C1112"/>
    <w:rsid w:val="000C2D25"/>
    <w:rsid w:val="000D25D7"/>
    <w:rsid w:val="000D3A65"/>
    <w:rsid w:val="000D402F"/>
    <w:rsid w:val="000D694C"/>
    <w:rsid w:val="000F0873"/>
    <w:rsid w:val="000F5E07"/>
    <w:rsid w:val="00100E73"/>
    <w:rsid w:val="001062E7"/>
    <w:rsid w:val="0011480B"/>
    <w:rsid w:val="0012288C"/>
    <w:rsid w:val="0012471A"/>
    <w:rsid w:val="001252CE"/>
    <w:rsid w:val="00127554"/>
    <w:rsid w:val="00142C60"/>
    <w:rsid w:val="00151B7C"/>
    <w:rsid w:val="00156E48"/>
    <w:rsid w:val="001636BD"/>
    <w:rsid w:val="00163B73"/>
    <w:rsid w:val="001668BC"/>
    <w:rsid w:val="0018054C"/>
    <w:rsid w:val="00180E05"/>
    <w:rsid w:val="00181ED5"/>
    <w:rsid w:val="001908C9"/>
    <w:rsid w:val="001C560E"/>
    <w:rsid w:val="001E32D7"/>
    <w:rsid w:val="001F0ABE"/>
    <w:rsid w:val="001F0C92"/>
    <w:rsid w:val="001F501E"/>
    <w:rsid w:val="00210232"/>
    <w:rsid w:val="00212690"/>
    <w:rsid w:val="002228A6"/>
    <w:rsid w:val="00222FE5"/>
    <w:rsid w:val="00225638"/>
    <w:rsid w:val="00227A52"/>
    <w:rsid w:val="00231E51"/>
    <w:rsid w:val="00232FF9"/>
    <w:rsid w:val="00237864"/>
    <w:rsid w:val="00240954"/>
    <w:rsid w:val="00241F8B"/>
    <w:rsid w:val="0024284D"/>
    <w:rsid w:val="002437C9"/>
    <w:rsid w:val="00244D9F"/>
    <w:rsid w:val="002661BD"/>
    <w:rsid w:val="002716BD"/>
    <w:rsid w:val="0029381D"/>
    <w:rsid w:val="00296C75"/>
    <w:rsid w:val="002A37AF"/>
    <w:rsid w:val="002B4FC0"/>
    <w:rsid w:val="002B5F0F"/>
    <w:rsid w:val="002C4825"/>
    <w:rsid w:val="002C6DBF"/>
    <w:rsid w:val="002D1390"/>
    <w:rsid w:val="002E5FCC"/>
    <w:rsid w:val="002F604C"/>
    <w:rsid w:val="002F7C81"/>
    <w:rsid w:val="00302394"/>
    <w:rsid w:val="00306304"/>
    <w:rsid w:val="00313149"/>
    <w:rsid w:val="00314129"/>
    <w:rsid w:val="003176F7"/>
    <w:rsid w:val="00323294"/>
    <w:rsid w:val="00325FDB"/>
    <w:rsid w:val="0033103A"/>
    <w:rsid w:val="003350F4"/>
    <w:rsid w:val="00351903"/>
    <w:rsid w:val="00353654"/>
    <w:rsid w:val="00355CDA"/>
    <w:rsid w:val="00360771"/>
    <w:rsid w:val="00361926"/>
    <w:rsid w:val="00367154"/>
    <w:rsid w:val="00367796"/>
    <w:rsid w:val="00370D45"/>
    <w:rsid w:val="003811AF"/>
    <w:rsid w:val="00385756"/>
    <w:rsid w:val="00393D4E"/>
    <w:rsid w:val="00394868"/>
    <w:rsid w:val="003A0952"/>
    <w:rsid w:val="003A5AA3"/>
    <w:rsid w:val="003A7723"/>
    <w:rsid w:val="003B2378"/>
    <w:rsid w:val="003B3005"/>
    <w:rsid w:val="003C0333"/>
    <w:rsid w:val="003C3493"/>
    <w:rsid w:val="003C412B"/>
    <w:rsid w:val="003C710C"/>
    <w:rsid w:val="003D7C09"/>
    <w:rsid w:val="003E6153"/>
    <w:rsid w:val="003F3BC7"/>
    <w:rsid w:val="004039F0"/>
    <w:rsid w:val="004062B8"/>
    <w:rsid w:val="0041120D"/>
    <w:rsid w:val="004136EA"/>
    <w:rsid w:val="00425D07"/>
    <w:rsid w:val="00432C16"/>
    <w:rsid w:val="00440BDB"/>
    <w:rsid w:val="00442D50"/>
    <w:rsid w:val="00476E3F"/>
    <w:rsid w:val="004826D1"/>
    <w:rsid w:val="004851BD"/>
    <w:rsid w:val="00491451"/>
    <w:rsid w:val="00491CFB"/>
    <w:rsid w:val="004A08D5"/>
    <w:rsid w:val="004A0EAF"/>
    <w:rsid w:val="004A33CC"/>
    <w:rsid w:val="004A5964"/>
    <w:rsid w:val="004A5DE4"/>
    <w:rsid w:val="004B63D7"/>
    <w:rsid w:val="004B7A0B"/>
    <w:rsid w:val="004C1A83"/>
    <w:rsid w:val="004C2B16"/>
    <w:rsid w:val="004C5D2C"/>
    <w:rsid w:val="004D0026"/>
    <w:rsid w:val="004D15B9"/>
    <w:rsid w:val="004D1E15"/>
    <w:rsid w:val="004D633F"/>
    <w:rsid w:val="004F03A8"/>
    <w:rsid w:val="00501AC7"/>
    <w:rsid w:val="00510FB5"/>
    <w:rsid w:val="005141B3"/>
    <w:rsid w:val="00514E58"/>
    <w:rsid w:val="005173C4"/>
    <w:rsid w:val="005247B6"/>
    <w:rsid w:val="005309EE"/>
    <w:rsid w:val="0053608E"/>
    <w:rsid w:val="00544A87"/>
    <w:rsid w:val="0054512C"/>
    <w:rsid w:val="0055056A"/>
    <w:rsid w:val="0055143B"/>
    <w:rsid w:val="00552D5F"/>
    <w:rsid w:val="00561B00"/>
    <w:rsid w:val="00566D0D"/>
    <w:rsid w:val="00582D5E"/>
    <w:rsid w:val="00586CE3"/>
    <w:rsid w:val="00591913"/>
    <w:rsid w:val="005A2309"/>
    <w:rsid w:val="005B50F9"/>
    <w:rsid w:val="005C1EAC"/>
    <w:rsid w:val="005C331B"/>
    <w:rsid w:val="005E4E8F"/>
    <w:rsid w:val="005E6C63"/>
    <w:rsid w:val="005F150C"/>
    <w:rsid w:val="005F6F9A"/>
    <w:rsid w:val="005F7291"/>
    <w:rsid w:val="006020CE"/>
    <w:rsid w:val="0061447D"/>
    <w:rsid w:val="0061535C"/>
    <w:rsid w:val="00627687"/>
    <w:rsid w:val="006337B8"/>
    <w:rsid w:val="00637C39"/>
    <w:rsid w:val="00656CC3"/>
    <w:rsid w:val="00661AA7"/>
    <w:rsid w:val="00662712"/>
    <w:rsid w:val="00680049"/>
    <w:rsid w:val="0068264D"/>
    <w:rsid w:val="006862A4"/>
    <w:rsid w:val="00690B8F"/>
    <w:rsid w:val="00694584"/>
    <w:rsid w:val="006A1DD0"/>
    <w:rsid w:val="006B28D8"/>
    <w:rsid w:val="006B37CB"/>
    <w:rsid w:val="006B4589"/>
    <w:rsid w:val="006B75DB"/>
    <w:rsid w:val="006C60E6"/>
    <w:rsid w:val="006D656B"/>
    <w:rsid w:val="006E1520"/>
    <w:rsid w:val="006E7743"/>
    <w:rsid w:val="006F3A80"/>
    <w:rsid w:val="00710C95"/>
    <w:rsid w:val="0072481A"/>
    <w:rsid w:val="00725B09"/>
    <w:rsid w:val="007274E0"/>
    <w:rsid w:val="00732C77"/>
    <w:rsid w:val="00742AA7"/>
    <w:rsid w:val="00744C45"/>
    <w:rsid w:val="00745BAB"/>
    <w:rsid w:val="00754509"/>
    <w:rsid w:val="0078015E"/>
    <w:rsid w:val="0079774C"/>
    <w:rsid w:val="007A1970"/>
    <w:rsid w:val="007A198B"/>
    <w:rsid w:val="007A3B08"/>
    <w:rsid w:val="007C5EC5"/>
    <w:rsid w:val="007D08FC"/>
    <w:rsid w:val="007D2DFB"/>
    <w:rsid w:val="007E19CA"/>
    <w:rsid w:val="007F4F06"/>
    <w:rsid w:val="007F576F"/>
    <w:rsid w:val="007F5F1B"/>
    <w:rsid w:val="00805178"/>
    <w:rsid w:val="008068A8"/>
    <w:rsid w:val="00806EC7"/>
    <w:rsid w:val="00816E33"/>
    <w:rsid w:val="0082089E"/>
    <w:rsid w:val="0082257B"/>
    <w:rsid w:val="00823313"/>
    <w:rsid w:val="00825C10"/>
    <w:rsid w:val="00830DD3"/>
    <w:rsid w:val="00836A89"/>
    <w:rsid w:val="00842332"/>
    <w:rsid w:val="00855662"/>
    <w:rsid w:val="00855CD1"/>
    <w:rsid w:val="0086234A"/>
    <w:rsid w:val="00866E3C"/>
    <w:rsid w:val="008677F5"/>
    <w:rsid w:val="00867C67"/>
    <w:rsid w:val="00873E05"/>
    <w:rsid w:val="008763AF"/>
    <w:rsid w:val="008857F5"/>
    <w:rsid w:val="008874E1"/>
    <w:rsid w:val="00893819"/>
    <w:rsid w:val="00893D94"/>
    <w:rsid w:val="00894C5C"/>
    <w:rsid w:val="008A11CF"/>
    <w:rsid w:val="008B53CA"/>
    <w:rsid w:val="008D2D05"/>
    <w:rsid w:val="008E5558"/>
    <w:rsid w:val="008F2C9A"/>
    <w:rsid w:val="008F44CD"/>
    <w:rsid w:val="008F5C83"/>
    <w:rsid w:val="009047B9"/>
    <w:rsid w:val="00905EBA"/>
    <w:rsid w:val="0090703E"/>
    <w:rsid w:val="00912867"/>
    <w:rsid w:val="00915338"/>
    <w:rsid w:val="00916E49"/>
    <w:rsid w:val="00923E3B"/>
    <w:rsid w:val="00942F2B"/>
    <w:rsid w:val="00951219"/>
    <w:rsid w:val="009524AD"/>
    <w:rsid w:val="00953B6C"/>
    <w:rsid w:val="00961217"/>
    <w:rsid w:val="00964383"/>
    <w:rsid w:val="00975121"/>
    <w:rsid w:val="00983233"/>
    <w:rsid w:val="009879C3"/>
    <w:rsid w:val="00991E57"/>
    <w:rsid w:val="0099747A"/>
    <w:rsid w:val="009A5432"/>
    <w:rsid w:val="009C5211"/>
    <w:rsid w:val="009C5F11"/>
    <w:rsid w:val="009C7BF7"/>
    <w:rsid w:val="009D0C4A"/>
    <w:rsid w:val="009D27DB"/>
    <w:rsid w:val="009D604C"/>
    <w:rsid w:val="009D6799"/>
    <w:rsid w:val="009E03EB"/>
    <w:rsid w:val="009E0C17"/>
    <w:rsid w:val="009E18B0"/>
    <w:rsid w:val="009F78D7"/>
    <w:rsid w:val="00A10119"/>
    <w:rsid w:val="00A10AB9"/>
    <w:rsid w:val="00A10D48"/>
    <w:rsid w:val="00A24EF8"/>
    <w:rsid w:val="00A25349"/>
    <w:rsid w:val="00A27376"/>
    <w:rsid w:val="00A27A72"/>
    <w:rsid w:val="00A33A46"/>
    <w:rsid w:val="00A44F4F"/>
    <w:rsid w:val="00A50383"/>
    <w:rsid w:val="00A548E7"/>
    <w:rsid w:val="00A56EF0"/>
    <w:rsid w:val="00A607B9"/>
    <w:rsid w:val="00A67FBF"/>
    <w:rsid w:val="00A71532"/>
    <w:rsid w:val="00A7697B"/>
    <w:rsid w:val="00A77B35"/>
    <w:rsid w:val="00A902B4"/>
    <w:rsid w:val="00A9195F"/>
    <w:rsid w:val="00AA710C"/>
    <w:rsid w:val="00AB108A"/>
    <w:rsid w:val="00AC73E2"/>
    <w:rsid w:val="00AD170D"/>
    <w:rsid w:val="00AD62E6"/>
    <w:rsid w:val="00AD7024"/>
    <w:rsid w:val="00AE1F46"/>
    <w:rsid w:val="00AE2A8E"/>
    <w:rsid w:val="00AE4DCD"/>
    <w:rsid w:val="00AF07ED"/>
    <w:rsid w:val="00AF234B"/>
    <w:rsid w:val="00B006D2"/>
    <w:rsid w:val="00B010D0"/>
    <w:rsid w:val="00B040B9"/>
    <w:rsid w:val="00B17290"/>
    <w:rsid w:val="00B17D4B"/>
    <w:rsid w:val="00B2138F"/>
    <w:rsid w:val="00B222B6"/>
    <w:rsid w:val="00B249E9"/>
    <w:rsid w:val="00B31D42"/>
    <w:rsid w:val="00B4224F"/>
    <w:rsid w:val="00B42A1B"/>
    <w:rsid w:val="00B452E2"/>
    <w:rsid w:val="00B464D1"/>
    <w:rsid w:val="00B529EF"/>
    <w:rsid w:val="00B54764"/>
    <w:rsid w:val="00B57C21"/>
    <w:rsid w:val="00B61CD2"/>
    <w:rsid w:val="00B67D19"/>
    <w:rsid w:val="00B70DF8"/>
    <w:rsid w:val="00B74CF8"/>
    <w:rsid w:val="00B77123"/>
    <w:rsid w:val="00B86E92"/>
    <w:rsid w:val="00BA3828"/>
    <w:rsid w:val="00BA704F"/>
    <w:rsid w:val="00BC2636"/>
    <w:rsid w:val="00BD0A1E"/>
    <w:rsid w:val="00BD61F5"/>
    <w:rsid w:val="00BE177D"/>
    <w:rsid w:val="00BF1243"/>
    <w:rsid w:val="00BF17AA"/>
    <w:rsid w:val="00BF6DFA"/>
    <w:rsid w:val="00C0348E"/>
    <w:rsid w:val="00C13F46"/>
    <w:rsid w:val="00C20C11"/>
    <w:rsid w:val="00C24A91"/>
    <w:rsid w:val="00C24C85"/>
    <w:rsid w:val="00C524FA"/>
    <w:rsid w:val="00C53570"/>
    <w:rsid w:val="00C60670"/>
    <w:rsid w:val="00C62668"/>
    <w:rsid w:val="00C72435"/>
    <w:rsid w:val="00C73334"/>
    <w:rsid w:val="00C733C5"/>
    <w:rsid w:val="00C746F5"/>
    <w:rsid w:val="00C77D04"/>
    <w:rsid w:val="00C83A7F"/>
    <w:rsid w:val="00C85F5B"/>
    <w:rsid w:val="00C9409E"/>
    <w:rsid w:val="00CA2896"/>
    <w:rsid w:val="00CA2CFB"/>
    <w:rsid w:val="00CA753D"/>
    <w:rsid w:val="00CB59CF"/>
    <w:rsid w:val="00CB5C39"/>
    <w:rsid w:val="00CC257A"/>
    <w:rsid w:val="00CC4879"/>
    <w:rsid w:val="00CD034E"/>
    <w:rsid w:val="00CE7CB2"/>
    <w:rsid w:val="00CF337D"/>
    <w:rsid w:val="00CF452F"/>
    <w:rsid w:val="00CF74DE"/>
    <w:rsid w:val="00CF7873"/>
    <w:rsid w:val="00D01E89"/>
    <w:rsid w:val="00D02FC4"/>
    <w:rsid w:val="00D042C2"/>
    <w:rsid w:val="00D0717F"/>
    <w:rsid w:val="00D07E77"/>
    <w:rsid w:val="00D13D1B"/>
    <w:rsid w:val="00D15442"/>
    <w:rsid w:val="00D25514"/>
    <w:rsid w:val="00D35CD2"/>
    <w:rsid w:val="00D37BAC"/>
    <w:rsid w:val="00D474EC"/>
    <w:rsid w:val="00D52D3C"/>
    <w:rsid w:val="00D73EC0"/>
    <w:rsid w:val="00D743A2"/>
    <w:rsid w:val="00D92BB6"/>
    <w:rsid w:val="00DA0EE4"/>
    <w:rsid w:val="00DA1687"/>
    <w:rsid w:val="00DA73C5"/>
    <w:rsid w:val="00DA7510"/>
    <w:rsid w:val="00DB209F"/>
    <w:rsid w:val="00DB491E"/>
    <w:rsid w:val="00DC1163"/>
    <w:rsid w:val="00DC363C"/>
    <w:rsid w:val="00DD06EF"/>
    <w:rsid w:val="00DF2A6A"/>
    <w:rsid w:val="00E064E7"/>
    <w:rsid w:val="00E21D0B"/>
    <w:rsid w:val="00E30516"/>
    <w:rsid w:val="00E34C79"/>
    <w:rsid w:val="00E36DA6"/>
    <w:rsid w:val="00E4076A"/>
    <w:rsid w:val="00E41C0D"/>
    <w:rsid w:val="00E46614"/>
    <w:rsid w:val="00E5123B"/>
    <w:rsid w:val="00E56E67"/>
    <w:rsid w:val="00E64C98"/>
    <w:rsid w:val="00E8326F"/>
    <w:rsid w:val="00E832A1"/>
    <w:rsid w:val="00E84C12"/>
    <w:rsid w:val="00E86E14"/>
    <w:rsid w:val="00E97E70"/>
    <w:rsid w:val="00EA436C"/>
    <w:rsid w:val="00EC48AC"/>
    <w:rsid w:val="00EE7D67"/>
    <w:rsid w:val="00EF7F3C"/>
    <w:rsid w:val="00F028D0"/>
    <w:rsid w:val="00F13956"/>
    <w:rsid w:val="00F162BC"/>
    <w:rsid w:val="00F3685E"/>
    <w:rsid w:val="00F4379B"/>
    <w:rsid w:val="00F5011B"/>
    <w:rsid w:val="00F64CA3"/>
    <w:rsid w:val="00F66D8E"/>
    <w:rsid w:val="00F73A85"/>
    <w:rsid w:val="00F86DD7"/>
    <w:rsid w:val="00F91395"/>
    <w:rsid w:val="00F970B3"/>
    <w:rsid w:val="00FA24F1"/>
    <w:rsid w:val="00FA3D69"/>
    <w:rsid w:val="00FA79EF"/>
    <w:rsid w:val="00FB1636"/>
    <w:rsid w:val="00FB5DD9"/>
    <w:rsid w:val="00FC0CB1"/>
    <w:rsid w:val="00FD21A6"/>
    <w:rsid w:val="00FD3BEF"/>
    <w:rsid w:val="00FD57B6"/>
    <w:rsid w:val="00FE166A"/>
    <w:rsid w:val="00FE1850"/>
    <w:rsid w:val="00FE6F3A"/>
    <w:rsid w:val="00FF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DB017A"/>
  <w14:defaultImageDpi w14:val="300"/>
  <w15:docId w15:val="{8CA78A17-4B3B-CE43-AEBC-6AC35A111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A0EE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DA0EE4"/>
  </w:style>
  <w:style w:type="character" w:styleId="Hyperlink">
    <w:name w:val="Hyperlink"/>
    <w:rsid w:val="00DA0EE4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16BD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16BD"/>
    <w:rPr>
      <w:rFonts w:ascii="Times New Roman" w:eastAsia="Times New Roman" w:hAnsi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CF452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F452F"/>
    <w:rPr>
      <w:rFonts w:ascii="Times New Roman" w:eastAsia="Times New Roman" w:hAnsi="Times New Roman" w:cs="Times New Roman"/>
      <w:szCs w:val="20"/>
    </w:rPr>
  </w:style>
  <w:style w:type="character" w:customStyle="1" w:styleId="TextkrperZchn">
    <w:name w:val="Textkörper Zchn"/>
    <w:basedOn w:val="Absatz-Standardschriftart"/>
    <w:link w:val="Textkrper"/>
    <w:rsid w:val="00806EC7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806EC7"/>
    <w:rPr>
      <w:rFonts w:ascii="Helvetica" w:eastAsia="SimSun" w:hAnsi="Helvetica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806EC7"/>
    <w:rPr>
      <w:rFonts w:ascii="Times New Roman" w:eastAsia="Times New Roman" w:hAnsi="Times New Roman" w:cs="Times New Roman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806EC7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93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3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4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2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20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9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2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Kurt+Krinner&amp;searchId=2&amp;searchType=detaile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s@press-n-relations.d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ks-informatik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4384</Characters>
  <Application>Microsoft Office Word</Application>
  <DocSecurity>0</DocSecurity>
  <Lines>73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26</cp:revision>
  <cp:lastPrinted>2020-04-23T07:32:00Z</cp:lastPrinted>
  <dcterms:created xsi:type="dcterms:W3CDTF">2020-04-22T14:06:00Z</dcterms:created>
  <dcterms:modified xsi:type="dcterms:W3CDTF">2020-08-10T12:56:00Z</dcterms:modified>
</cp:coreProperties>
</file>