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DAC0CB7" w14:textId="58E2F642" w:rsidR="00DA0EE4" w:rsidRPr="00F727E1" w:rsidRDefault="00DA0EE4" w:rsidP="00DA0EE4">
      <w:pPr>
        <w:tabs>
          <w:tab w:val="left" w:pos="9070"/>
        </w:tabs>
        <w:ind w:right="-2"/>
        <w:rPr>
          <w:rFonts w:ascii="Arial" w:hAnsi="Arial"/>
          <w:b/>
          <w:color w:val="000000"/>
          <w:u w:val="single"/>
        </w:rPr>
      </w:pPr>
      <w:r w:rsidRPr="00F4439A">
        <w:rPr>
          <w:rFonts w:ascii="Arial" w:hAnsi="Arial"/>
          <w:b/>
          <w:color w:val="000000"/>
          <w:u w:val="single"/>
        </w:rPr>
        <w:t>eks informatik</w:t>
      </w:r>
      <w:r w:rsidR="004F03A8">
        <w:rPr>
          <w:rFonts w:ascii="Arial" w:hAnsi="Arial"/>
          <w:b/>
          <w:color w:val="000000"/>
          <w:u w:val="single"/>
        </w:rPr>
        <w:t>: Was</w:t>
      </w:r>
      <w:r w:rsidR="0055056A">
        <w:rPr>
          <w:rFonts w:ascii="Arial" w:hAnsi="Arial"/>
          <w:b/>
          <w:color w:val="000000"/>
          <w:u w:val="single"/>
        </w:rPr>
        <w:t xml:space="preserve"> Unternehmen von der </w:t>
      </w:r>
      <w:r w:rsidR="00C24A91">
        <w:rPr>
          <w:rFonts w:ascii="Arial" w:hAnsi="Arial"/>
          <w:b/>
          <w:color w:val="000000"/>
          <w:u w:val="single"/>
        </w:rPr>
        <w:t>Einführung</w:t>
      </w:r>
      <w:r w:rsidR="00385756">
        <w:rPr>
          <w:rFonts w:ascii="Arial" w:hAnsi="Arial"/>
          <w:b/>
          <w:color w:val="000000"/>
          <w:u w:val="single"/>
        </w:rPr>
        <w:t xml:space="preserve"> </w:t>
      </w:r>
      <w:r w:rsidR="00C24A91">
        <w:rPr>
          <w:rFonts w:ascii="Arial" w:hAnsi="Arial"/>
          <w:b/>
          <w:color w:val="000000"/>
          <w:u w:val="single"/>
        </w:rPr>
        <w:t xml:space="preserve">digitaler </w:t>
      </w:r>
      <w:r w:rsidR="00072C73">
        <w:rPr>
          <w:rFonts w:ascii="Arial" w:hAnsi="Arial"/>
          <w:b/>
          <w:color w:val="000000"/>
          <w:u w:val="single"/>
        </w:rPr>
        <w:t>Mitarbeiterdokumente</w:t>
      </w:r>
      <w:r w:rsidR="0055056A">
        <w:rPr>
          <w:rFonts w:ascii="Arial" w:hAnsi="Arial"/>
          <w:b/>
          <w:color w:val="000000"/>
          <w:u w:val="single"/>
        </w:rPr>
        <w:t xml:space="preserve"> abhält</w:t>
      </w:r>
    </w:p>
    <w:p w14:paraId="0C7090F1" w14:textId="77777777" w:rsidR="00DA0EE4" w:rsidRPr="00F727E1" w:rsidRDefault="00DA0EE4" w:rsidP="00DA0EE4">
      <w:pPr>
        <w:autoSpaceDE w:val="0"/>
        <w:autoSpaceDN w:val="0"/>
        <w:adjustRightInd w:val="0"/>
        <w:spacing w:line="240" w:lineRule="atLeast"/>
        <w:ind w:right="1106"/>
        <w:rPr>
          <w:rFonts w:ascii="Arial" w:hAnsi="Arial"/>
          <w:b/>
          <w:color w:val="000000"/>
          <w:u w:val="single"/>
        </w:rPr>
      </w:pPr>
    </w:p>
    <w:p w14:paraId="55752A77" w14:textId="0A786840" w:rsidR="00DA0EE4" w:rsidRPr="00F727E1" w:rsidRDefault="000D3A65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  <w:r>
        <w:rPr>
          <w:rFonts w:ascii="Arial" w:hAnsi="Arial"/>
          <w:b/>
          <w:sz w:val="27"/>
          <w:szCs w:val="27"/>
        </w:rPr>
        <w:t>Mehr Personalakte wagen</w:t>
      </w:r>
    </w:p>
    <w:p w14:paraId="0AEB0AEC" w14:textId="77777777" w:rsidR="00DA0EE4" w:rsidRPr="00F727E1" w:rsidRDefault="00DA0EE4" w:rsidP="00DA0EE4">
      <w:pPr>
        <w:tabs>
          <w:tab w:val="left" w:pos="7230"/>
          <w:tab w:val="left" w:pos="9072"/>
        </w:tabs>
        <w:autoSpaceDE w:val="0"/>
        <w:autoSpaceDN w:val="0"/>
        <w:adjustRightInd w:val="0"/>
        <w:spacing w:line="240" w:lineRule="atLeast"/>
        <w:ind w:right="-144"/>
        <w:rPr>
          <w:rFonts w:ascii="Arial" w:hAnsi="Arial"/>
          <w:b/>
          <w:sz w:val="27"/>
          <w:szCs w:val="27"/>
        </w:rPr>
      </w:pPr>
    </w:p>
    <w:p w14:paraId="11A47256" w14:textId="0EDF51B1" w:rsidR="007274E0" w:rsidRPr="00586CE3" w:rsidRDefault="00DA0EE4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/>
          <w:bCs/>
          <w:color w:val="000000"/>
          <w:sz w:val="20"/>
        </w:rPr>
      </w:pPr>
      <w:r w:rsidRPr="00F64CA3">
        <w:rPr>
          <w:rFonts w:ascii="Arial" w:hAnsi="Arial"/>
          <w:b/>
          <w:sz w:val="20"/>
        </w:rPr>
        <w:t xml:space="preserve">Götzis, </w:t>
      </w:r>
      <w:r w:rsidR="00F64CA3" w:rsidRPr="00F64CA3">
        <w:rPr>
          <w:rFonts w:ascii="Arial" w:hAnsi="Arial"/>
          <w:b/>
          <w:sz w:val="20"/>
        </w:rPr>
        <w:t>26</w:t>
      </w:r>
      <w:r w:rsidRPr="00F64CA3">
        <w:rPr>
          <w:rFonts w:ascii="Arial" w:hAnsi="Arial"/>
          <w:b/>
          <w:sz w:val="20"/>
        </w:rPr>
        <w:t xml:space="preserve">. </w:t>
      </w:r>
      <w:r w:rsidR="0012288C" w:rsidRPr="00F64CA3">
        <w:rPr>
          <w:rFonts w:ascii="Arial" w:hAnsi="Arial"/>
          <w:b/>
          <w:sz w:val="20"/>
        </w:rPr>
        <w:t>November</w:t>
      </w:r>
      <w:r w:rsidRPr="00F64CA3">
        <w:rPr>
          <w:rFonts w:ascii="Arial" w:hAnsi="Arial"/>
          <w:b/>
          <w:sz w:val="20"/>
        </w:rPr>
        <w:t xml:space="preserve"> </w:t>
      </w:r>
      <w:r w:rsidR="00240954" w:rsidRPr="00F64CA3">
        <w:rPr>
          <w:rFonts w:ascii="Arial" w:hAnsi="Arial"/>
          <w:b/>
          <w:sz w:val="20"/>
        </w:rPr>
        <w:t>201</w:t>
      </w:r>
      <w:r w:rsidR="002716BD" w:rsidRPr="00F64CA3">
        <w:rPr>
          <w:rFonts w:ascii="Arial" w:hAnsi="Arial"/>
          <w:b/>
          <w:sz w:val="20"/>
        </w:rPr>
        <w:t>9</w:t>
      </w:r>
      <w:r w:rsidRPr="00F64CA3">
        <w:rPr>
          <w:rFonts w:ascii="Arial" w:hAnsi="Arial"/>
          <w:b/>
          <w:sz w:val="20"/>
        </w:rPr>
        <w:t>.</w:t>
      </w:r>
      <w:r>
        <w:rPr>
          <w:rFonts w:ascii="Arial" w:hAnsi="Arial"/>
          <w:b/>
          <w:color w:val="000000"/>
          <w:sz w:val="20"/>
        </w:rPr>
        <w:t xml:space="preserve"> </w:t>
      </w:r>
      <w:r w:rsidR="00D52D3C">
        <w:rPr>
          <w:rFonts w:ascii="Arial" w:hAnsi="Arial"/>
          <w:b/>
          <w:color w:val="000000"/>
          <w:sz w:val="20"/>
        </w:rPr>
        <w:t>V</w:t>
      </w:r>
      <w:r w:rsidR="001636BD">
        <w:rPr>
          <w:rFonts w:ascii="Arial" w:hAnsi="Arial"/>
          <w:b/>
          <w:color w:val="000000"/>
          <w:sz w:val="20"/>
        </w:rPr>
        <w:t>ielen</w:t>
      </w:r>
      <w:r w:rsidR="003F3BC7">
        <w:rPr>
          <w:rFonts w:ascii="Arial" w:hAnsi="Arial"/>
          <w:b/>
          <w:color w:val="000000"/>
          <w:sz w:val="20"/>
        </w:rPr>
        <w:t xml:space="preserve"> Unternehmen ist die</w:t>
      </w:r>
      <w:r w:rsidR="003F3BC7" w:rsidRPr="000D3A65">
        <w:rPr>
          <w:rFonts w:ascii="Arial" w:hAnsi="Arial"/>
          <w:b/>
          <w:color w:val="000000"/>
          <w:sz w:val="20"/>
        </w:rPr>
        <w:t xml:space="preserve"> digitale Archivierung von </w:t>
      </w:r>
      <w:r w:rsidR="00046379">
        <w:rPr>
          <w:rFonts w:ascii="Arial" w:hAnsi="Arial"/>
          <w:b/>
          <w:color w:val="000000"/>
          <w:sz w:val="20"/>
        </w:rPr>
        <w:t>Belegen</w:t>
      </w:r>
      <w:r w:rsidR="001636BD">
        <w:rPr>
          <w:rFonts w:ascii="Arial" w:hAnsi="Arial"/>
          <w:b/>
          <w:color w:val="000000"/>
          <w:sz w:val="20"/>
        </w:rPr>
        <w:t xml:space="preserve"> </w:t>
      </w:r>
      <w:r w:rsidR="003F3BC7" w:rsidRPr="000D3A65">
        <w:rPr>
          <w:rFonts w:ascii="Arial" w:hAnsi="Arial"/>
          <w:b/>
          <w:color w:val="000000"/>
          <w:sz w:val="20"/>
        </w:rPr>
        <w:t>wie Rechnungen, Lieferscheine</w:t>
      </w:r>
      <w:r w:rsidR="004F03A8">
        <w:rPr>
          <w:rFonts w:ascii="Arial" w:hAnsi="Arial"/>
          <w:b/>
          <w:color w:val="000000"/>
          <w:sz w:val="20"/>
        </w:rPr>
        <w:t>n</w:t>
      </w:r>
      <w:r w:rsidR="003F3BC7" w:rsidRPr="000D3A65">
        <w:rPr>
          <w:rFonts w:ascii="Arial" w:hAnsi="Arial"/>
          <w:b/>
          <w:color w:val="000000"/>
          <w:sz w:val="20"/>
        </w:rPr>
        <w:t xml:space="preserve"> und Verträge</w:t>
      </w:r>
      <w:r w:rsidR="004F03A8">
        <w:rPr>
          <w:rFonts w:ascii="Arial" w:hAnsi="Arial"/>
          <w:b/>
          <w:color w:val="000000"/>
          <w:sz w:val="20"/>
        </w:rPr>
        <w:t>n</w:t>
      </w:r>
      <w:r w:rsidR="001636BD">
        <w:rPr>
          <w:rFonts w:ascii="Arial" w:hAnsi="Arial"/>
          <w:b/>
          <w:color w:val="000000"/>
          <w:sz w:val="20"/>
        </w:rPr>
        <w:t xml:space="preserve"> mittlerweile </w:t>
      </w:r>
      <w:r w:rsidR="00D52D3C">
        <w:rPr>
          <w:rFonts w:ascii="Arial" w:hAnsi="Arial"/>
          <w:b/>
          <w:color w:val="000000"/>
          <w:sz w:val="20"/>
        </w:rPr>
        <w:t>in Fleisch und Blut übergegangen</w:t>
      </w:r>
      <w:r w:rsidR="001636BD">
        <w:rPr>
          <w:rFonts w:ascii="Arial" w:hAnsi="Arial"/>
          <w:b/>
          <w:color w:val="000000"/>
          <w:sz w:val="20"/>
        </w:rPr>
        <w:t xml:space="preserve"> – mit einer Au</w:t>
      </w:r>
      <w:r w:rsidR="006B75DB">
        <w:rPr>
          <w:rFonts w:ascii="Arial" w:hAnsi="Arial"/>
          <w:b/>
          <w:color w:val="000000"/>
          <w:sz w:val="20"/>
        </w:rPr>
        <w:t>snahme</w:t>
      </w:r>
      <w:r w:rsidR="001636BD">
        <w:rPr>
          <w:rFonts w:ascii="Arial" w:hAnsi="Arial"/>
          <w:b/>
          <w:color w:val="000000"/>
          <w:sz w:val="20"/>
        </w:rPr>
        <w:t xml:space="preserve">: </w:t>
      </w:r>
      <w:r w:rsidR="006B75DB">
        <w:rPr>
          <w:rFonts w:ascii="Arial" w:hAnsi="Arial"/>
          <w:b/>
          <w:color w:val="000000"/>
          <w:sz w:val="20"/>
        </w:rPr>
        <w:t>Bei</w:t>
      </w:r>
      <w:r w:rsidR="00A607B9">
        <w:rPr>
          <w:rFonts w:ascii="Arial" w:hAnsi="Arial"/>
          <w:b/>
          <w:color w:val="000000"/>
          <w:sz w:val="20"/>
        </w:rPr>
        <w:t xml:space="preserve"> Mitarbeiter</w:t>
      </w:r>
      <w:r w:rsidR="006B75DB" w:rsidRPr="000D3A65">
        <w:rPr>
          <w:rFonts w:ascii="Arial" w:hAnsi="Arial"/>
          <w:b/>
          <w:color w:val="000000"/>
          <w:sz w:val="20"/>
        </w:rPr>
        <w:t>dokumente</w:t>
      </w:r>
      <w:r w:rsidR="00A607B9">
        <w:rPr>
          <w:rFonts w:ascii="Arial" w:hAnsi="Arial"/>
          <w:b/>
          <w:color w:val="000000"/>
          <w:sz w:val="20"/>
        </w:rPr>
        <w:t>n</w:t>
      </w:r>
      <w:r w:rsidR="006B75DB" w:rsidRPr="000D3A65">
        <w:rPr>
          <w:rFonts w:ascii="Arial" w:hAnsi="Arial"/>
          <w:b/>
          <w:color w:val="000000"/>
          <w:sz w:val="20"/>
        </w:rPr>
        <w:t xml:space="preserve"> </w:t>
      </w:r>
      <w:r w:rsidR="006337B8">
        <w:rPr>
          <w:rFonts w:ascii="Arial" w:hAnsi="Arial"/>
          <w:b/>
          <w:color w:val="000000"/>
          <w:sz w:val="20"/>
        </w:rPr>
        <w:t>schrecke</w:t>
      </w:r>
      <w:r w:rsidR="005C1EAC">
        <w:rPr>
          <w:rFonts w:ascii="Arial" w:hAnsi="Arial"/>
          <w:b/>
          <w:color w:val="000000"/>
          <w:sz w:val="20"/>
        </w:rPr>
        <w:t>n</w:t>
      </w:r>
      <w:r w:rsidR="006337B8">
        <w:rPr>
          <w:rFonts w:ascii="Arial" w:hAnsi="Arial"/>
          <w:b/>
          <w:color w:val="000000"/>
          <w:sz w:val="20"/>
        </w:rPr>
        <w:t xml:space="preserve"> </w:t>
      </w:r>
      <w:r w:rsidR="005C1EAC">
        <w:rPr>
          <w:rFonts w:ascii="Arial" w:hAnsi="Arial"/>
          <w:b/>
          <w:color w:val="000000"/>
          <w:sz w:val="20"/>
        </w:rPr>
        <w:t xml:space="preserve">selbst die größten </w:t>
      </w:r>
      <w:r w:rsidR="001C560E">
        <w:rPr>
          <w:rFonts w:ascii="Arial" w:hAnsi="Arial"/>
          <w:b/>
          <w:color w:val="000000"/>
          <w:sz w:val="20"/>
        </w:rPr>
        <w:t>Digitalisierungs-</w:t>
      </w:r>
      <w:r w:rsidR="0006123F">
        <w:rPr>
          <w:rFonts w:ascii="Arial" w:hAnsi="Arial"/>
          <w:b/>
          <w:color w:val="000000"/>
          <w:sz w:val="20"/>
        </w:rPr>
        <w:t xml:space="preserve">Fans </w:t>
      </w:r>
      <w:r w:rsidR="005C1EAC">
        <w:rPr>
          <w:rFonts w:ascii="Arial" w:hAnsi="Arial"/>
          <w:b/>
          <w:color w:val="000000"/>
          <w:sz w:val="20"/>
        </w:rPr>
        <w:t>davor zurück</w:t>
      </w:r>
      <w:r w:rsidR="0011480B">
        <w:rPr>
          <w:rFonts w:ascii="Arial" w:hAnsi="Arial"/>
          <w:b/>
          <w:color w:val="000000"/>
          <w:sz w:val="20"/>
        </w:rPr>
        <w:t xml:space="preserve">. </w:t>
      </w:r>
      <w:r w:rsidR="006B75DB" w:rsidRPr="000D3A65">
        <w:rPr>
          <w:rFonts w:ascii="Arial" w:hAnsi="Arial"/>
          <w:b/>
          <w:color w:val="000000"/>
          <w:sz w:val="20"/>
        </w:rPr>
        <w:t xml:space="preserve">So hat aktuell nur jeder </w:t>
      </w:r>
      <w:r w:rsidR="0011480B">
        <w:rPr>
          <w:rFonts w:ascii="Arial" w:hAnsi="Arial"/>
          <w:b/>
          <w:color w:val="000000"/>
          <w:sz w:val="20"/>
        </w:rPr>
        <w:t>zehnte Kunde der eks informatik</w:t>
      </w:r>
      <w:r w:rsidR="006B75DB" w:rsidRPr="000D3A65">
        <w:rPr>
          <w:rFonts w:ascii="Arial" w:hAnsi="Arial"/>
          <w:b/>
          <w:color w:val="000000"/>
          <w:sz w:val="20"/>
        </w:rPr>
        <w:t xml:space="preserve"> eine digitale Personalakte im Einsatz. </w:t>
      </w:r>
      <w:r w:rsidR="00046379">
        <w:rPr>
          <w:rFonts w:ascii="Arial" w:hAnsi="Arial"/>
          <w:b/>
          <w:color w:val="000000"/>
          <w:sz w:val="20"/>
        </w:rPr>
        <w:t xml:space="preserve">Dazu </w:t>
      </w:r>
      <w:r w:rsidR="004136EA">
        <w:rPr>
          <w:rFonts w:ascii="Arial" w:hAnsi="Arial"/>
          <w:b/>
          <w:color w:val="000000"/>
          <w:sz w:val="20"/>
        </w:rPr>
        <w:t xml:space="preserve">Manuel Metzler, </w:t>
      </w:r>
      <w:r w:rsidR="00CF7873" w:rsidRPr="00CF7873">
        <w:rPr>
          <w:rFonts w:ascii="Arial" w:hAnsi="Arial"/>
          <w:b/>
          <w:color w:val="000000"/>
          <w:sz w:val="20"/>
        </w:rPr>
        <w:t xml:space="preserve">Leiter des Vertriebs der eks </w:t>
      </w:r>
      <w:r w:rsidR="00CF7873">
        <w:rPr>
          <w:rFonts w:ascii="Arial" w:hAnsi="Arial"/>
          <w:b/>
          <w:color w:val="000000"/>
          <w:sz w:val="20"/>
        </w:rPr>
        <w:t>i</w:t>
      </w:r>
      <w:r w:rsidR="00CF7873" w:rsidRPr="00CF7873">
        <w:rPr>
          <w:rFonts w:ascii="Arial" w:hAnsi="Arial"/>
          <w:b/>
          <w:color w:val="000000"/>
          <w:sz w:val="20"/>
        </w:rPr>
        <w:t xml:space="preserve">nformatik </w:t>
      </w:r>
      <w:r w:rsidR="00710C95">
        <w:rPr>
          <w:rFonts w:ascii="Arial" w:hAnsi="Arial"/>
          <w:b/>
          <w:color w:val="000000"/>
          <w:sz w:val="20"/>
        </w:rPr>
        <w:t>g</w:t>
      </w:r>
      <w:r w:rsidR="00CF7873" w:rsidRPr="00CF7873">
        <w:rPr>
          <w:rFonts w:ascii="Arial" w:hAnsi="Arial"/>
          <w:b/>
          <w:color w:val="000000"/>
          <w:sz w:val="20"/>
        </w:rPr>
        <w:t>mb</w:t>
      </w:r>
      <w:r w:rsidR="00FA3D69">
        <w:rPr>
          <w:rFonts w:ascii="Arial" w:hAnsi="Arial"/>
          <w:b/>
          <w:color w:val="000000"/>
          <w:sz w:val="20"/>
        </w:rPr>
        <w:t>h</w:t>
      </w:r>
      <w:r w:rsidR="00CF7873">
        <w:rPr>
          <w:rFonts w:ascii="Arial" w:hAnsi="Arial"/>
          <w:b/>
          <w:color w:val="000000"/>
          <w:sz w:val="20"/>
        </w:rPr>
        <w:t>: „Es gibt d</w:t>
      </w:r>
      <w:r w:rsidR="00CF7873" w:rsidRPr="000D3A65">
        <w:rPr>
          <w:rFonts w:ascii="Arial" w:hAnsi="Arial"/>
          <w:b/>
          <w:color w:val="000000"/>
          <w:sz w:val="20"/>
        </w:rPr>
        <w:t>rei maßgebliche Faktoren</w:t>
      </w:r>
      <w:r w:rsidR="00CF7873">
        <w:rPr>
          <w:rFonts w:ascii="Arial" w:hAnsi="Arial"/>
          <w:b/>
          <w:color w:val="000000"/>
          <w:sz w:val="20"/>
        </w:rPr>
        <w:t>, die</w:t>
      </w:r>
      <w:r w:rsidR="00CF7873" w:rsidRPr="000D3A65">
        <w:rPr>
          <w:rFonts w:ascii="Arial" w:hAnsi="Arial"/>
          <w:b/>
          <w:color w:val="000000"/>
          <w:sz w:val="20"/>
        </w:rPr>
        <w:t xml:space="preserve"> Unternehmen </w:t>
      </w:r>
      <w:r w:rsidR="0006123F">
        <w:rPr>
          <w:rFonts w:ascii="Arial" w:hAnsi="Arial"/>
          <w:b/>
          <w:color w:val="000000"/>
          <w:sz w:val="20"/>
        </w:rPr>
        <w:t>von der</w:t>
      </w:r>
      <w:r w:rsidR="00CF7873" w:rsidRPr="000D3A65">
        <w:rPr>
          <w:rFonts w:ascii="Arial" w:hAnsi="Arial"/>
          <w:b/>
          <w:color w:val="000000"/>
          <w:sz w:val="20"/>
        </w:rPr>
        <w:t xml:space="preserve"> Einführung </w:t>
      </w:r>
      <w:r w:rsidR="0006123F">
        <w:rPr>
          <w:rFonts w:ascii="Arial" w:hAnsi="Arial"/>
          <w:b/>
          <w:color w:val="000000"/>
          <w:sz w:val="20"/>
        </w:rPr>
        <w:t>abhalten</w:t>
      </w:r>
      <w:r w:rsidR="00CF7873">
        <w:rPr>
          <w:rFonts w:ascii="Arial" w:hAnsi="Arial"/>
          <w:b/>
          <w:color w:val="000000"/>
          <w:sz w:val="20"/>
        </w:rPr>
        <w:t xml:space="preserve">: </w:t>
      </w:r>
      <w:r w:rsidR="00680049">
        <w:rPr>
          <w:rFonts w:ascii="Arial" w:hAnsi="Arial"/>
          <w:b/>
          <w:color w:val="000000"/>
          <w:sz w:val="20"/>
        </w:rPr>
        <w:t>Während</w:t>
      </w:r>
      <w:r w:rsidR="00CA2896">
        <w:rPr>
          <w:rFonts w:ascii="Arial" w:hAnsi="Arial"/>
          <w:b/>
          <w:color w:val="000000"/>
          <w:sz w:val="20"/>
        </w:rPr>
        <w:t xml:space="preserve"> sich</w:t>
      </w:r>
      <w:r w:rsidR="00680049">
        <w:rPr>
          <w:rFonts w:ascii="Arial" w:hAnsi="Arial"/>
          <w:b/>
          <w:color w:val="000000"/>
          <w:sz w:val="20"/>
        </w:rPr>
        <w:t xml:space="preserve"> die</w:t>
      </w:r>
      <w:r w:rsidR="004A5964">
        <w:rPr>
          <w:rFonts w:ascii="Arial" w:hAnsi="Arial"/>
          <w:b/>
          <w:color w:val="000000"/>
          <w:sz w:val="20"/>
        </w:rPr>
        <w:t xml:space="preserve"> generellen</w:t>
      </w:r>
      <w:r w:rsidR="00680049">
        <w:rPr>
          <w:rFonts w:ascii="Arial" w:hAnsi="Arial"/>
          <w:b/>
          <w:color w:val="000000"/>
          <w:sz w:val="20"/>
        </w:rPr>
        <w:t xml:space="preserve"> Vorteile einer </w:t>
      </w:r>
      <w:r w:rsidR="00680049" w:rsidRPr="00680049">
        <w:rPr>
          <w:rFonts w:ascii="Arial" w:hAnsi="Arial"/>
          <w:b/>
          <w:color w:val="000000"/>
          <w:sz w:val="20"/>
        </w:rPr>
        <w:t>digitale</w:t>
      </w:r>
      <w:r w:rsidR="00661AA7">
        <w:rPr>
          <w:rFonts w:ascii="Arial" w:hAnsi="Arial"/>
          <w:b/>
          <w:color w:val="000000"/>
          <w:sz w:val="20"/>
        </w:rPr>
        <w:t>n</w:t>
      </w:r>
      <w:r w:rsidR="00680049" w:rsidRPr="00680049">
        <w:rPr>
          <w:rFonts w:ascii="Arial" w:hAnsi="Arial"/>
          <w:b/>
          <w:color w:val="000000"/>
          <w:sz w:val="20"/>
        </w:rPr>
        <w:t xml:space="preserve"> Personalakte</w:t>
      </w:r>
      <w:r w:rsidR="00AD7024">
        <w:rPr>
          <w:rFonts w:ascii="Arial" w:hAnsi="Arial"/>
          <w:b/>
          <w:color w:val="000000"/>
          <w:sz w:val="20"/>
        </w:rPr>
        <w:t xml:space="preserve"> meist</w:t>
      </w:r>
      <w:r w:rsidR="00680049" w:rsidRPr="00680049">
        <w:rPr>
          <w:rFonts w:ascii="Arial" w:hAnsi="Arial"/>
          <w:b/>
          <w:color w:val="000000"/>
          <w:sz w:val="20"/>
        </w:rPr>
        <w:t xml:space="preserve"> </w:t>
      </w:r>
      <w:r w:rsidR="00CA2896">
        <w:rPr>
          <w:rFonts w:ascii="Arial" w:hAnsi="Arial"/>
          <w:b/>
          <w:color w:val="000000"/>
          <w:sz w:val="20"/>
        </w:rPr>
        <w:t>sofort erschließen</w:t>
      </w:r>
      <w:r w:rsidR="00B61CD2">
        <w:rPr>
          <w:rFonts w:ascii="Arial" w:hAnsi="Arial"/>
          <w:b/>
          <w:color w:val="000000"/>
          <w:sz w:val="20"/>
        </w:rPr>
        <w:t xml:space="preserve">, </w:t>
      </w:r>
      <w:r w:rsidR="00661AA7">
        <w:rPr>
          <w:rFonts w:ascii="Arial" w:hAnsi="Arial"/>
          <w:b/>
          <w:color w:val="000000"/>
          <w:sz w:val="20"/>
        </w:rPr>
        <w:t>spreng</w:t>
      </w:r>
      <w:r w:rsidR="004D0026">
        <w:rPr>
          <w:rFonts w:ascii="Arial" w:hAnsi="Arial"/>
          <w:b/>
          <w:color w:val="000000"/>
          <w:sz w:val="20"/>
        </w:rPr>
        <w:t>en</w:t>
      </w:r>
      <w:r w:rsidR="00661AA7">
        <w:rPr>
          <w:rFonts w:ascii="Arial" w:hAnsi="Arial"/>
          <w:b/>
          <w:color w:val="000000"/>
          <w:sz w:val="20"/>
        </w:rPr>
        <w:t xml:space="preserve"> die konkrete Anpassung für das eigene Unternehmen </w:t>
      </w:r>
      <w:r w:rsidR="004D0026">
        <w:rPr>
          <w:rFonts w:ascii="Arial" w:hAnsi="Arial"/>
          <w:b/>
          <w:color w:val="000000"/>
          <w:sz w:val="20"/>
        </w:rPr>
        <w:t xml:space="preserve">und der Funktionsumfang </w:t>
      </w:r>
      <w:r w:rsidR="004A5964">
        <w:rPr>
          <w:rFonts w:ascii="Arial" w:hAnsi="Arial"/>
          <w:b/>
          <w:color w:val="000000"/>
          <w:sz w:val="20"/>
        </w:rPr>
        <w:t xml:space="preserve">oft den Rahmen. </w:t>
      </w:r>
      <w:r w:rsidR="00866E3C">
        <w:rPr>
          <w:rFonts w:ascii="Arial" w:hAnsi="Arial"/>
          <w:b/>
          <w:color w:val="000000"/>
          <w:sz w:val="20"/>
        </w:rPr>
        <w:t>Als zweiter Punkt erscheint d</w:t>
      </w:r>
      <w:r w:rsidR="007274E0">
        <w:rPr>
          <w:rFonts w:ascii="Arial" w:hAnsi="Arial"/>
          <w:b/>
          <w:color w:val="000000"/>
          <w:sz w:val="20"/>
        </w:rPr>
        <w:t>er Aufwand für die Digitalisierung bestehender Mitarbeiterdokum</w:t>
      </w:r>
      <w:r w:rsidR="007274E0" w:rsidRPr="000D3A65">
        <w:rPr>
          <w:rFonts w:ascii="Arial" w:hAnsi="Arial"/>
          <w:b/>
          <w:color w:val="000000"/>
          <w:sz w:val="20"/>
        </w:rPr>
        <w:t>ente</w:t>
      </w:r>
      <w:r w:rsidR="007274E0">
        <w:rPr>
          <w:rFonts w:ascii="Arial" w:hAnsi="Arial"/>
          <w:b/>
          <w:color w:val="000000"/>
          <w:sz w:val="20"/>
        </w:rPr>
        <w:t xml:space="preserve"> zu</w:t>
      </w:r>
      <w:r w:rsidR="007274E0" w:rsidRPr="000D3A65">
        <w:rPr>
          <w:rFonts w:ascii="Arial" w:hAnsi="Arial"/>
          <w:b/>
          <w:color w:val="000000"/>
          <w:sz w:val="20"/>
        </w:rPr>
        <w:t xml:space="preserve"> groß</w:t>
      </w:r>
      <w:r w:rsidR="007274E0">
        <w:rPr>
          <w:rFonts w:ascii="Arial" w:hAnsi="Arial"/>
          <w:b/>
          <w:color w:val="000000"/>
          <w:sz w:val="20"/>
        </w:rPr>
        <w:t>, da</w:t>
      </w:r>
      <w:r w:rsidR="007274E0" w:rsidRPr="000D3A65">
        <w:rPr>
          <w:rFonts w:ascii="Arial" w:hAnsi="Arial"/>
          <w:b/>
          <w:color w:val="000000"/>
          <w:sz w:val="20"/>
        </w:rPr>
        <w:t xml:space="preserve"> jedes einzelne verarbeitet werden</w:t>
      </w:r>
      <w:r w:rsidR="007274E0">
        <w:rPr>
          <w:rFonts w:ascii="Arial" w:hAnsi="Arial"/>
          <w:b/>
          <w:color w:val="000000"/>
          <w:sz w:val="20"/>
        </w:rPr>
        <w:t xml:space="preserve"> muss</w:t>
      </w:r>
      <w:r w:rsidR="007274E0" w:rsidRPr="000D3A65">
        <w:rPr>
          <w:rFonts w:ascii="Arial" w:hAnsi="Arial"/>
          <w:b/>
          <w:color w:val="000000"/>
          <w:sz w:val="20"/>
        </w:rPr>
        <w:t xml:space="preserve">. </w:t>
      </w:r>
      <w:r w:rsidR="007274E0">
        <w:rPr>
          <w:rFonts w:ascii="Arial" w:hAnsi="Arial"/>
          <w:b/>
          <w:color w:val="000000"/>
          <w:sz w:val="20"/>
        </w:rPr>
        <w:t xml:space="preserve">Zu guter Letzt fehlt der Überblick über die </w:t>
      </w:r>
      <w:r w:rsidR="007274E0" w:rsidRPr="000D3A65">
        <w:rPr>
          <w:rFonts w:ascii="Arial" w:hAnsi="Arial"/>
          <w:b/>
          <w:color w:val="000000"/>
          <w:sz w:val="20"/>
        </w:rPr>
        <w:t>Möglichkeiten</w:t>
      </w:r>
      <w:r w:rsidR="00A607B9">
        <w:rPr>
          <w:rFonts w:ascii="Arial" w:hAnsi="Arial"/>
          <w:b/>
          <w:color w:val="000000"/>
          <w:sz w:val="20"/>
        </w:rPr>
        <w:t xml:space="preserve">, die </w:t>
      </w:r>
      <w:r w:rsidR="007274E0" w:rsidRPr="000D3A65">
        <w:rPr>
          <w:rFonts w:ascii="Arial" w:hAnsi="Arial"/>
          <w:b/>
          <w:color w:val="000000"/>
          <w:sz w:val="20"/>
        </w:rPr>
        <w:t>eine digitale Personalakte Unternehmen</w:t>
      </w:r>
      <w:r w:rsidR="00AD7024">
        <w:rPr>
          <w:rFonts w:ascii="Arial" w:hAnsi="Arial"/>
          <w:b/>
          <w:color w:val="000000"/>
          <w:sz w:val="20"/>
        </w:rPr>
        <w:t xml:space="preserve"> jeder Größe</w:t>
      </w:r>
      <w:r w:rsidR="007274E0" w:rsidRPr="000D3A65">
        <w:rPr>
          <w:rFonts w:ascii="Arial" w:hAnsi="Arial"/>
          <w:b/>
          <w:color w:val="000000"/>
          <w:sz w:val="20"/>
        </w:rPr>
        <w:t xml:space="preserve"> </w:t>
      </w:r>
      <w:r w:rsidR="00A607B9">
        <w:rPr>
          <w:rFonts w:ascii="Arial" w:hAnsi="Arial"/>
          <w:b/>
          <w:color w:val="000000"/>
          <w:sz w:val="20"/>
        </w:rPr>
        <w:t>bietet</w:t>
      </w:r>
      <w:r w:rsidR="00866E3C">
        <w:rPr>
          <w:rFonts w:ascii="Arial" w:hAnsi="Arial"/>
          <w:b/>
          <w:color w:val="000000"/>
          <w:sz w:val="20"/>
        </w:rPr>
        <w:t xml:space="preserve"> – hier schwingt </w:t>
      </w:r>
      <w:r w:rsidR="004A33CC">
        <w:rPr>
          <w:rFonts w:ascii="Arial" w:hAnsi="Arial"/>
          <w:b/>
          <w:color w:val="000000"/>
          <w:sz w:val="20"/>
        </w:rPr>
        <w:t>zudem</w:t>
      </w:r>
      <w:r w:rsidR="00866E3C">
        <w:rPr>
          <w:rFonts w:ascii="Arial" w:hAnsi="Arial"/>
          <w:b/>
          <w:color w:val="000000"/>
          <w:sz w:val="20"/>
        </w:rPr>
        <w:t xml:space="preserve"> die Angst mit, g</w:t>
      </w:r>
      <w:r w:rsidR="007274E0" w:rsidRPr="000D3A65">
        <w:rPr>
          <w:rFonts w:ascii="Arial" w:hAnsi="Arial"/>
          <w:b/>
          <w:color w:val="000000"/>
          <w:sz w:val="20"/>
        </w:rPr>
        <w:t>egen DSGVO</w:t>
      </w:r>
      <w:r w:rsidR="00866E3C">
        <w:rPr>
          <w:rFonts w:ascii="Arial" w:hAnsi="Arial"/>
          <w:b/>
          <w:color w:val="000000"/>
          <w:sz w:val="20"/>
        </w:rPr>
        <w:t>-</w:t>
      </w:r>
      <w:r w:rsidR="007274E0" w:rsidRPr="000D3A65">
        <w:rPr>
          <w:rFonts w:ascii="Arial" w:hAnsi="Arial"/>
          <w:b/>
          <w:color w:val="000000"/>
          <w:sz w:val="20"/>
        </w:rPr>
        <w:t>Vorschriften zu verstoßen.</w:t>
      </w:r>
      <w:r w:rsidR="00866E3C">
        <w:rPr>
          <w:rFonts w:ascii="Arial" w:hAnsi="Arial"/>
          <w:b/>
          <w:color w:val="000000"/>
          <w:sz w:val="20"/>
        </w:rPr>
        <w:t>“</w:t>
      </w:r>
    </w:p>
    <w:p w14:paraId="5E5C861E" w14:textId="628998CC" w:rsidR="00586CE3" w:rsidRPr="000D3A65" w:rsidRDefault="00586CE3" w:rsidP="00893819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/>
          <w:bCs/>
          <w:color w:val="000000"/>
          <w:sz w:val="20"/>
        </w:rPr>
      </w:pPr>
    </w:p>
    <w:p w14:paraId="3B335B77" w14:textId="68570D8A" w:rsidR="00916E49" w:rsidRDefault="00D73EC0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 w:rsidRPr="00D73EC0">
        <w:rPr>
          <w:rFonts w:ascii="Arial" w:hAnsi="Arial" w:cs="Arial"/>
          <w:sz w:val="20"/>
        </w:rPr>
        <w:t>Die</w:t>
      </w:r>
      <w:r w:rsidR="00916E49">
        <w:rPr>
          <w:rFonts w:ascii="Arial" w:hAnsi="Arial" w:cs="Arial"/>
          <w:sz w:val="20"/>
        </w:rPr>
        <w:t xml:space="preserve"> generelle</w:t>
      </w:r>
      <w:r w:rsidRPr="00D73EC0">
        <w:rPr>
          <w:rFonts w:ascii="Arial" w:hAnsi="Arial" w:cs="Arial"/>
          <w:sz w:val="20"/>
        </w:rPr>
        <w:t xml:space="preserve"> Stärke der digitalen Personalakte</w:t>
      </w:r>
      <w:r w:rsidR="0004263A">
        <w:rPr>
          <w:rFonts w:ascii="Arial" w:hAnsi="Arial" w:cs="Arial"/>
          <w:sz w:val="20"/>
        </w:rPr>
        <w:t>,</w:t>
      </w:r>
      <w:r w:rsidRPr="00D73EC0">
        <w:rPr>
          <w:rFonts w:ascii="Arial" w:hAnsi="Arial" w:cs="Arial"/>
          <w:sz w:val="20"/>
        </w:rPr>
        <w:t xml:space="preserve"> </w:t>
      </w:r>
      <w:r w:rsidR="0004263A" w:rsidRPr="000D3A65">
        <w:rPr>
          <w:rFonts w:ascii="Arial" w:hAnsi="Arial" w:cs="Arial"/>
          <w:sz w:val="20"/>
        </w:rPr>
        <w:t xml:space="preserve">welche auf einem </w:t>
      </w:r>
      <w:r w:rsidR="0004263A">
        <w:rPr>
          <w:rFonts w:ascii="Arial" w:hAnsi="Arial" w:cs="Arial"/>
          <w:sz w:val="20"/>
        </w:rPr>
        <w:t>Dokumentenmanagement-System (</w:t>
      </w:r>
      <w:r w:rsidR="0004263A" w:rsidRPr="000D3A65">
        <w:rPr>
          <w:rFonts w:ascii="Arial" w:hAnsi="Arial" w:cs="Arial"/>
          <w:sz w:val="20"/>
        </w:rPr>
        <w:t>DMS</w:t>
      </w:r>
      <w:r w:rsidR="0004263A">
        <w:rPr>
          <w:rFonts w:ascii="Arial" w:hAnsi="Arial" w:cs="Arial"/>
          <w:sz w:val="20"/>
        </w:rPr>
        <w:t xml:space="preserve">) </w:t>
      </w:r>
      <w:r w:rsidR="0004263A" w:rsidRPr="000D3A65">
        <w:rPr>
          <w:rFonts w:ascii="Arial" w:hAnsi="Arial" w:cs="Arial"/>
          <w:sz w:val="20"/>
        </w:rPr>
        <w:t>basiert</w:t>
      </w:r>
      <w:r w:rsidR="0004263A">
        <w:rPr>
          <w:rFonts w:ascii="Arial" w:hAnsi="Arial" w:cs="Arial"/>
          <w:sz w:val="20"/>
        </w:rPr>
        <w:t xml:space="preserve">, </w:t>
      </w:r>
      <w:r w:rsidRPr="00D73EC0">
        <w:rPr>
          <w:rFonts w:ascii="Arial" w:hAnsi="Arial" w:cs="Arial"/>
          <w:sz w:val="20"/>
        </w:rPr>
        <w:t>liegt</w:t>
      </w:r>
      <w:r>
        <w:rPr>
          <w:rFonts w:ascii="Arial" w:hAnsi="Arial" w:cs="Arial"/>
          <w:sz w:val="20"/>
        </w:rPr>
        <w:t xml:space="preserve"> </w:t>
      </w:r>
      <w:r w:rsidRPr="00D73EC0">
        <w:rPr>
          <w:rFonts w:ascii="Arial" w:hAnsi="Arial" w:cs="Arial"/>
          <w:sz w:val="20"/>
        </w:rPr>
        <w:t xml:space="preserve">darin, </w:t>
      </w:r>
      <w:r w:rsidR="009A5432">
        <w:rPr>
          <w:rFonts w:ascii="Arial" w:hAnsi="Arial" w:cs="Arial"/>
          <w:sz w:val="20"/>
        </w:rPr>
        <w:t>Daten</w:t>
      </w:r>
      <w:r w:rsidRPr="00D73EC0">
        <w:rPr>
          <w:rFonts w:ascii="Arial" w:hAnsi="Arial" w:cs="Arial"/>
          <w:sz w:val="20"/>
        </w:rPr>
        <w:t xml:space="preserve"> aus verschiedenen </w:t>
      </w:r>
      <w:r w:rsidR="00151B7C">
        <w:rPr>
          <w:rFonts w:ascii="Arial" w:hAnsi="Arial" w:cs="Arial"/>
          <w:sz w:val="20"/>
        </w:rPr>
        <w:t>Unternehmensanwendungen</w:t>
      </w:r>
      <w:r w:rsidRPr="00D73EC0">
        <w:rPr>
          <w:rFonts w:ascii="Arial" w:hAnsi="Arial" w:cs="Arial"/>
          <w:sz w:val="20"/>
        </w:rPr>
        <w:t xml:space="preserve"> zu bündeln und diese vereint </w:t>
      </w:r>
      <w:r w:rsidR="0004263A" w:rsidRPr="000D3A65">
        <w:rPr>
          <w:rFonts w:ascii="Arial" w:hAnsi="Arial" w:cs="Arial"/>
          <w:sz w:val="20"/>
        </w:rPr>
        <w:t xml:space="preserve">in einer Übersicht </w:t>
      </w:r>
      <w:r w:rsidRPr="00D73EC0">
        <w:rPr>
          <w:rFonts w:ascii="Arial" w:hAnsi="Arial" w:cs="Arial"/>
          <w:sz w:val="20"/>
        </w:rPr>
        <w:t>an</w:t>
      </w:r>
      <w:r w:rsidR="0004263A">
        <w:rPr>
          <w:rFonts w:ascii="Arial" w:hAnsi="Arial" w:cs="Arial"/>
          <w:sz w:val="20"/>
        </w:rPr>
        <w:t>zu</w:t>
      </w:r>
      <w:r w:rsidRPr="00D73EC0">
        <w:rPr>
          <w:rFonts w:ascii="Arial" w:hAnsi="Arial" w:cs="Arial"/>
          <w:sz w:val="20"/>
        </w:rPr>
        <w:t>zeig</w:t>
      </w:r>
      <w:r w:rsidR="0004263A">
        <w:rPr>
          <w:rFonts w:ascii="Arial" w:hAnsi="Arial" w:cs="Arial"/>
          <w:sz w:val="20"/>
        </w:rPr>
        <w:t>en</w:t>
      </w:r>
      <w:r w:rsidRPr="00D73EC0">
        <w:rPr>
          <w:rFonts w:ascii="Arial" w:hAnsi="Arial" w:cs="Arial"/>
          <w:sz w:val="20"/>
        </w:rPr>
        <w:t xml:space="preserve">. </w:t>
      </w:r>
      <w:r w:rsidR="000D3A65" w:rsidRPr="000D3A65">
        <w:rPr>
          <w:rFonts w:ascii="Arial" w:hAnsi="Arial" w:cs="Arial"/>
          <w:sz w:val="20"/>
        </w:rPr>
        <w:t xml:space="preserve">Über einen Aktendeckel (oder </w:t>
      </w:r>
      <w:r w:rsidR="00B17D4B">
        <w:rPr>
          <w:rFonts w:ascii="Arial" w:hAnsi="Arial" w:cs="Arial"/>
          <w:sz w:val="20"/>
        </w:rPr>
        <w:t xml:space="preserve">ein </w:t>
      </w:r>
      <w:r w:rsidR="000D3A65" w:rsidRPr="000D3A65">
        <w:rPr>
          <w:rFonts w:ascii="Arial" w:hAnsi="Arial" w:cs="Arial"/>
          <w:sz w:val="20"/>
        </w:rPr>
        <w:t xml:space="preserve">Dashboard) lassen sich alle Informationen </w:t>
      </w:r>
      <w:r w:rsidR="00CF452F">
        <w:rPr>
          <w:rFonts w:ascii="Arial" w:hAnsi="Arial" w:cs="Arial"/>
          <w:sz w:val="20"/>
        </w:rPr>
        <w:t>zu einem</w:t>
      </w:r>
      <w:r w:rsidR="000D3A65" w:rsidRPr="000D3A65">
        <w:rPr>
          <w:rFonts w:ascii="Arial" w:hAnsi="Arial" w:cs="Arial"/>
          <w:sz w:val="20"/>
        </w:rPr>
        <w:t xml:space="preserve"> Mitarbeiter finden</w:t>
      </w:r>
      <w:r w:rsidR="00CF452F">
        <w:rPr>
          <w:rFonts w:ascii="Arial" w:hAnsi="Arial" w:cs="Arial"/>
          <w:sz w:val="20"/>
        </w:rPr>
        <w:t>:</w:t>
      </w:r>
      <w:r w:rsidR="000D3A65" w:rsidRPr="000D3A65">
        <w:rPr>
          <w:rFonts w:ascii="Arial" w:hAnsi="Arial" w:cs="Arial"/>
          <w:sz w:val="20"/>
        </w:rPr>
        <w:t xml:space="preserve"> Adresse, Lohnnachweis, Einstufung, Vorgesetzter</w:t>
      </w:r>
      <w:r w:rsidR="00B17D4B">
        <w:rPr>
          <w:rFonts w:ascii="Arial" w:hAnsi="Arial" w:cs="Arial"/>
          <w:sz w:val="20"/>
        </w:rPr>
        <w:t xml:space="preserve"> usw.</w:t>
      </w:r>
      <w:r w:rsidR="00FE1850" w:rsidRPr="00FE1850">
        <w:rPr>
          <w:rFonts w:ascii="Arial" w:hAnsi="Arial" w:cs="Arial"/>
          <w:sz w:val="20"/>
        </w:rPr>
        <w:t xml:space="preserve"> </w:t>
      </w:r>
      <w:r w:rsidR="00FE1850">
        <w:rPr>
          <w:rFonts w:ascii="Arial" w:hAnsi="Arial" w:cs="Arial"/>
          <w:sz w:val="20"/>
        </w:rPr>
        <w:t xml:space="preserve">Bereits vorhandene Dokumente </w:t>
      </w:r>
      <w:r w:rsidR="00627687">
        <w:rPr>
          <w:rFonts w:ascii="Arial" w:hAnsi="Arial" w:cs="Arial"/>
          <w:sz w:val="20"/>
        </w:rPr>
        <w:t>können</w:t>
      </w:r>
      <w:r w:rsidR="004F03A8">
        <w:rPr>
          <w:rFonts w:ascii="Arial" w:hAnsi="Arial" w:cs="Arial"/>
          <w:sz w:val="20"/>
        </w:rPr>
        <w:t xml:space="preserve"> schnell</w:t>
      </w:r>
      <w:r w:rsidR="00FE1850">
        <w:rPr>
          <w:rFonts w:ascii="Arial" w:hAnsi="Arial" w:cs="Arial"/>
          <w:sz w:val="20"/>
        </w:rPr>
        <w:t xml:space="preserve"> über einen</w:t>
      </w:r>
      <w:r w:rsidR="00FE1850" w:rsidRPr="000D3A65">
        <w:rPr>
          <w:rFonts w:ascii="Arial" w:hAnsi="Arial" w:cs="Arial"/>
          <w:sz w:val="20"/>
        </w:rPr>
        <w:t xml:space="preserve"> Scandienstleister oder </w:t>
      </w:r>
      <w:r w:rsidR="00FE1850">
        <w:rPr>
          <w:rFonts w:ascii="Arial" w:hAnsi="Arial" w:cs="Arial"/>
          <w:sz w:val="20"/>
        </w:rPr>
        <w:t>via</w:t>
      </w:r>
      <w:r w:rsidR="00FE1850" w:rsidRPr="000D3A65">
        <w:rPr>
          <w:rFonts w:ascii="Arial" w:hAnsi="Arial" w:cs="Arial"/>
          <w:sz w:val="20"/>
        </w:rPr>
        <w:t xml:space="preserve"> OCR</w:t>
      </w:r>
      <w:r w:rsidR="00FE1850">
        <w:rPr>
          <w:rFonts w:ascii="Arial" w:hAnsi="Arial" w:cs="Arial"/>
          <w:sz w:val="20"/>
        </w:rPr>
        <w:t>-E</w:t>
      </w:r>
      <w:r w:rsidR="00FE1850" w:rsidRPr="000D3A65">
        <w:rPr>
          <w:rFonts w:ascii="Arial" w:hAnsi="Arial" w:cs="Arial"/>
          <w:sz w:val="20"/>
        </w:rPr>
        <w:t xml:space="preserve">rkennung </w:t>
      </w:r>
      <w:r w:rsidR="00FE1850">
        <w:rPr>
          <w:rFonts w:ascii="Arial" w:hAnsi="Arial" w:cs="Arial"/>
          <w:sz w:val="20"/>
        </w:rPr>
        <w:t>integrier</w:t>
      </w:r>
      <w:r w:rsidR="00627687">
        <w:rPr>
          <w:rFonts w:ascii="Arial" w:hAnsi="Arial" w:cs="Arial"/>
          <w:sz w:val="20"/>
        </w:rPr>
        <w:t>t werden</w:t>
      </w:r>
      <w:r w:rsidR="00FE1850" w:rsidRPr="000D3A65">
        <w:rPr>
          <w:rFonts w:ascii="Arial" w:hAnsi="Arial" w:cs="Arial"/>
          <w:sz w:val="20"/>
        </w:rPr>
        <w:t>.</w:t>
      </w:r>
    </w:p>
    <w:p w14:paraId="0081DC5F" w14:textId="77777777" w:rsidR="004F03A8" w:rsidRDefault="004F03A8" w:rsidP="00893819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 w:cs="Arial"/>
          <w:sz w:val="20"/>
        </w:rPr>
      </w:pPr>
    </w:p>
    <w:p w14:paraId="178C73DE" w14:textId="77777777" w:rsidR="004F03A8" w:rsidRPr="000D3A65" w:rsidRDefault="004F03A8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Das Ziel: eine mehrstufige </w:t>
      </w:r>
      <w:r w:rsidRPr="00916E49">
        <w:rPr>
          <w:rFonts w:ascii="Arial" w:hAnsi="Arial" w:cs="Arial"/>
          <w:b/>
          <w:bCs/>
          <w:sz w:val="20"/>
        </w:rPr>
        <w:t>Unterstützung der Personalabteilung</w:t>
      </w:r>
    </w:p>
    <w:p w14:paraId="0655829A" w14:textId="3114A1E3" w:rsidR="000D3A65" w:rsidRDefault="000D3A65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 w:rsidRPr="000D3A65">
        <w:rPr>
          <w:rFonts w:ascii="Arial" w:hAnsi="Arial" w:cs="Arial"/>
          <w:sz w:val="20"/>
        </w:rPr>
        <w:t>Schnittstellen</w:t>
      </w:r>
      <w:r w:rsidR="00D01E89">
        <w:rPr>
          <w:rFonts w:ascii="Arial" w:hAnsi="Arial" w:cs="Arial"/>
          <w:sz w:val="20"/>
        </w:rPr>
        <w:t xml:space="preserve"> zu </w:t>
      </w:r>
      <w:r w:rsidR="009A5432">
        <w:rPr>
          <w:rFonts w:ascii="Arial" w:hAnsi="Arial" w:cs="Arial"/>
          <w:sz w:val="20"/>
        </w:rPr>
        <w:t>anderen Systemen</w:t>
      </w:r>
      <w:r w:rsidR="00627687">
        <w:rPr>
          <w:rFonts w:ascii="Arial" w:hAnsi="Arial" w:cs="Arial"/>
          <w:sz w:val="20"/>
        </w:rPr>
        <w:t xml:space="preserve"> </w:t>
      </w:r>
      <w:r w:rsidR="00586CE3">
        <w:rPr>
          <w:rFonts w:ascii="Arial" w:hAnsi="Arial" w:cs="Arial"/>
          <w:sz w:val="20"/>
        </w:rPr>
        <w:t>bieten die Möglichkeit zur Integration</w:t>
      </w:r>
      <w:r w:rsidR="00CF452F">
        <w:rPr>
          <w:rFonts w:ascii="Arial" w:hAnsi="Arial" w:cs="Arial"/>
          <w:sz w:val="20"/>
        </w:rPr>
        <w:t xml:space="preserve"> </w:t>
      </w:r>
      <w:r w:rsidRPr="000D3A65">
        <w:rPr>
          <w:rFonts w:ascii="Arial" w:hAnsi="Arial" w:cs="Arial"/>
          <w:sz w:val="20"/>
        </w:rPr>
        <w:t>aktuelle</w:t>
      </w:r>
      <w:r w:rsidR="00586CE3">
        <w:rPr>
          <w:rFonts w:ascii="Arial" w:hAnsi="Arial" w:cs="Arial"/>
          <w:sz w:val="20"/>
        </w:rPr>
        <w:t>r</w:t>
      </w:r>
      <w:r w:rsidRPr="000D3A65">
        <w:rPr>
          <w:rFonts w:ascii="Arial" w:hAnsi="Arial" w:cs="Arial"/>
          <w:sz w:val="20"/>
        </w:rPr>
        <w:t xml:space="preserve"> Daten, wie </w:t>
      </w:r>
      <w:r w:rsidR="00586CE3">
        <w:rPr>
          <w:rFonts w:ascii="Arial" w:hAnsi="Arial" w:cs="Arial"/>
          <w:sz w:val="20"/>
        </w:rPr>
        <w:t xml:space="preserve">beispielsweise den </w:t>
      </w:r>
      <w:r w:rsidRPr="000D3A65">
        <w:rPr>
          <w:rFonts w:ascii="Arial" w:hAnsi="Arial" w:cs="Arial"/>
          <w:sz w:val="20"/>
        </w:rPr>
        <w:t>derzeitige</w:t>
      </w:r>
      <w:r w:rsidR="00586CE3">
        <w:rPr>
          <w:rFonts w:ascii="Arial" w:hAnsi="Arial" w:cs="Arial"/>
          <w:sz w:val="20"/>
        </w:rPr>
        <w:t>n</w:t>
      </w:r>
      <w:r w:rsidRPr="000D3A65">
        <w:rPr>
          <w:rFonts w:ascii="Arial" w:hAnsi="Arial" w:cs="Arial"/>
          <w:sz w:val="20"/>
        </w:rPr>
        <w:t xml:space="preserve"> Stundensaldo.</w:t>
      </w:r>
      <w:r w:rsidR="00B17D4B">
        <w:rPr>
          <w:rFonts w:ascii="Arial" w:hAnsi="Arial" w:cs="Arial"/>
          <w:sz w:val="20"/>
        </w:rPr>
        <w:t xml:space="preserve"> </w:t>
      </w:r>
      <w:r w:rsidRPr="000D3A65">
        <w:rPr>
          <w:rFonts w:ascii="Arial" w:hAnsi="Arial" w:cs="Arial"/>
          <w:sz w:val="20"/>
        </w:rPr>
        <w:t>Alle Dokumente – vom Arbeitsvertrag bis zum „Zahltagzettel“ – finden sich</w:t>
      </w:r>
      <w:r w:rsidR="009A5432">
        <w:rPr>
          <w:rFonts w:ascii="Arial" w:hAnsi="Arial" w:cs="Arial"/>
          <w:sz w:val="20"/>
        </w:rPr>
        <w:t xml:space="preserve"> dann</w:t>
      </w:r>
      <w:r w:rsidRPr="000D3A65">
        <w:rPr>
          <w:rFonts w:ascii="Arial" w:hAnsi="Arial" w:cs="Arial"/>
          <w:sz w:val="20"/>
        </w:rPr>
        <w:t xml:space="preserve"> </w:t>
      </w:r>
      <w:r w:rsidR="009A5432">
        <w:rPr>
          <w:rFonts w:ascii="Arial" w:hAnsi="Arial" w:cs="Arial"/>
          <w:sz w:val="20"/>
        </w:rPr>
        <w:t>an einem Ort</w:t>
      </w:r>
      <w:r w:rsidRPr="000D3A65">
        <w:rPr>
          <w:rFonts w:ascii="Arial" w:hAnsi="Arial" w:cs="Arial"/>
          <w:sz w:val="20"/>
        </w:rPr>
        <w:t xml:space="preserve"> wieder. Egal ob Arztbestätigung oder Urlaubsschein</w:t>
      </w:r>
      <w:r w:rsidR="00C60670">
        <w:rPr>
          <w:rFonts w:ascii="Arial" w:hAnsi="Arial" w:cs="Arial"/>
          <w:sz w:val="20"/>
        </w:rPr>
        <w:t xml:space="preserve">: </w:t>
      </w:r>
      <w:r w:rsidR="009A5432">
        <w:rPr>
          <w:rFonts w:ascii="Arial" w:hAnsi="Arial" w:cs="Arial"/>
          <w:sz w:val="20"/>
        </w:rPr>
        <w:t>sämtliche</w:t>
      </w:r>
      <w:r w:rsidRPr="000D3A65">
        <w:rPr>
          <w:rFonts w:ascii="Arial" w:hAnsi="Arial" w:cs="Arial"/>
          <w:sz w:val="20"/>
        </w:rPr>
        <w:t xml:space="preserve"> Belege sind rechtsgültig, unveränderbar und versioniert archiviert. Durch eine Reminder</w:t>
      </w:r>
      <w:r w:rsidR="00912867">
        <w:rPr>
          <w:rFonts w:ascii="Arial" w:hAnsi="Arial" w:cs="Arial"/>
          <w:sz w:val="20"/>
        </w:rPr>
        <w:t>-F</w:t>
      </w:r>
      <w:r w:rsidRPr="000D3A65">
        <w:rPr>
          <w:rFonts w:ascii="Arial" w:hAnsi="Arial" w:cs="Arial"/>
          <w:sz w:val="20"/>
        </w:rPr>
        <w:t>unktion werden bei befristeten Arbeitsverträgen automatisch Erinnerung</w:t>
      </w:r>
      <w:r w:rsidR="00916E49">
        <w:rPr>
          <w:rFonts w:ascii="Arial" w:hAnsi="Arial" w:cs="Arial"/>
          <w:sz w:val="20"/>
        </w:rPr>
        <w:t>s-</w:t>
      </w:r>
      <w:r w:rsidRPr="000D3A65">
        <w:rPr>
          <w:rFonts w:ascii="Arial" w:hAnsi="Arial" w:cs="Arial"/>
          <w:sz w:val="20"/>
        </w:rPr>
        <w:t xml:space="preserve">E-Mails vor Vertragsablauf an den Vorgesetzten oder die Personalabteilung gesendet. </w:t>
      </w:r>
      <w:r w:rsidR="0055143B">
        <w:rPr>
          <w:rFonts w:ascii="Arial" w:hAnsi="Arial" w:cs="Arial"/>
          <w:sz w:val="20"/>
        </w:rPr>
        <w:t>Auch die Koordination der j</w:t>
      </w:r>
      <w:r w:rsidR="00B70DF8">
        <w:rPr>
          <w:rFonts w:ascii="Arial" w:hAnsi="Arial" w:cs="Arial"/>
          <w:sz w:val="20"/>
        </w:rPr>
        <w:t xml:space="preserve">ährlichen Mitarbeitergespräche </w:t>
      </w:r>
      <w:r w:rsidR="0055143B">
        <w:rPr>
          <w:rFonts w:ascii="Arial" w:hAnsi="Arial" w:cs="Arial"/>
          <w:sz w:val="20"/>
        </w:rPr>
        <w:t xml:space="preserve">wird dadurch einfacher, da die jeweiligen Termine individuell </w:t>
      </w:r>
      <w:r w:rsidR="007A1970">
        <w:rPr>
          <w:rFonts w:ascii="Arial" w:hAnsi="Arial" w:cs="Arial"/>
          <w:sz w:val="20"/>
        </w:rPr>
        <w:t xml:space="preserve">abgestimmt </w:t>
      </w:r>
      <w:r w:rsidR="0055143B">
        <w:rPr>
          <w:rFonts w:ascii="Arial" w:hAnsi="Arial" w:cs="Arial"/>
          <w:sz w:val="20"/>
        </w:rPr>
        <w:t>und</w:t>
      </w:r>
      <w:r w:rsidR="007A1970">
        <w:rPr>
          <w:rFonts w:ascii="Arial" w:hAnsi="Arial" w:cs="Arial"/>
          <w:sz w:val="20"/>
        </w:rPr>
        <w:t xml:space="preserve"> automatisch</w:t>
      </w:r>
      <w:r w:rsidR="0055143B">
        <w:rPr>
          <w:rFonts w:ascii="Arial" w:hAnsi="Arial" w:cs="Arial"/>
          <w:sz w:val="20"/>
        </w:rPr>
        <w:t xml:space="preserve"> im Kalender </w:t>
      </w:r>
      <w:r w:rsidR="007A1970">
        <w:rPr>
          <w:rFonts w:ascii="Arial" w:hAnsi="Arial" w:cs="Arial"/>
          <w:sz w:val="20"/>
        </w:rPr>
        <w:t xml:space="preserve">eingetragen werden können. </w:t>
      </w:r>
      <w:r w:rsidRPr="000D3A65">
        <w:rPr>
          <w:rFonts w:ascii="Arial" w:hAnsi="Arial" w:cs="Arial"/>
          <w:sz w:val="20"/>
        </w:rPr>
        <w:t>Gepaart mit Onboarding</w:t>
      </w:r>
      <w:r w:rsidR="00C60670">
        <w:rPr>
          <w:rFonts w:ascii="Arial" w:hAnsi="Arial" w:cs="Arial"/>
          <w:sz w:val="20"/>
        </w:rPr>
        <w:t>-</w:t>
      </w:r>
      <w:r w:rsidRPr="000D3A65">
        <w:rPr>
          <w:rFonts w:ascii="Arial" w:hAnsi="Arial" w:cs="Arial"/>
          <w:sz w:val="20"/>
        </w:rPr>
        <w:t xml:space="preserve"> und Offboarding</w:t>
      </w:r>
      <w:r w:rsidR="00C60670">
        <w:rPr>
          <w:rFonts w:ascii="Arial" w:hAnsi="Arial" w:cs="Arial"/>
          <w:sz w:val="20"/>
        </w:rPr>
        <w:t>-</w:t>
      </w:r>
      <w:r w:rsidRPr="000D3A65">
        <w:rPr>
          <w:rFonts w:ascii="Arial" w:hAnsi="Arial" w:cs="Arial"/>
          <w:sz w:val="20"/>
        </w:rPr>
        <w:t xml:space="preserve">Workflows lässt sich auch gezielt die Digitalisierung von HR-Dokumenten und -Prozessen umsetzen. </w:t>
      </w:r>
      <w:r w:rsidR="00B70DF8">
        <w:rPr>
          <w:rFonts w:ascii="Arial" w:hAnsi="Arial" w:cs="Arial"/>
          <w:sz w:val="20"/>
        </w:rPr>
        <w:t>Unterlagen</w:t>
      </w:r>
      <w:r w:rsidRPr="000D3A65">
        <w:rPr>
          <w:rFonts w:ascii="Arial" w:hAnsi="Arial" w:cs="Arial"/>
          <w:sz w:val="20"/>
        </w:rPr>
        <w:t xml:space="preserve"> für neu</w:t>
      </w:r>
      <w:r w:rsidR="00B77123">
        <w:rPr>
          <w:rFonts w:ascii="Arial" w:hAnsi="Arial" w:cs="Arial"/>
          <w:sz w:val="20"/>
        </w:rPr>
        <w:t xml:space="preserve"> </w:t>
      </w:r>
      <w:r w:rsidRPr="000D3A65">
        <w:rPr>
          <w:rFonts w:ascii="Arial" w:hAnsi="Arial" w:cs="Arial"/>
          <w:sz w:val="20"/>
        </w:rPr>
        <w:t xml:space="preserve">eintretende Mitarbeiter können mittels Workflows </w:t>
      </w:r>
      <w:r w:rsidRPr="000D3A65">
        <w:rPr>
          <w:rFonts w:ascii="Arial" w:hAnsi="Arial" w:cs="Arial"/>
          <w:sz w:val="20"/>
        </w:rPr>
        <w:lastRenderedPageBreak/>
        <w:t>nachvollziehbar an die zuständigen Abteilungen gesendet werden. Mittels Drag</w:t>
      </w:r>
      <w:r w:rsidR="00C60670">
        <w:rPr>
          <w:rFonts w:ascii="Arial" w:hAnsi="Arial" w:cs="Arial"/>
          <w:sz w:val="20"/>
        </w:rPr>
        <w:t>-</w:t>
      </w:r>
      <w:r w:rsidRPr="000D3A65">
        <w:rPr>
          <w:rFonts w:ascii="Arial" w:hAnsi="Arial" w:cs="Arial"/>
          <w:sz w:val="20"/>
        </w:rPr>
        <w:t>and</w:t>
      </w:r>
      <w:r w:rsidR="00C60670">
        <w:rPr>
          <w:rFonts w:ascii="Arial" w:hAnsi="Arial" w:cs="Arial"/>
          <w:sz w:val="20"/>
        </w:rPr>
        <w:t>-</w:t>
      </w:r>
      <w:r w:rsidRPr="000D3A65">
        <w:rPr>
          <w:rFonts w:ascii="Arial" w:hAnsi="Arial" w:cs="Arial"/>
          <w:sz w:val="20"/>
        </w:rPr>
        <w:t xml:space="preserve">Drop wird die E-Mail mit der Krankmeldung eines Mitarbeiters in der Akte archiviert. Die Indexierung des Dokuments erfolgt zum größten Teil automatisch, da einfach die Indexwerte aus der digitalen Personalakte übernommen werden. </w:t>
      </w:r>
    </w:p>
    <w:p w14:paraId="745A9337" w14:textId="77777777" w:rsidR="00FE6F3A" w:rsidRPr="000D3A65" w:rsidRDefault="00FE6F3A" w:rsidP="00893819">
      <w:pPr>
        <w:widowControl w:val="0"/>
        <w:autoSpaceDE w:val="0"/>
        <w:autoSpaceDN w:val="0"/>
        <w:adjustRightInd w:val="0"/>
        <w:spacing w:line="288" w:lineRule="auto"/>
        <w:ind w:right="1985"/>
        <w:rPr>
          <w:rFonts w:ascii="Arial" w:hAnsi="Arial" w:cs="Arial"/>
          <w:sz w:val="20"/>
        </w:rPr>
      </w:pPr>
    </w:p>
    <w:p w14:paraId="0FC0C16F" w14:textId="0F9CC229" w:rsidR="000D3A65" w:rsidRPr="000D3A65" w:rsidRDefault="0018054C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b/>
          <w:bCs/>
          <w:sz w:val="20"/>
        </w:rPr>
      </w:pPr>
      <w:r>
        <w:rPr>
          <w:rFonts w:ascii="Arial" w:hAnsi="Arial" w:cs="Arial"/>
          <w:b/>
          <w:bCs/>
          <w:sz w:val="20"/>
        </w:rPr>
        <w:t xml:space="preserve">Argumente für die Einführung </w:t>
      </w:r>
      <w:r w:rsidR="000D3A65" w:rsidRPr="000D3A65">
        <w:rPr>
          <w:rFonts w:ascii="Arial" w:hAnsi="Arial" w:cs="Arial"/>
          <w:b/>
          <w:bCs/>
          <w:sz w:val="20"/>
        </w:rPr>
        <w:t>eine</w:t>
      </w:r>
      <w:r>
        <w:rPr>
          <w:rFonts w:ascii="Arial" w:hAnsi="Arial" w:cs="Arial"/>
          <w:b/>
          <w:bCs/>
          <w:sz w:val="20"/>
        </w:rPr>
        <w:t>r</w:t>
      </w:r>
      <w:r w:rsidR="000D3A65" w:rsidRPr="000D3A65">
        <w:rPr>
          <w:rFonts w:ascii="Arial" w:hAnsi="Arial" w:cs="Arial"/>
          <w:b/>
          <w:bCs/>
          <w:sz w:val="20"/>
        </w:rPr>
        <w:t xml:space="preserve"> digitale</w:t>
      </w:r>
      <w:r>
        <w:rPr>
          <w:rFonts w:ascii="Arial" w:hAnsi="Arial" w:cs="Arial"/>
          <w:b/>
          <w:bCs/>
          <w:sz w:val="20"/>
        </w:rPr>
        <w:t>n</w:t>
      </w:r>
      <w:r w:rsidR="000D3A65" w:rsidRPr="000D3A65">
        <w:rPr>
          <w:rFonts w:ascii="Arial" w:hAnsi="Arial" w:cs="Arial"/>
          <w:b/>
          <w:bCs/>
          <w:sz w:val="20"/>
        </w:rPr>
        <w:t xml:space="preserve"> Personalakte</w:t>
      </w:r>
    </w:p>
    <w:p w14:paraId="09984972" w14:textId="5CE0041C" w:rsidR="00F73A85" w:rsidRDefault="00E84C12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Einige der </w:t>
      </w:r>
      <w:r w:rsidR="00237864">
        <w:rPr>
          <w:rFonts w:ascii="Arial" w:hAnsi="Arial" w:cs="Arial"/>
          <w:sz w:val="20"/>
        </w:rPr>
        <w:t xml:space="preserve">zuvorderst </w:t>
      </w:r>
      <w:r>
        <w:rPr>
          <w:rFonts w:ascii="Arial" w:hAnsi="Arial" w:cs="Arial"/>
          <w:sz w:val="20"/>
        </w:rPr>
        <w:t xml:space="preserve">genannten </w:t>
      </w:r>
      <w:r w:rsidR="000D3A65" w:rsidRPr="000D3A65">
        <w:rPr>
          <w:rFonts w:ascii="Arial" w:hAnsi="Arial" w:cs="Arial"/>
          <w:sz w:val="20"/>
        </w:rPr>
        <w:t>Argumente</w:t>
      </w:r>
      <w:r w:rsidR="00AD170D">
        <w:rPr>
          <w:rFonts w:ascii="Arial" w:hAnsi="Arial" w:cs="Arial"/>
          <w:sz w:val="20"/>
        </w:rPr>
        <w:t xml:space="preserve"> für die Einführung</w:t>
      </w:r>
      <w:r>
        <w:rPr>
          <w:rFonts w:ascii="Arial" w:hAnsi="Arial" w:cs="Arial"/>
          <w:sz w:val="20"/>
        </w:rPr>
        <w:t>,</w:t>
      </w:r>
      <w:r w:rsidR="000D3A65" w:rsidRPr="000D3A65">
        <w:rPr>
          <w:rFonts w:ascii="Arial" w:hAnsi="Arial" w:cs="Arial"/>
          <w:sz w:val="20"/>
        </w:rPr>
        <w:t xml:space="preserve"> wie die Digitalisierung von Papierdokumenten</w:t>
      </w:r>
      <w:r>
        <w:rPr>
          <w:rFonts w:ascii="Arial" w:hAnsi="Arial" w:cs="Arial"/>
          <w:sz w:val="20"/>
        </w:rPr>
        <w:t xml:space="preserve"> an sich</w:t>
      </w:r>
      <w:r w:rsidR="000D3A65" w:rsidRPr="000D3A65">
        <w:rPr>
          <w:rFonts w:ascii="Arial" w:hAnsi="Arial" w:cs="Arial"/>
          <w:sz w:val="20"/>
        </w:rPr>
        <w:t xml:space="preserve"> und die Einsparung von Platz durch</w:t>
      </w:r>
      <w:r w:rsidR="005247B6">
        <w:rPr>
          <w:rFonts w:ascii="Arial" w:hAnsi="Arial" w:cs="Arial"/>
          <w:sz w:val="20"/>
        </w:rPr>
        <w:t xml:space="preserve"> das</w:t>
      </w:r>
      <w:r w:rsidR="000D3A65" w:rsidRPr="000D3A65">
        <w:rPr>
          <w:rFonts w:ascii="Arial" w:hAnsi="Arial" w:cs="Arial"/>
          <w:sz w:val="20"/>
        </w:rPr>
        <w:t xml:space="preserve"> Auflösen von Papierordnern, </w:t>
      </w:r>
      <w:r>
        <w:rPr>
          <w:rFonts w:ascii="Arial" w:hAnsi="Arial" w:cs="Arial"/>
          <w:sz w:val="20"/>
        </w:rPr>
        <w:t>greifen zu kurz und sind zu</w:t>
      </w:r>
      <w:r w:rsidR="000D3A65" w:rsidRPr="000D3A65">
        <w:rPr>
          <w:rFonts w:ascii="Arial" w:hAnsi="Arial" w:cs="Arial"/>
          <w:sz w:val="20"/>
        </w:rPr>
        <w:t xml:space="preserve"> unspezifisch. </w:t>
      </w:r>
      <w:r w:rsidR="005247B6">
        <w:rPr>
          <w:rFonts w:ascii="Arial" w:hAnsi="Arial" w:cs="Arial"/>
          <w:sz w:val="20"/>
        </w:rPr>
        <w:t>Denn die</w:t>
      </w:r>
      <w:r w:rsidR="005247B6" w:rsidRPr="000D3A65">
        <w:rPr>
          <w:rFonts w:ascii="Arial" w:hAnsi="Arial" w:cs="Arial"/>
          <w:sz w:val="20"/>
        </w:rPr>
        <w:t xml:space="preserve"> Stärke der digitalen Personalakte liegt darin, Informationen aus verschiedenen Systemen zu bündeln und diese vereint auf dem Aktendeckel anzuzeigen. </w:t>
      </w:r>
      <w:r w:rsidR="005247B6">
        <w:rPr>
          <w:rFonts w:ascii="Arial" w:hAnsi="Arial" w:cs="Arial"/>
          <w:sz w:val="20"/>
        </w:rPr>
        <w:t xml:space="preserve">Dadurch </w:t>
      </w:r>
      <w:r w:rsidR="00710C95">
        <w:rPr>
          <w:rFonts w:ascii="Arial" w:hAnsi="Arial" w:cs="Arial"/>
          <w:sz w:val="20"/>
        </w:rPr>
        <w:t>können</w:t>
      </w:r>
      <w:r w:rsidR="005247B6">
        <w:rPr>
          <w:rFonts w:ascii="Arial" w:hAnsi="Arial" w:cs="Arial"/>
          <w:sz w:val="20"/>
        </w:rPr>
        <w:t xml:space="preserve"> eine Vielzahl der </w:t>
      </w:r>
      <w:r w:rsidR="00AD170D">
        <w:rPr>
          <w:rFonts w:ascii="Arial" w:hAnsi="Arial" w:cs="Arial"/>
          <w:sz w:val="20"/>
        </w:rPr>
        <w:t>bislang händisch ausgeführte</w:t>
      </w:r>
      <w:r w:rsidR="005247B6">
        <w:rPr>
          <w:rFonts w:ascii="Arial" w:hAnsi="Arial" w:cs="Arial"/>
          <w:sz w:val="20"/>
        </w:rPr>
        <w:t>n</w:t>
      </w:r>
      <w:r w:rsidR="00AD170D">
        <w:rPr>
          <w:rFonts w:ascii="Arial" w:hAnsi="Arial" w:cs="Arial"/>
          <w:sz w:val="20"/>
        </w:rPr>
        <w:t xml:space="preserve"> Prozesse </w:t>
      </w:r>
      <w:r w:rsidR="00B529EF">
        <w:rPr>
          <w:rFonts w:ascii="Arial" w:hAnsi="Arial" w:cs="Arial"/>
          <w:sz w:val="20"/>
        </w:rPr>
        <w:t>via Mausklick</w:t>
      </w:r>
      <w:r w:rsidR="005247B6">
        <w:rPr>
          <w:rFonts w:ascii="Arial" w:hAnsi="Arial" w:cs="Arial"/>
          <w:sz w:val="20"/>
        </w:rPr>
        <w:t xml:space="preserve"> </w:t>
      </w:r>
      <w:r w:rsidR="00710C95">
        <w:rPr>
          <w:rFonts w:ascii="Arial" w:hAnsi="Arial" w:cs="Arial"/>
          <w:sz w:val="20"/>
        </w:rPr>
        <w:t>vollzogen</w:t>
      </w:r>
      <w:r w:rsidR="005247B6">
        <w:rPr>
          <w:rFonts w:ascii="Arial" w:hAnsi="Arial" w:cs="Arial"/>
          <w:sz w:val="20"/>
        </w:rPr>
        <w:t xml:space="preserve"> werden. Ein typisches Beispiel wäre der </w:t>
      </w:r>
      <w:r w:rsidR="008D2D05">
        <w:rPr>
          <w:rFonts w:ascii="Arial" w:hAnsi="Arial" w:cs="Arial"/>
          <w:sz w:val="20"/>
        </w:rPr>
        <w:t>zeitliche Aufwand</w:t>
      </w:r>
      <w:r w:rsidR="000D3A65" w:rsidRPr="000D3A65">
        <w:rPr>
          <w:rFonts w:ascii="Arial" w:hAnsi="Arial" w:cs="Arial"/>
          <w:sz w:val="20"/>
        </w:rPr>
        <w:t xml:space="preserve"> eines Personalverantwortlichen, der in einer „offline“ Mitarbeiterakte die Krankmeldung </w:t>
      </w:r>
      <w:r w:rsidR="008D2D05">
        <w:rPr>
          <w:rFonts w:ascii="Arial" w:hAnsi="Arial" w:cs="Arial"/>
          <w:sz w:val="20"/>
        </w:rPr>
        <w:t>der</w:t>
      </w:r>
      <w:r w:rsidR="000D3A65" w:rsidRPr="000D3A65">
        <w:rPr>
          <w:rFonts w:ascii="Arial" w:hAnsi="Arial" w:cs="Arial"/>
          <w:sz w:val="20"/>
        </w:rPr>
        <w:t xml:space="preserve"> letzten beiden Jahre zusammentragen muss. </w:t>
      </w:r>
      <w:r w:rsidR="00AC73E2">
        <w:rPr>
          <w:rFonts w:ascii="Arial" w:hAnsi="Arial" w:cs="Arial"/>
          <w:sz w:val="20"/>
        </w:rPr>
        <w:t>Im Vergleich dazu ist die</w:t>
      </w:r>
      <w:r w:rsidR="00F73A85" w:rsidRPr="000D3A65">
        <w:rPr>
          <w:rFonts w:ascii="Arial" w:hAnsi="Arial" w:cs="Arial"/>
          <w:sz w:val="20"/>
        </w:rPr>
        <w:t xml:space="preserve"> Zeitersparnis für</w:t>
      </w:r>
      <w:r w:rsidR="00AC73E2">
        <w:rPr>
          <w:rFonts w:ascii="Arial" w:hAnsi="Arial" w:cs="Arial"/>
          <w:sz w:val="20"/>
        </w:rPr>
        <w:t xml:space="preserve"> digitalisierte</w:t>
      </w:r>
      <w:r w:rsidR="00F73A85" w:rsidRPr="000D3A65">
        <w:rPr>
          <w:rFonts w:ascii="Arial" w:hAnsi="Arial" w:cs="Arial"/>
          <w:sz w:val="20"/>
        </w:rPr>
        <w:t xml:space="preserve"> Personalabteilungen enorm. </w:t>
      </w:r>
      <w:r w:rsidR="00AC73E2">
        <w:rPr>
          <w:rFonts w:ascii="Arial" w:hAnsi="Arial" w:cs="Arial"/>
          <w:sz w:val="20"/>
        </w:rPr>
        <w:t>Jeglicher</w:t>
      </w:r>
      <w:r w:rsidR="00F73A85">
        <w:rPr>
          <w:rFonts w:ascii="Arial" w:hAnsi="Arial" w:cs="Arial"/>
          <w:sz w:val="20"/>
        </w:rPr>
        <w:t xml:space="preserve"> Aufwand für die</w:t>
      </w:r>
      <w:r w:rsidR="00F73A85" w:rsidRPr="000D3A65">
        <w:rPr>
          <w:rFonts w:ascii="Arial" w:hAnsi="Arial" w:cs="Arial"/>
          <w:sz w:val="20"/>
        </w:rPr>
        <w:t xml:space="preserve"> Aktensuche und </w:t>
      </w:r>
      <w:r w:rsidR="00F73A85">
        <w:rPr>
          <w:rFonts w:ascii="Arial" w:hAnsi="Arial" w:cs="Arial"/>
          <w:sz w:val="20"/>
        </w:rPr>
        <w:t>„</w:t>
      </w:r>
      <w:r w:rsidR="00F73A85" w:rsidRPr="000D3A65">
        <w:rPr>
          <w:rFonts w:ascii="Arial" w:hAnsi="Arial" w:cs="Arial"/>
          <w:sz w:val="20"/>
        </w:rPr>
        <w:t>Ordnerkramerei</w:t>
      </w:r>
      <w:r w:rsidR="00F73A85">
        <w:rPr>
          <w:rFonts w:ascii="Arial" w:hAnsi="Arial" w:cs="Arial"/>
          <w:sz w:val="20"/>
        </w:rPr>
        <w:t>“ entfällt</w:t>
      </w:r>
      <w:r w:rsidR="00F73A85" w:rsidRPr="000D3A65">
        <w:rPr>
          <w:rFonts w:ascii="Arial" w:hAnsi="Arial" w:cs="Arial"/>
          <w:sz w:val="20"/>
        </w:rPr>
        <w:t>.</w:t>
      </w:r>
    </w:p>
    <w:p w14:paraId="3CF99112" w14:textId="78F1EE7F" w:rsidR="00FE6F3A" w:rsidRDefault="00FE6F3A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74576EAD" w14:textId="61AD9DCB" w:rsidR="00225638" w:rsidRPr="00225638" w:rsidRDefault="00225638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b/>
          <w:bCs/>
          <w:sz w:val="20"/>
        </w:rPr>
      </w:pPr>
      <w:r w:rsidRPr="00225638">
        <w:rPr>
          <w:rFonts w:ascii="Arial" w:hAnsi="Arial" w:cs="Arial"/>
          <w:b/>
          <w:bCs/>
          <w:sz w:val="20"/>
        </w:rPr>
        <w:t>DSGVO? Kein Thema</w:t>
      </w:r>
      <w:r w:rsidR="00B529EF">
        <w:rPr>
          <w:rFonts w:ascii="Arial" w:hAnsi="Arial" w:cs="Arial"/>
          <w:b/>
          <w:bCs/>
          <w:sz w:val="20"/>
        </w:rPr>
        <w:t>!</w:t>
      </w:r>
    </w:p>
    <w:p w14:paraId="49F9CD12" w14:textId="4AC146A4" w:rsidR="000D3A65" w:rsidRDefault="00DA1687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 xml:space="preserve">Das Thema DSGVO ist in diesem Zusammenhang allgegenwärtig und stellt bei einer digitalen Personalakte kein Problem dar: Da sich alle </w:t>
      </w:r>
      <w:r w:rsidR="00F73A85">
        <w:rPr>
          <w:rFonts w:ascii="Arial" w:hAnsi="Arial" w:cs="Arial"/>
          <w:sz w:val="20"/>
        </w:rPr>
        <w:t>Dokumente an einem Ort befinden, kann der Zugriff darauf</w:t>
      </w:r>
      <w:r w:rsidR="00AC73E2">
        <w:rPr>
          <w:rFonts w:ascii="Arial" w:hAnsi="Arial" w:cs="Arial"/>
          <w:sz w:val="20"/>
        </w:rPr>
        <w:t xml:space="preserve"> über</w:t>
      </w:r>
      <w:r w:rsidR="00F73A85">
        <w:rPr>
          <w:rFonts w:ascii="Arial" w:hAnsi="Arial" w:cs="Arial"/>
          <w:sz w:val="20"/>
        </w:rPr>
        <w:t xml:space="preserve"> Be</w:t>
      </w:r>
      <w:r w:rsidRPr="000D3A65">
        <w:rPr>
          <w:rFonts w:ascii="Arial" w:hAnsi="Arial" w:cs="Arial"/>
          <w:sz w:val="20"/>
        </w:rPr>
        <w:t xml:space="preserve">rechtigungen </w:t>
      </w:r>
      <w:r w:rsidR="00F73A85">
        <w:rPr>
          <w:rFonts w:ascii="Arial" w:hAnsi="Arial" w:cs="Arial"/>
          <w:sz w:val="20"/>
        </w:rPr>
        <w:t>granular gesteuert werden. Dem Mitarbeiter wird es dadurch möglich, jederzeit seine eigene Akte zu sehen.</w:t>
      </w:r>
    </w:p>
    <w:p w14:paraId="7A991171" w14:textId="77777777" w:rsidR="00FE6F3A" w:rsidRPr="000D3A65" w:rsidRDefault="00FE6F3A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56D8B60E" w14:textId="3C78BC85" w:rsidR="00FE6F3A" w:rsidRPr="000D3A65" w:rsidRDefault="00225638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b/>
          <w:bCs/>
          <w:sz w:val="20"/>
        </w:rPr>
      </w:pPr>
      <w:r w:rsidRPr="00225638">
        <w:rPr>
          <w:rFonts w:ascii="Arial" w:hAnsi="Arial" w:cs="Arial"/>
          <w:b/>
          <w:bCs/>
          <w:sz w:val="20"/>
        </w:rPr>
        <w:t>Fester Bestandteil von Digitalisierungskonzepten</w:t>
      </w:r>
    </w:p>
    <w:p w14:paraId="236FD9CE" w14:textId="247E23EB" w:rsidR="000D3A65" w:rsidRDefault="007F4F06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Die Einführung einer</w:t>
      </w:r>
      <w:r w:rsidR="000D3A65" w:rsidRPr="000D3A65">
        <w:rPr>
          <w:rFonts w:ascii="Arial" w:hAnsi="Arial" w:cs="Arial"/>
          <w:sz w:val="20"/>
        </w:rPr>
        <w:t xml:space="preserve"> digitale</w:t>
      </w:r>
      <w:r>
        <w:rPr>
          <w:rFonts w:ascii="Arial" w:hAnsi="Arial" w:cs="Arial"/>
          <w:sz w:val="20"/>
        </w:rPr>
        <w:t>n</w:t>
      </w:r>
      <w:r w:rsidR="000D3A65" w:rsidRPr="000D3A65">
        <w:rPr>
          <w:rFonts w:ascii="Arial" w:hAnsi="Arial" w:cs="Arial"/>
          <w:sz w:val="20"/>
        </w:rPr>
        <w:t xml:space="preserve"> Personalakte ist </w:t>
      </w:r>
      <w:r w:rsidR="00B77123">
        <w:rPr>
          <w:rFonts w:ascii="Arial" w:hAnsi="Arial" w:cs="Arial"/>
          <w:sz w:val="20"/>
        </w:rPr>
        <w:t>sicher nicht trivial</w:t>
      </w:r>
      <w:r w:rsidR="000D3A65" w:rsidRPr="000D3A65">
        <w:rPr>
          <w:rFonts w:ascii="Arial" w:hAnsi="Arial" w:cs="Arial"/>
          <w:sz w:val="20"/>
        </w:rPr>
        <w:t>. Einmal aufgebaut und eingerichtet</w:t>
      </w:r>
      <w:r>
        <w:rPr>
          <w:rFonts w:ascii="Arial" w:hAnsi="Arial" w:cs="Arial"/>
          <w:sz w:val="20"/>
        </w:rPr>
        <w:t>,</w:t>
      </w:r>
      <w:r w:rsidR="000D3A65" w:rsidRPr="000D3A65">
        <w:rPr>
          <w:rFonts w:ascii="Arial" w:hAnsi="Arial" w:cs="Arial"/>
          <w:sz w:val="20"/>
        </w:rPr>
        <w:t xml:space="preserve"> spart sie</w:t>
      </w:r>
      <w:r>
        <w:rPr>
          <w:rFonts w:ascii="Arial" w:hAnsi="Arial" w:cs="Arial"/>
          <w:sz w:val="20"/>
        </w:rPr>
        <w:t xml:space="preserve"> jedoch</w:t>
      </w:r>
      <w:r w:rsidR="000D3A65" w:rsidRPr="000D3A65">
        <w:rPr>
          <w:rFonts w:ascii="Arial" w:hAnsi="Arial" w:cs="Arial"/>
          <w:sz w:val="20"/>
        </w:rPr>
        <w:t xml:space="preserve"> Zeit</w:t>
      </w:r>
      <w:r>
        <w:rPr>
          <w:rFonts w:ascii="Arial" w:hAnsi="Arial" w:cs="Arial"/>
          <w:sz w:val="20"/>
        </w:rPr>
        <w:t xml:space="preserve"> und</w:t>
      </w:r>
      <w:r w:rsidR="000D3A65" w:rsidRPr="000D3A65">
        <w:rPr>
          <w:rFonts w:ascii="Arial" w:hAnsi="Arial" w:cs="Arial"/>
          <w:sz w:val="20"/>
        </w:rPr>
        <w:t xml:space="preserve"> Platz, </w:t>
      </w:r>
      <w:r>
        <w:rPr>
          <w:rFonts w:ascii="Arial" w:hAnsi="Arial" w:cs="Arial"/>
          <w:sz w:val="20"/>
        </w:rPr>
        <w:t xml:space="preserve">reduziert die </w:t>
      </w:r>
      <w:r w:rsidR="000D3A65" w:rsidRPr="000D3A65">
        <w:rPr>
          <w:rFonts w:ascii="Arial" w:hAnsi="Arial" w:cs="Arial"/>
          <w:sz w:val="20"/>
        </w:rPr>
        <w:t>Verwaltung</w:t>
      </w:r>
      <w:r w:rsidR="00893819">
        <w:rPr>
          <w:rFonts w:ascii="Arial" w:hAnsi="Arial" w:cs="Arial"/>
          <w:sz w:val="20"/>
        </w:rPr>
        <w:t>skosten</w:t>
      </w:r>
      <w:r w:rsidR="000D3A65" w:rsidRPr="000D3A65">
        <w:rPr>
          <w:rFonts w:ascii="Arial" w:hAnsi="Arial" w:cs="Arial"/>
          <w:sz w:val="20"/>
        </w:rPr>
        <w:t xml:space="preserve"> und</w:t>
      </w:r>
      <w:r>
        <w:rPr>
          <w:rFonts w:ascii="Arial" w:hAnsi="Arial" w:cs="Arial"/>
          <w:sz w:val="20"/>
        </w:rPr>
        <w:t xml:space="preserve"> </w:t>
      </w:r>
      <w:r w:rsidR="00B77123">
        <w:rPr>
          <w:rFonts w:ascii="Arial" w:hAnsi="Arial" w:cs="Arial"/>
          <w:sz w:val="20"/>
        </w:rPr>
        <w:t>zahlt sich in barer Münze aus</w:t>
      </w:r>
      <w:r w:rsidR="000D3A65" w:rsidRPr="000D3A65">
        <w:rPr>
          <w:rFonts w:ascii="Arial" w:hAnsi="Arial" w:cs="Arial"/>
          <w:sz w:val="20"/>
        </w:rPr>
        <w:t xml:space="preserve">. </w:t>
      </w:r>
      <w:r>
        <w:rPr>
          <w:rFonts w:ascii="Arial" w:hAnsi="Arial" w:cs="Arial"/>
          <w:sz w:val="20"/>
        </w:rPr>
        <w:t xml:space="preserve">In Verbindung mit einem </w:t>
      </w:r>
      <w:r w:rsidR="000D3A65" w:rsidRPr="000D3A65">
        <w:rPr>
          <w:rFonts w:ascii="Arial" w:hAnsi="Arial" w:cs="Arial"/>
          <w:sz w:val="20"/>
        </w:rPr>
        <w:t>revisionssicheren DMS wird auch die unveränderliche Speicherung der Personaldokumente sichergestellt und die Papierakten können</w:t>
      </w:r>
      <w:r>
        <w:rPr>
          <w:rFonts w:ascii="Arial" w:hAnsi="Arial" w:cs="Arial"/>
          <w:sz w:val="20"/>
        </w:rPr>
        <w:t xml:space="preserve"> endgültig</w:t>
      </w:r>
      <w:r w:rsidR="000D3A65" w:rsidRPr="000D3A65">
        <w:rPr>
          <w:rFonts w:ascii="Arial" w:hAnsi="Arial" w:cs="Arial"/>
          <w:sz w:val="20"/>
        </w:rPr>
        <w:t xml:space="preserve"> abgeschafft werden. </w:t>
      </w:r>
    </w:p>
    <w:p w14:paraId="1634AD9D" w14:textId="7DF51F32" w:rsidR="00296C75" w:rsidRDefault="00296C75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p w14:paraId="7B4E1CD2" w14:textId="0EF02F9B" w:rsidR="00296C75" w:rsidRPr="00F376B6" w:rsidRDefault="00296C75" w:rsidP="00296C75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  <w:r w:rsidRPr="00F376B6">
        <w:rPr>
          <w:rFonts w:ascii="Arial" w:hAnsi="Arial" w:cs="Arial"/>
          <w:sz w:val="20"/>
        </w:rPr>
        <w:t>Das</w:t>
      </w:r>
      <w:r>
        <w:rPr>
          <w:rFonts w:ascii="Arial" w:hAnsi="Arial" w:cs="Arial"/>
          <w:sz w:val="20"/>
        </w:rPr>
        <w:t xml:space="preserve"> nachfolgende</w:t>
      </w:r>
      <w:r w:rsidRPr="00F376B6">
        <w:rPr>
          <w:rFonts w:ascii="Arial" w:hAnsi="Arial" w:cs="Arial"/>
          <w:sz w:val="20"/>
        </w:rPr>
        <w:t xml:space="preserve"> </w:t>
      </w:r>
      <w:r w:rsidRPr="00296C75">
        <w:rPr>
          <w:rFonts w:ascii="Arial" w:hAnsi="Arial" w:cs="Arial"/>
          <w:b/>
          <w:bCs/>
          <w:sz w:val="20"/>
        </w:rPr>
        <w:t>Bildmaterial</w:t>
      </w:r>
      <w:r>
        <w:rPr>
          <w:rFonts w:ascii="Arial" w:hAnsi="Arial" w:cs="Arial"/>
          <w:sz w:val="20"/>
        </w:rPr>
        <w:t xml:space="preserve"> </w:t>
      </w:r>
      <w:r w:rsidRPr="00F376B6">
        <w:rPr>
          <w:rFonts w:ascii="Arial" w:hAnsi="Arial" w:cs="Arial"/>
          <w:sz w:val="20"/>
        </w:rPr>
        <w:t>steht Ihnen</w:t>
      </w:r>
      <w:r>
        <w:rPr>
          <w:rFonts w:ascii="Arial" w:hAnsi="Arial" w:cs="Arial"/>
          <w:sz w:val="20"/>
        </w:rPr>
        <w:t xml:space="preserve"> </w:t>
      </w:r>
      <w:r w:rsidRPr="00F376B6">
        <w:rPr>
          <w:rFonts w:ascii="Arial" w:hAnsi="Arial" w:cs="Arial"/>
          <w:sz w:val="20"/>
        </w:rPr>
        <w:t>in unserem Medienportal</w:t>
      </w:r>
      <w:r>
        <w:rPr>
          <w:rFonts w:ascii="Arial" w:hAnsi="Arial" w:cs="Arial"/>
          <w:sz w:val="20"/>
        </w:rPr>
        <w:t xml:space="preserve"> </w:t>
      </w:r>
      <w:hyperlink r:id="rId6" w:history="1">
        <w:r w:rsidRPr="00F376B6">
          <w:rPr>
            <w:rStyle w:val="Hyperlink"/>
            <w:rFonts w:ascii="Arial" w:hAnsi="Arial" w:cs="Arial"/>
            <w:sz w:val="20"/>
          </w:rPr>
          <w:t>press-n-relations.amid-pr.com</w:t>
        </w:r>
      </w:hyperlink>
      <w:r>
        <w:rPr>
          <w:rFonts w:ascii="Arial" w:hAnsi="Arial" w:cs="Arial"/>
          <w:sz w:val="20"/>
        </w:rPr>
        <w:t xml:space="preserve"> unter dem </w:t>
      </w:r>
      <w:r w:rsidRPr="00F376B6">
        <w:rPr>
          <w:rFonts w:ascii="Arial" w:hAnsi="Arial" w:cs="Arial"/>
          <w:sz w:val="20"/>
        </w:rPr>
        <w:t>Suchbegriff „</w:t>
      </w:r>
      <w:hyperlink r:id="rId7" w:history="1">
        <w:r w:rsidR="00142C60">
          <w:rPr>
            <w:rStyle w:val="Hyperlink"/>
            <w:rFonts w:ascii="Arial" w:hAnsi="Arial" w:cs="Arial"/>
            <w:sz w:val="20"/>
          </w:rPr>
          <w:t>Manuel Metzler</w:t>
        </w:r>
      </w:hyperlink>
      <w:r w:rsidRPr="00F376B6">
        <w:rPr>
          <w:rFonts w:ascii="Arial" w:hAnsi="Arial" w:cs="Arial"/>
          <w:sz w:val="20"/>
        </w:rPr>
        <w:t>“</w:t>
      </w:r>
      <w:bookmarkStart w:id="0" w:name="_GoBack"/>
      <w:bookmarkEnd w:id="0"/>
      <w:r w:rsidRPr="00F376B6">
        <w:rPr>
          <w:rFonts w:ascii="Arial" w:hAnsi="Arial" w:cs="Arial"/>
          <w:sz w:val="20"/>
        </w:rPr>
        <w:t xml:space="preserve"> zur Verfügung</w:t>
      </w:r>
      <w:r>
        <w:rPr>
          <w:rFonts w:ascii="Arial" w:hAnsi="Arial" w:cs="Arial"/>
          <w:sz w:val="20"/>
        </w:rPr>
        <w:t>.</w:t>
      </w:r>
    </w:p>
    <w:p w14:paraId="2C500085" w14:textId="77777777" w:rsidR="00806EC7" w:rsidRPr="000D3A65" w:rsidRDefault="00806EC7" w:rsidP="00893819">
      <w:pPr>
        <w:widowControl w:val="0"/>
        <w:autoSpaceDE w:val="0"/>
        <w:autoSpaceDN w:val="0"/>
        <w:adjustRightInd w:val="0"/>
        <w:spacing w:line="288" w:lineRule="auto"/>
        <w:ind w:right="1982"/>
        <w:rPr>
          <w:rFonts w:ascii="Arial" w:hAnsi="Arial" w:cs="Arial"/>
          <w:sz w:val="20"/>
        </w:rPr>
      </w:pPr>
    </w:p>
    <w:tbl>
      <w:tblPr>
        <w:tblW w:w="393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bottom w:w="57" w:type="dxa"/>
        </w:tblCellMar>
        <w:tblLook w:val="00A0" w:firstRow="1" w:lastRow="0" w:firstColumn="1" w:lastColumn="0" w:noHBand="0" w:noVBand="0"/>
      </w:tblPr>
      <w:tblGrid>
        <w:gridCol w:w="3936"/>
      </w:tblGrid>
      <w:tr w:rsidR="00806EC7" w:rsidRPr="00D76A46" w14:paraId="307DBB1B" w14:textId="77777777" w:rsidTr="007268B2">
        <w:trPr>
          <w:trHeight w:val="631"/>
        </w:trPr>
        <w:tc>
          <w:tcPr>
            <w:tcW w:w="3936" w:type="dxa"/>
          </w:tcPr>
          <w:p w14:paraId="69D877ED" w14:textId="77777777" w:rsidR="00806EC7" w:rsidRPr="00D76A46" w:rsidRDefault="00806EC7" w:rsidP="007268B2">
            <w:pPr>
              <w:pStyle w:val="Textkrper"/>
              <w:spacing w:line="288" w:lineRule="auto"/>
              <w:ind w:right="-1"/>
              <w:jc w:val="center"/>
              <w:rPr>
                <w:sz w:val="20"/>
              </w:rPr>
            </w:pPr>
            <w:r>
              <w:rPr>
                <w:noProof/>
                <w:sz w:val="20"/>
              </w:rPr>
              <w:lastRenderedPageBreak/>
              <w:drawing>
                <wp:inline distT="0" distB="0" distL="0" distR="0" wp14:anchorId="5739F887" wp14:editId="66003E1D">
                  <wp:extent cx="2336400" cy="2336400"/>
                  <wp:effectExtent l="0" t="0" r="635" b="635"/>
                  <wp:docPr id="6" name="Bild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:IBEX TU Graz:klein:IBEX_Broschüre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36400" cy="23364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06EC7" w:rsidRPr="00D76A46" w14:paraId="5AD76F74" w14:textId="77777777" w:rsidTr="007268B2">
        <w:trPr>
          <w:trHeight w:val="318"/>
        </w:trPr>
        <w:tc>
          <w:tcPr>
            <w:tcW w:w="3936" w:type="dxa"/>
          </w:tcPr>
          <w:p w14:paraId="627FC5E3" w14:textId="77777777" w:rsidR="00806EC7" w:rsidRPr="00A40185" w:rsidRDefault="00806EC7" w:rsidP="007268B2">
            <w:pPr>
              <w:pStyle w:val="Textkrper"/>
              <w:spacing w:line="288" w:lineRule="auto"/>
              <w:ind w:right="-1"/>
              <w:rPr>
                <w:rFonts w:ascii="Arial" w:hAnsi="Arial" w:cs="Arial"/>
                <w:b w:val="0"/>
                <w:sz w:val="20"/>
                <w:szCs w:val="20"/>
              </w:rPr>
            </w:pPr>
            <w:r w:rsidRPr="00A40185">
              <w:rPr>
                <w:rFonts w:ascii="Arial" w:hAnsi="Arial" w:cs="Arial"/>
                <w:b w:val="0"/>
                <w:bCs/>
                <w:sz w:val="20"/>
                <w:szCs w:val="20"/>
              </w:rPr>
              <w:t>Manuel Metzler, Leiter des Vertriebs bei der eks informatik gmbh</w:t>
            </w:r>
          </w:p>
        </w:tc>
      </w:tr>
    </w:tbl>
    <w:p w14:paraId="15DB94C1" w14:textId="77777777" w:rsidR="00806EC7" w:rsidRDefault="00806EC7" w:rsidP="00806EC7">
      <w:pPr>
        <w:widowControl w:val="0"/>
        <w:autoSpaceDE w:val="0"/>
        <w:autoSpaceDN w:val="0"/>
        <w:adjustRightInd w:val="0"/>
        <w:spacing w:line="360" w:lineRule="auto"/>
        <w:ind w:right="1982"/>
        <w:rPr>
          <w:rFonts w:ascii="Arial" w:hAnsi="Arial" w:cs="Arial"/>
          <w:sz w:val="20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652"/>
        <w:gridCol w:w="4605"/>
      </w:tblGrid>
      <w:tr w:rsidR="00DA0EE4" w:rsidRPr="00F727E1" w14:paraId="6EB18522" w14:textId="77777777" w:rsidTr="000636F6">
        <w:tc>
          <w:tcPr>
            <w:tcW w:w="3652" w:type="dxa"/>
            <w:shd w:val="clear" w:color="auto" w:fill="auto"/>
          </w:tcPr>
          <w:p w14:paraId="1C8CC8B3" w14:textId="77777777" w:rsidR="00DA0EE4" w:rsidRPr="00F727E1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Weitere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Informationen:</w:t>
            </w:r>
          </w:p>
          <w:p w14:paraId="5FFC3B17" w14:textId="77777777" w:rsidR="00DA0EE4" w:rsidRPr="00185979" w:rsidRDefault="00DA0EE4" w:rsidP="000636F6">
            <w:pPr>
              <w:pStyle w:val="Kopfzeile"/>
              <w:rPr>
                <w:rFonts w:ascii="Arial" w:hAnsi="Arial"/>
                <w:sz w:val="16"/>
                <w:szCs w:val="16"/>
              </w:rPr>
            </w:pPr>
            <w:r w:rsidRPr="00185979">
              <w:rPr>
                <w:rFonts w:ascii="Arial" w:hAnsi="Arial"/>
                <w:sz w:val="16"/>
                <w:szCs w:val="16"/>
              </w:rPr>
              <w:t>eks informatik gmbh</w:t>
            </w:r>
          </w:p>
          <w:p w14:paraId="6A73C6CE" w14:textId="159F323B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185979">
              <w:rPr>
                <w:rFonts w:ascii="Arial" w:hAnsi="Arial"/>
                <w:sz w:val="16"/>
                <w:szCs w:val="16"/>
              </w:rPr>
              <w:t xml:space="preserve">Vorarlberger Wirtschaftspark </w:t>
            </w:r>
            <w:r w:rsidR="000D402F">
              <w:rPr>
                <w:rFonts w:ascii="Arial" w:hAnsi="Arial"/>
                <w:sz w:val="16"/>
                <w:szCs w:val="16"/>
              </w:rPr>
              <w:t>1</w:t>
            </w:r>
            <w:r w:rsidRPr="00185979">
              <w:rPr>
                <w:rFonts w:ascii="Arial" w:hAnsi="Arial"/>
                <w:sz w:val="16"/>
                <w:szCs w:val="16"/>
              </w:rPr>
              <w:t>, A-6840 Götzis</w:t>
            </w:r>
          </w:p>
          <w:p w14:paraId="769ECACA" w14:textId="77777777" w:rsidR="00DA0EE4" w:rsidRDefault="00CB59CF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hyperlink r:id="rId9" w:history="1">
              <w:r w:rsidR="00DA0EE4" w:rsidRPr="00185979">
                <w:rPr>
                  <w:rStyle w:val="Hyperlink"/>
                  <w:rFonts w:ascii="Arial" w:hAnsi="Arial"/>
                  <w:sz w:val="16"/>
                  <w:szCs w:val="16"/>
                </w:rPr>
                <w:t>www.eks-informatik.com</w:t>
              </w:r>
            </w:hyperlink>
          </w:p>
          <w:p w14:paraId="76198301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bCs/>
                <w:sz w:val="16"/>
                <w:szCs w:val="16"/>
              </w:rPr>
            </w:pPr>
            <w:r w:rsidRPr="00185979">
              <w:rPr>
                <w:rFonts w:ascii="Arial" w:hAnsi="Arial"/>
                <w:bCs/>
                <w:sz w:val="16"/>
                <w:szCs w:val="16"/>
              </w:rPr>
              <w:t>Kurt Krinner</w:t>
            </w:r>
          </w:p>
          <w:p w14:paraId="4BC3A6B6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bCs/>
                <w:sz w:val="16"/>
                <w:szCs w:val="16"/>
              </w:rPr>
            </w:pPr>
            <w:r w:rsidRPr="00185979">
              <w:rPr>
                <w:rFonts w:ascii="Arial" w:hAnsi="Arial"/>
                <w:bCs/>
                <w:sz w:val="16"/>
                <w:szCs w:val="16"/>
              </w:rPr>
              <w:t>Mitglied der Geschäftsleitung</w:t>
            </w:r>
          </w:p>
          <w:p w14:paraId="2BDF7CF2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185979">
              <w:rPr>
                <w:rFonts w:ascii="Arial" w:hAnsi="Arial"/>
                <w:sz w:val="16"/>
                <w:szCs w:val="16"/>
              </w:rPr>
              <w:t>Tel.: +43 (0) 5523 / 52 234-300</w:t>
            </w:r>
          </w:p>
          <w:p w14:paraId="37C907D0" w14:textId="77777777" w:rsidR="00DA0EE4" w:rsidRPr="00185979" w:rsidRDefault="00DA0EE4" w:rsidP="000636F6">
            <w:pPr>
              <w:pStyle w:val="Kopfzeile"/>
              <w:tabs>
                <w:tab w:val="left" w:pos="4253"/>
              </w:tabs>
              <w:rPr>
                <w:rFonts w:ascii="Arial" w:hAnsi="Arial"/>
                <w:sz w:val="16"/>
                <w:szCs w:val="16"/>
              </w:rPr>
            </w:pPr>
            <w:r w:rsidRPr="00185979">
              <w:rPr>
                <w:rFonts w:ascii="Arial" w:hAnsi="Arial"/>
                <w:sz w:val="16"/>
                <w:szCs w:val="16"/>
              </w:rPr>
              <w:t>Fax: +43 (0) 5523 / 52 234-</w:t>
            </w:r>
            <w:r>
              <w:rPr>
                <w:rFonts w:ascii="Arial" w:hAnsi="Arial"/>
                <w:sz w:val="16"/>
                <w:szCs w:val="16"/>
              </w:rPr>
              <w:t>399</w:t>
            </w:r>
          </w:p>
          <w:p w14:paraId="445DADD7" w14:textId="77777777" w:rsidR="00DA0EE4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</w:p>
          <w:p w14:paraId="6FFF71F0" w14:textId="5BF796B6" w:rsidR="00806EC7" w:rsidRPr="00F727E1" w:rsidRDefault="00806EC7" w:rsidP="000636F6">
            <w:pPr>
              <w:pStyle w:val="Kopfzeile"/>
              <w:tabs>
                <w:tab w:val="clear" w:pos="4536"/>
                <w:tab w:val="clear" w:pos="9072"/>
              </w:tabs>
              <w:ind w:right="136"/>
              <w:rPr>
                <w:rFonts w:ascii="Arial" w:hAnsi="Arial"/>
                <w:sz w:val="16"/>
                <w:szCs w:val="16"/>
              </w:rPr>
            </w:pPr>
          </w:p>
        </w:tc>
        <w:tc>
          <w:tcPr>
            <w:tcW w:w="4605" w:type="dxa"/>
            <w:shd w:val="clear" w:color="auto" w:fill="auto"/>
          </w:tcPr>
          <w:p w14:paraId="35C2E884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b/>
                <w:sz w:val="16"/>
                <w:szCs w:val="16"/>
              </w:rPr>
            </w:pPr>
            <w:r w:rsidRPr="00F727E1">
              <w:rPr>
                <w:rFonts w:ascii="Arial" w:hAnsi="Arial"/>
                <w:b/>
                <w:sz w:val="16"/>
                <w:szCs w:val="16"/>
              </w:rPr>
              <w:t>Presse-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und</w:t>
            </w:r>
            <w:r>
              <w:rPr>
                <w:rFonts w:ascii="Arial" w:hAnsi="Arial"/>
                <w:b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b/>
                <w:sz w:val="16"/>
                <w:szCs w:val="16"/>
              </w:rPr>
              <w:t>Öffentlichkeitsarbeit:</w:t>
            </w:r>
          </w:p>
          <w:p w14:paraId="115EF230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Press'n'Relations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GmbH</w:t>
            </w:r>
            <w:r>
              <w:rPr>
                <w:rFonts w:ascii="Arial" w:hAnsi="Arial"/>
                <w:sz w:val="16"/>
                <w:szCs w:val="16"/>
              </w:rPr>
              <w:t xml:space="preserve"> - Thomas Seibold</w:t>
            </w:r>
          </w:p>
          <w:p w14:paraId="027DD3F0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Magirusstr.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33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-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89077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Ulm</w:t>
            </w:r>
          </w:p>
          <w:p w14:paraId="30385004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Tel.: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(0)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731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96287-</w:t>
            </w:r>
            <w:r>
              <w:rPr>
                <w:rFonts w:ascii="Arial" w:hAnsi="Arial"/>
                <w:sz w:val="16"/>
                <w:szCs w:val="16"/>
              </w:rPr>
              <w:t>1</w:t>
            </w:r>
            <w:r w:rsidRPr="00F727E1">
              <w:rPr>
                <w:rFonts w:ascii="Arial" w:hAnsi="Arial"/>
                <w:sz w:val="16"/>
                <w:szCs w:val="16"/>
              </w:rPr>
              <w:t>9</w:t>
            </w:r>
          </w:p>
          <w:p w14:paraId="7B627B46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Fax: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+49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(0)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731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r w:rsidRPr="00F727E1">
              <w:rPr>
                <w:rFonts w:ascii="Arial" w:hAnsi="Arial"/>
                <w:sz w:val="16"/>
                <w:szCs w:val="16"/>
              </w:rPr>
              <w:t>96287-97</w:t>
            </w:r>
          </w:p>
          <w:p w14:paraId="0C202AC3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E-Mail:</w:t>
            </w:r>
            <w:r>
              <w:rPr>
                <w:rFonts w:ascii="Arial" w:hAnsi="Arial"/>
                <w:sz w:val="16"/>
                <w:szCs w:val="16"/>
              </w:rPr>
              <w:t xml:space="preserve"> </w:t>
            </w:r>
            <w:hyperlink r:id="rId10" w:history="1">
              <w:r>
                <w:rPr>
                  <w:rStyle w:val="Hyperlink"/>
                  <w:rFonts w:ascii="Arial" w:hAnsi="Arial"/>
                  <w:sz w:val="16"/>
                  <w:szCs w:val="16"/>
                </w:rPr>
                <w:t>ts@press-n-relations.de</w:t>
              </w:r>
            </w:hyperlink>
            <w:r>
              <w:rPr>
                <w:rFonts w:ascii="Arial" w:hAnsi="Arial"/>
                <w:sz w:val="16"/>
                <w:szCs w:val="16"/>
              </w:rPr>
              <w:t xml:space="preserve"> </w:t>
            </w:r>
          </w:p>
          <w:p w14:paraId="491537E8" w14:textId="77777777" w:rsidR="00DA0EE4" w:rsidRPr="00F727E1" w:rsidRDefault="00DA0EE4" w:rsidP="000636F6">
            <w:pPr>
              <w:pStyle w:val="Kopfzeile"/>
              <w:tabs>
                <w:tab w:val="left" w:pos="4751"/>
              </w:tabs>
              <w:ind w:left="-494" w:right="205" w:firstLine="494"/>
              <w:rPr>
                <w:rFonts w:ascii="Arial" w:hAnsi="Arial"/>
                <w:sz w:val="16"/>
                <w:szCs w:val="16"/>
              </w:rPr>
            </w:pPr>
            <w:r w:rsidRPr="00F727E1">
              <w:rPr>
                <w:rFonts w:ascii="Arial" w:hAnsi="Arial"/>
                <w:sz w:val="16"/>
                <w:szCs w:val="16"/>
              </w:rPr>
              <w:t>www.press-n-relations.de</w:t>
            </w:r>
          </w:p>
          <w:p w14:paraId="4E0E9A8B" w14:textId="77777777" w:rsidR="00DA0EE4" w:rsidRPr="00F727E1" w:rsidRDefault="00DA0EE4" w:rsidP="000636F6">
            <w:pPr>
              <w:pStyle w:val="Kopfzeile"/>
              <w:tabs>
                <w:tab w:val="clear" w:pos="4536"/>
                <w:tab w:val="clear" w:pos="9072"/>
              </w:tabs>
              <w:ind w:right="2412"/>
              <w:rPr>
                <w:rFonts w:ascii="Arial" w:hAnsi="Arial"/>
                <w:sz w:val="16"/>
                <w:szCs w:val="16"/>
              </w:rPr>
            </w:pPr>
          </w:p>
          <w:p w14:paraId="214BA97B" w14:textId="77777777" w:rsidR="00DA0EE4" w:rsidRPr="00F727E1" w:rsidRDefault="00DA0EE4" w:rsidP="000636F6">
            <w:pPr>
              <w:spacing w:line="360" w:lineRule="auto"/>
              <w:ind w:right="2234"/>
              <w:rPr>
                <w:rFonts w:ascii="Arial" w:hAnsi="Arial"/>
                <w:sz w:val="16"/>
                <w:szCs w:val="16"/>
              </w:rPr>
            </w:pPr>
          </w:p>
        </w:tc>
      </w:tr>
    </w:tbl>
    <w:p w14:paraId="2B4D650F" w14:textId="77777777" w:rsidR="00DA0EE4" w:rsidRPr="00F727E1" w:rsidRDefault="00DA0EE4" w:rsidP="00DA0EE4">
      <w:pPr>
        <w:widowControl w:val="0"/>
        <w:autoSpaceDE w:val="0"/>
        <w:autoSpaceDN w:val="0"/>
        <w:adjustRightInd w:val="0"/>
        <w:ind w:right="139"/>
        <w:rPr>
          <w:rFonts w:ascii="Arial" w:eastAsia="Calibri" w:hAnsi="Arial" w:cs="Arial"/>
          <w:b/>
          <w:bCs/>
          <w:sz w:val="16"/>
          <w:szCs w:val="16"/>
          <w:lang w:eastAsia="en-US"/>
        </w:rPr>
      </w:pPr>
      <w:r w:rsidRPr="00F727E1">
        <w:rPr>
          <w:rFonts w:ascii="Arial" w:eastAsia="Calibri" w:hAnsi="Arial" w:cs="Arial"/>
          <w:b/>
          <w:bCs/>
          <w:sz w:val="16"/>
          <w:szCs w:val="16"/>
          <w:lang w:eastAsia="en-US"/>
        </w:rPr>
        <w:t>Hintergrundinformation</w:t>
      </w:r>
      <w:r>
        <w:rPr>
          <w:rFonts w:ascii="Arial" w:eastAsia="Calibri" w:hAnsi="Arial" w:cs="Arial"/>
          <w:b/>
          <w:bCs/>
          <w:sz w:val="16"/>
          <w:szCs w:val="16"/>
          <w:lang w:eastAsia="en-US"/>
        </w:rPr>
        <w:t xml:space="preserve"> </w:t>
      </w:r>
    </w:p>
    <w:p w14:paraId="55FD0CFD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Die 2004 gegründete eks informatik gmbh mit Sitz in Götzis, Österreich, hat sich auf die Themenbereiche Dokumenten- und Workflow-Management (ECM, DMS und ProcessManagement) sowie Aktenverwaltung spezialisiert. All diese Anforderungen an ein modernes Unternehmen werden mit dem Standardprodukt LDOX – Living Documents abgedeckt. Es handelt sich um eine gesamtheitliche Anwendung, die ausgewählte Standardprodukte zu einer effizienten und prozesssicheren Gesamtlösung formt.</w:t>
      </w:r>
    </w:p>
    <w:p w14:paraId="67E839AC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2F96DAD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Das Leistungsspektrum umfasst sämtliche Projekt­dienstleistungen, wie die komplette Planung, Leitung und Durchführung von Projekten inklusive Schulung der Anwender sowie Programmierungen in den Sprachen .NET, Objective-C/Swift, PHP, HTML, CAA, JavaScript/TypeScript, ILE RPG und Lotus Script. Maßgebliche Zielplattformen dabei sind IBM i (AS/400, iSeries), Windows, Lotus Notes/Domino sowie Webbrowser fähige Endgeräte.</w:t>
      </w:r>
    </w:p>
    <w:p w14:paraId="45F158CB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6E84082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Die eks informatik gmbh ist Premiumpartner der Comarch AG (ECM iS, ehemals InfoStore) und Kendox AG (InfoShare).</w:t>
      </w:r>
    </w:p>
    <w:p w14:paraId="26FF901F" w14:textId="77777777" w:rsidR="00355CDA" w:rsidRPr="00355CDA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</w:p>
    <w:p w14:paraId="5E5973B0" w14:textId="3548C762" w:rsidR="0068264D" w:rsidRPr="00B006D2" w:rsidRDefault="00355CDA" w:rsidP="00355CDA">
      <w:pPr>
        <w:rPr>
          <w:rFonts w:ascii="Arial" w:eastAsia="Calibri" w:hAnsi="Arial" w:cs="Arial"/>
          <w:bCs/>
          <w:sz w:val="16"/>
          <w:szCs w:val="16"/>
          <w:lang w:eastAsia="en-US"/>
        </w:rPr>
      </w:pPr>
      <w:r w:rsidRPr="00355CDA">
        <w:rPr>
          <w:rFonts w:ascii="Arial" w:eastAsia="Calibri" w:hAnsi="Arial" w:cs="Arial"/>
          <w:bCs/>
          <w:sz w:val="16"/>
          <w:szCs w:val="16"/>
          <w:lang w:eastAsia="en-US"/>
        </w:rPr>
        <w:t>Das kompetente und motivierte Team kann auf Mitarbeiter mit mehr als 25 Jahren Branchenerfahrung zurückgreifen. Gemeinsam wurden lokale und internationale Projekte in folgenden Ländern erfolgreich durchgeführt: Österreich, Deutschland, Schweiz, Spanien, Frankreich, Tschechien, Slowakei, Polen, Mexico, USA und weiteren Ländern.</w:t>
      </w:r>
    </w:p>
    <w:sectPr w:rsidR="0068264D" w:rsidRPr="00B006D2" w:rsidSect="00561B00">
      <w:headerReference w:type="default" r:id="rId11"/>
      <w:pgSz w:w="11906" w:h="16838" w:code="9"/>
      <w:pgMar w:top="2336" w:right="1418" w:bottom="1134" w:left="1418" w:header="533" w:footer="709" w:gutter="0"/>
      <w:paperSrc w:first="264" w:other="264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5A3BE1" w14:textId="77777777" w:rsidR="00CB59CF" w:rsidRDefault="00CB59CF">
      <w:r>
        <w:separator/>
      </w:r>
    </w:p>
  </w:endnote>
  <w:endnote w:type="continuationSeparator" w:id="0">
    <w:p w14:paraId="21440CC7" w14:textId="77777777" w:rsidR="00CB59CF" w:rsidRDefault="00CB59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E64528" w14:textId="77777777" w:rsidR="00CB59CF" w:rsidRDefault="00CB59CF">
      <w:r>
        <w:separator/>
      </w:r>
    </w:p>
  </w:footnote>
  <w:footnote w:type="continuationSeparator" w:id="0">
    <w:p w14:paraId="50F54A68" w14:textId="77777777" w:rsidR="00CB59CF" w:rsidRDefault="00CB59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8B81E73" w14:textId="4CFED92A" w:rsidR="00694584" w:rsidRDefault="00AF234B" w:rsidP="000636F6">
    <w:pPr>
      <w:pStyle w:val="Kopfzeile"/>
      <w:tabs>
        <w:tab w:val="clear" w:pos="4536"/>
        <w:tab w:val="left" w:pos="6840"/>
      </w:tabs>
      <w:jc w:val="right"/>
      <w:rPr>
        <w:rFonts w:ascii="Arial Black" w:hAnsi="Arial Black"/>
        <w:sz w:val="32"/>
      </w:rPr>
    </w:pPr>
    <w:r>
      <w:rPr>
        <w:rFonts w:ascii="Arial Black" w:hAnsi="Arial Black"/>
        <w:noProof/>
        <w:sz w:val="32"/>
      </w:rPr>
      <w:drawing>
        <wp:inline distT="0" distB="0" distL="0" distR="0" wp14:anchorId="67DE09AE" wp14:editId="467C88DC">
          <wp:extent cx="1533600" cy="720000"/>
          <wp:effectExtent l="0" t="0" r="3175" b="4445"/>
          <wp:docPr id="1" name="Grafi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ks_logo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533600" cy="7200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A74F0C1" w14:textId="77777777" w:rsidR="00694584" w:rsidRDefault="00694584">
    <w:pPr>
      <w:pStyle w:val="Kopfzeile"/>
      <w:tabs>
        <w:tab w:val="clear" w:pos="4536"/>
        <w:tab w:val="left" w:pos="6300"/>
      </w:tabs>
      <w:rPr>
        <w:rFonts w:ascii="Arial Black" w:hAnsi="Arial Black"/>
        <w:sz w:val="32"/>
      </w:rPr>
    </w:pPr>
  </w:p>
  <w:p w14:paraId="3344E0D3" w14:textId="77777777" w:rsidR="00694584" w:rsidRDefault="00694584">
    <w:pPr>
      <w:pStyle w:val="Kopfzeile"/>
      <w:tabs>
        <w:tab w:val="clear" w:pos="4536"/>
        <w:tab w:val="left" w:pos="6300"/>
      </w:tabs>
      <w:rPr>
        <w:rFonts w:ascii="Arial" w:hAnsi="Arial"/>
        <w:sz w:val="20"/>
      </w:rPr>
    </w:pPr>
    <w:r>
      <w:rPr>
        <w:rFonts w:ascii="Arial Black" w:hAnsi="Arial Black"/>
        <w:sz w:val="32"/>
      </w:rPr>
      <w:t>Presseinformation</w:t>
    </w:r>
    <w:r>
      <w:rPr>
        <w:rFonts w:ascii="Arial" w:hAnsi="Arial"/>
        <w:sz w:val="20"/>
      </w:rPr>
      <w:tab/>
      <w:t xml:space="preserve">Seite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PAGE </w:instrText>
    </w:r>
    <w:r>
      <w:rPr>
        <w:rStyle w:val="Seitenzahl"/>
        <w:rFonts w:ascii="Arial" w:hAnsi="Arial"/>
        <w:sz w:val="20"/>
      </w:rPr>
      <w:fldChar w:fldCharType="separate"/>
    </w:r>
    <w:r w:rsidR="00AA710C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  <w:r>
      <w:rPr>
        <w:rStyle w:val="Seitenzahl"/>
        <w:rFonts w:ascii="Arial" w:hAnsi="Arial"/>
        <w:sz w:val="20"/>
      </w:rPr>
      <w:t xml:space="preserve"> von </w:t>
    </w:r>
    <w:r>
      <w:rPr>
        <w:rStyle w:val="Seitenzahl"/>
        <w:rFonts w:ascii="Arial" w:hAnsi="Arial"/>
        <w:sz w:val="20"/>
      </w:rPr>
      <w:fldChar w:fldCharType="begin"/>
    </w:r>
    <w:r>
      <w:rPr>
        <w:rStyle w:val="Seitenzahl"/>
        <w:rFonts w:ascii="Arial" w:hAnsi="Arial"/>
        <w:sz w:val="20"/>
      </w:rPr>
      <w:instrText xml:space="preserve"> NUMPAGES </w:instrText>
    </w:r>
    <w:r>
      <w:rPr>
        <w:rStyle w:val="Seitenzahl"/>
        <w:rFonts w:ascii="Arial" w:hAnsi="Arial"/>
        <w:sz w:val="20"/>
      </w:rPr>
      <w:fldChar w:fldCharType="separate"/>
    </w:r>
    <w:r w:rsidR="00AA710C">
      <w:rPr>
        <w:rStyle w:val="Seitenzahl"/>
        <w:rFonts w:ascii="Arial" w:hAnsi="Arial"/>
        <w:noProof/>
        <w:sz w:val="20"/>
      </w:rPr>
      <w:t>1</w:t>
    </w:r>
    <w:r>
      <w:rPr>
        <w:rStyle w:val="Seitenzahl"/>
        <w:rFonts w:ascii="Arial" w:hAnsi="Arial"/>
        <w:sz w:val="20"/>
      </w:rPr>
      <w:fldChar w:fldCharType="end"/>
    </w:r>
  </w:p>
  <w:p w14:paraId="7471C7C8" w14:textId="77777777" w:rsidR="00694584" w:rsidRDefault="00694584">
    <w:pPr>
      <w:pStyle w:val="Kopfzeile"/>
      <w:rPr>
        <w:sz w:val="20"/>
      </w:rPr>
    </w:pPr>
  </w:p>
  <w:p w14:paraId="4C0A2849" w14:textId="77777777" w:rsidR="00694584" w:rsidRDefault="00694584">
    <w:pPr>
      <w:pStyle w:val="Kopfzeile"/>
      <w:rPr>
        <w:sz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9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A0EE4"/>
    <w:rsid w:val="00006038"/>
    <w:rsid w:val="00010747"/>
    <w:rsid w:val="0004263A"/>
    <w:rsid w:val="00044F48"/>
    <w:rsid w:val="00046379"/>
    <w:rsid w:val="0006123F"/>
    <w:rsid w:val="000636F6"/>
    <w:rsid w:val="00072C73"/>
    <w:rsid w:val="00096486"/>
    <w:rsid w:val="000C1112"/>
    <w:rsid w:val="000D3A65"/>
    <w:rsid w:val="000D402F"/>
    <w:rsid w:val="000F0873"/>
    <w:rsid w:val="0011480B"/>
    <w:rsid w:val="0012288C"/>
    <w:rsid w:val="00142C60"/>
    <w:rsid w:val="00151B7C"/>
    <w:rsid w:val="001636BD"/>
    <w:rsid w:val="0018054C"/>
    <w:rsid w:val="001C560E"/>
    <w:rsid w:val="001E32D7"/>
    <w:rsid w:val="00222FE5"/>
    <w:rsid w:val="00225638"/>
    <w:rsid w:val="00231E51"/>
    <w:rsid w:val="00237864"/>
    <w:rsid w:val="00240954"/>
    <w:rsid w:val="002716BD"/>
    <w:rsid w:val="00296C75"/>
    <w:rsid w:val="002C6DBF"/>
    <w:rsid w:val="0033103A"/>
    <w:rsid w:val="00355CDA"/>
    <w:rsid w:val="00360771"/>
    <w:rsid w:val="00367154"/>
    <w:rsid w:val="00385756"/>
    <w:rsid w:val="003F3BC7"/>
    <w:rsid w:val="004039F0"/>
    <w:rsid w:val="004136EA"/>
    <w:rsid w:val="00425D07"/>
    <w:rsid w:val="00476E3F"/>
    <w:rsid w:val="004851BD"/>
    <w:rsid w:val="00491CFB"/>
    <w:rsid w:val="004A33CC"/>
    <w:rsid w:val="004A5964"/>
    <w:rsid w:val="004D0026"/>
    <w:rsid w:val="004F03A8"/>
    <w:rsid w:val="005173C4"/>
    <w:rsid w:val="005247B6"/>
    <w:rsid w:val="0055056A"/>
    <w:rsid w:val="0055143B"/>
    <w:rsid w:val="00561B00"/>
    <w:rsid w:val="00586CE3"/>
    <w:rsid w:val="005C1EAC"/>
    <w:rsid w:val="0061447D"/>
    <w:rsid w:val="0061535C"/>
    <w:rsid w:val="00627687"/>
    <w:rsid w:val="006337B8"/>
    <w:rsid w:val="00656CC3"/>
    <w:rsid w:val="00661AA7"/>
    <w:rsid w:val="00680049"/>
    <w:rsid w:val="0068264D"/>
    <w:rsid w:val="006862A4"/>
    <w:rsid w:val="00690B8F"/>
    <w:rsid w:val="00694584"/>
    <w:rsid w:val="006B28D8"/>
    <w:rsid w:val="006B4589"/>
    <w:rsid w:val="006B75DB"/>
    <w:rsid w:val="006D656B"/>
    <w:rsid w:val="006F3A80"/>
    <w:rsid w:val="00710C95"/>
    <w:rsid w:val="00725B09"/>
    <w:rsid w:val="007274E0"/>
    <w:rsid w:val="00742AA7"/>
    <w:rsid w:val="00754509"/>
    <w:rsid w:val="007A1970"/>
    <w:rsid w:val="007A198B"/>
    <w:rsid w:val="007E19CA"/>
    <w:rsid w:val="007F4F06"/>
    <w:rsid w:val="00806EC7"/>
    <w:rsid w:val="00866E3C"/>
    <w:rsid w:val="008857F5"/>
    <w:rsid w:val="00893819"/>
    <w:rsid w:val="00893D94"/>
    <w:rsid w:val="008D2D05"/>
    <w:rsid w:val="00912867"/>
    <w:rsid w:val="00916E49"/>
    <w:rsid w:val="00923E3B"/>
    <w:rsid w:val="00951219"/>
    <w:rsid w:val="00953B6C"/>
    <w:rsid w:val="00964383"/>
    <w:rsid w:val="0099747A"/>
    <w:rsid w:val="009A5432"/>
    <w:rsid w:val="00A25349"/>
    <w:rsid w:val="00A27376"/>
    <w:rsid w:val="00A607B9"/>
    <w:rsid w:val="00AA710C"/>
    <w:rsid w:val="00AC73E2"/>
    <w:rsid w:val="00AD170D"/>
    <w:rsid w:val="00AD7024"/>
    <w:rsid w:val="00AF07ED"/>
    <w:rsid w:val="00AF234B"/>
    <w:rsid w:val="00B006D2"/>
    <w:rsid w:val="00B17290"/>
    <w:rsid w:val="00B17D4B"/>
    <w:rsid w:val="00B31D42"/>
    <w:rsid w:val="00B464D1"/>
    <w:rsid w:val="00B529EF"/>
    <w:rsid w:val="00B61CD2"/>
    <w:rsid w:val="00B67D19"/>
    <w:rsid w:val="00B70DF8"/>
    <w:rsid w:val="00B77123"/>
    <w:rsid w:val="00C13F46"/>
    <w:rsid w:val="00C24A91"/>
    <w:rsid w:val="00C53570"/>
    <w:rsid w:val="00C60670"/>
    <w:rsid w:val="00C83A7F"/>
    <w:rsid w:val="00CA2896"/>
    <w:rsid w:val="00CB59CF"/>
    <w:rsid w:val="00CF452F"/>
    <w:rsid w:val="00CF7873"/>
    <w:rsid w:val="00D01E89"/>
    <w:rsid w:val="00D15442"/>
    <w:rsid w:val="00D52D3C"/>
    <w:rsid w:val="00D73EC0"/>
    <w:rsid w:val="00D743A2"/>
    <w:rsid w:val="00DA0EE4"/>
    <w:rsid w:val="00DA1687"/>
    <w:rsid w:val="00E41C0D"/>
    <w:rsid w:val="00E84C12"/>
    <w:rsid w:val="00E97E70"/>
    <w:rsid w:val="00EC48AC"/>
    <w:rsid w:val="00F162BC"/>
    <w:rsid w:val="00F3685E"/>
    <w:rsid w:val="00F64CA3"/>
    <w:rsid w:val="00F66D8E"/>
    <w:rsid w:val="00F73A85"/>
    <w:rsid w:val="00F86DD7"/>
    <w:rsid w:val="00FA24F1"/>
    <w:rsid w:val="00FA3D69"/>
    <w:rsid w:val="00FB5DD9"/>
    <w:rsid w:val="00FE1850"/>
    <w:rsid w:val="00FE6F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3BDB017A"/>
  <w14:defaultImageDpi w14:val="300"/>
  <w15:docId w15:val="{8CA78A17-4B3B-CE43-AEBC-6AC35A111D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Helvetica" w:eastAsiaTheme="minorEastAsia" w:hAnsi="Helvetica" w:cstheme="minorBidi"/>
        <w:sz w:val="24"/>
        <w:szCs w:val="24"/>
        <w:lang w:val="de-DE" w:eastAsia="de-D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DA0EE4"/>
    <w:rPr>
      <w:rFonts w:ascii="Times New Roman" w:eastAsia="Times New Roman" w:hAnsi="Times New Roman" w:cs="Times New Roman"/>
      <w:szCs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A0EE4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rsid w:val="00DA0EE4"/>
    <w:rPr>
      <w:rFonts w:ascii="Times New Roman" w:eastAsia="Times New Roman" w:hAnsi="Times New Roman" w:cs="Times New Roman"/>
      <w:szCs w:val="20"/>
    </w:rPr>
  </w:style>
  <w:style w:type="character" w:styleId="Seitenzahl">
    <w:name w:val="page number"/>
    <w:basedOn w:val="Absatz-Standardschriftart"/>
    <w:rsid w:val="00DA0EE4"/>
  </w:style>
  <w:style w:type="character" w:styleId="Hyperlink">
    <w:name w:val="Hyperlink"/>
    <w:rsid w:val="00DA0EE4"/>
    <w:rPr>
      <w:color w:val="0000FF"/>
      <w:u w:val="singl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2716BD"/>
    <w:rPr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2716BD"/>
    <w:rPr>
      <w:rFonts w:ascii="Times New Roman" w:eastAsia="Times New Roman" w:hAnsi="Times New Roman" w:cs="Times New Roman"/>
      <w:sz w:val="18"/>
      <w:szCs w:val="18"/>
    </w:rPr>
  </w:style>
  <w:style w:type="paragraph" w:styleId="Fuzeile">
    <w:name w:val="footer"/>
    <w:basedOn w:val="Standard"/>
    <w:link w:val="FuzeileZchn"/>
    <w:uiPriority w:val="99"/>
    <w:unhideWhenUsed/>
    <w:rsid w:val="00CF452F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F452F"/>
    <w:rPr>
      <w:rFonts w:ascii="Times New Roman" w:eastAsia="Times New Roman" w:hAnsi="Times New Roman" w:cs="Times New Roman"/>
      <w:szCs w:val="20"/>
    </w:rPr>
  </w:style>
  <w:style w:type="character" w:customStyle="1" w:styleId="TextkrperZchn">
    <w:name w:val="Textkörper Zchn"/>
    <w:basedOn w:val="Absatz-Standardschriftart"/>
    <w:link w:val="Textkrper"/>
    <w:rsid w:val="00806EC7"/>
    <w:rPr>
      <w:rFonts w:eastAsia="SimSun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806EC7"/>
    <w:rPr>
      <w:rFonts w:ascii="Helvetica" w:eastAsia="SimSun" w:hAnsi="Helvetica"/>
      <w:b/>
      <w:sz w:val="22"/>
      <w:szCs w:val="22"/>
    </w:rPr>
  </w:style>
  <w:style w:type="character" w:customStyle="1" w:styleId="TextkrperZchn1">
    <w:name w:val="Textkörper Zchn1"/>
    <w:basedOn w:val="Absatz-Standardschriftart"/>
    <w:uiPriority w:val="99"/>
    <w:semiHidden/>
    <w:rsid w:val="00806EC7"/>
    <w:rPr>
      <w:rFonts w:ascii="Times New Roman" w:eastAsia="Times New Roman" w:hAnsi="Times New Roman" w:cs="Times New Roman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806EC7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434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2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15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77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9892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4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3217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252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6085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86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120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95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6090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891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2607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53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://press-n-relations.mediamid.com/AMID-PR/open.jsp?action=search&amp;query=Manuel+Metzler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press-n-relations.amid-pr.com" TargetMode="External"/><Relationship Id="rId11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hyperlink" Target="mailto:ts@press-n-relations.de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eks-informatik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948</Words>
  <Characters>5979</Characters>
  <Application>Microsoft Office Word</Application>
  <DocSecurity>0</DocSecurity>
  <Lines>49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Press'n'Relations GmbH</Company>
  <LinksUpToDate>false</LinksUpToDate>
  <CharactersWithSpaces>6914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 Seibold</dc:creator>
  <cp:keywords/>
  <dc:description/>
  <cp:lastModifiedBy>Thomas Seibold</cp:lastModifiedBy>
  <cp:revision>40</cp:revision>
  <cp:lastPrinted>2019-11-21T13:56:00Z</cp:lastPrinted>
  <dcterms:created xsi:type="dcterms:W3CDTF">2014-04-14T15:32:00Z</dcterms:created>
  <dcterms:modified xsi:type="dcterms:W3CDTF">2019-11-26T10:13:00Z</dcterms:modified>
</cp:coreProperties>
</file>