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3BE25" w14:textId="77777777" w:rsidR="007F4129" w:rsidRPr="008C62E8"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sidRPr="008C62E8">
        <w:rPr>
          <w:sz w:val="24"/>
          <w:szCs w:val="24"/>
        </w:rPr>
        <w:t>PRESSEINFORMATION</w:t>
      </w:r>
    </w:p>
    <w:p w14:paraId="24B2460B" w14:textId="1C2D69B4" w:rsidR="007F4129" w:rsidRPr="008C62E8"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sidRPr="008C62E8">
        <w:rPr>
          <w:sz w:val="20"/>
        </w:rPr>
        <w:t xml:space="preserve">Lörrach, </w:t>
      </w:r>
      <w:r w:rsidR="00FC775B" w:rsidRPr="008C62E8">
        <w:rPr>
          <w:sz w:val="20"/>
        </w:rPr>
        <w:t>1</w:t>
      </w:r>
      <w:r w:rsidR="006E22A9" w:rsidRPr="008C62E8">
        <w:rPr>
          <w:sz w:val="20"/>
        </w:rPr>
        <w:t>4</w:t>
      </w:r>
      <w:r w:rsidRPr="008C62E8">
        <w:rPr>
          <w:sz w:val="20"/>
        </w:rPr>
        <w:t xml:space="preserve">. </w:t>
      </w:r>
      <w:r w:rsidR="00FC775B" w:rsidRPr="008C62E8">
        <w:rPr>
          <w:sz w:val="20"/>
        </w:rPr>
        <w:t>Juli</w:t>
      </w:r>
      <w:r w:rsidRPr="008C62E8">
        <w:rPr>
          <w:sz w:val="20"/>
        </w:rPr>
        <w:t xml:space="preserve"> 20</w:t>
      </w:r>
      <w:r w:rsidR="00356937" w:rsidRPr="008C62E8">
        <w:rPr>
          <w:sz w:val="20"/>
        </w:rPr>
        <w:t>20</w:t>
      </w:r>
    </w:p>
    <w:p w14:paraId="52F86E69" w14:textId="77777777" w:rsidR="008C1AD7" w:rsidRPr="008C62E8"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3C132E82" w:rsidR="00B82C52" w:rsidRPr="008C62E8" w:rsidRDefault="00FC775B"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bookmarkStart w:id="3" w:name="OLE_LINK5"/>
      <w:r w:rsidRPr="008C62E8">
        <w:rPr>
          <w:b/>
          <w:bCs/>
          <w:sz w:val="28"/>
          <w:szCs w:val="28"/>
        </w:rPr>
        <w:t>Stimmt die ZUGFeRD-Rechnung? Einfach online validieren</w:t>
      </w:r>
    </w:p>
    <w:bookmarkEnd w:id="0"/>
    <w:bookmarkEnd w:id="1"/>
    <w:bookmarkEnd w:id="2"/>
    <w:bookmarkEnd w:id="3"/>
    <w:p w14:paraId="6A423DBF" w14:textId="7C3E7E10" w:rsidR="000E7D3C" w:rsidRPr="008C62E8" w:rsidRDefault="00FC775B"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559"/>
        <w:rPr>
          <w:b/>
          <w:bCs/>
        </w:rPr>
      </w:pPr>
      <w:r w:rsidRPr="008C62E8">
        <w:rPr>
          <w:b/>
          <w:bCs/>
        </w:rPr>
        <w:t xml:space="preserve">GEFEG unterstützt </w:t>
      </w:r>
      <w:proofErr w:type="spellStart"/>
      <w:r w:rsidR="008C62E8" w:rsidRPr="008C62E8">
        <w:rPr>
          <w:b/>
          <w:bCs/>
        </w:rPr>
        <w:t>edna</w:t>
      </w:r>
      <w:proofErr w:type="spellEnd"/>
      <w:r w:rsidRPr="008C62E8">
        <w:rPr>
          <w:b/>
          <w:bCs/>
        </w:rPr>
        <w:t xml:space="preserve"> mit eigenem Validierungsportal für ZUGFeRD Energie</w:t>
      </w:r>
    </w:p>
    <w:p w14:paraId="216A887D" w14:textId="77777777" w:rsidR="00EF4881" w:rsidRPr="008C62E8" w:rsidRDefault="00EF4881"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p>
    <w:p w14:paraId="1CBAA7A0" w14:textId="57D0E4A4" w:rsidR="009F40B1" w:rsidRPr="008C62E8" w:rsidRDefault="00FC775B"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sidRPr="008C62E8">
        <w:rPr>
          <w:b/>
          <w:bCs/>
          <w:spacing w:val="-1"/>
          <w:sz w:val="20"/>
        </w:rPr>
        <w:t xml:space="preserve">Über das neue Validierungsportal </w:t>
      </w:r>
      <w:r w:rsidR="00674FD7" w:rsidRPr="008C62E8">
        <w:rPr>
          <w:b/>
          <w:bCs/>
          <w:spacing w:val="-1"/>
          <w:sz w:val="20"/>
        </w:rPr>
        <w:t xml:space="preserve">des </w:t>
      </w:r>
      <w:proofErr w:type="spellStart"/>
      <w:r w:rsidR="008C62E8" w:rsidRPr="008C62E8">
        <w:rPr>
          <w:b/>
          <w:bCs/>
          <w:spacing w:val="-1"/>
          <w:sz w:val="20"/>
        </w:rPr>
        <w:t>edna</w:t>
      </w:r>
      <w:proofErr w:type="spellEnd"/>
      <w:r w:rsidR="00674FD7" w:rsidRPr="008C62E8">
        <w:rPr>
          <w:b/>
          <w:bCs/>
          <w:spacing w:val="-1"/>
          <w:sz w:val="20"/>
        </w:rPr>
        <w:t xml:space="preserve"> Bundesverbands Energiemarkt &amp; Kommun</w:t>
      </w:r>
      <w:r w:rsidR="005A270C" w:rsidRPr="008C62E8">
        <w:rPr>
          <w:b/>
          <w:bCs/>
          <w:spacing w:val="-1"/>
          <w:sz w:val="20"/>
        </w:rPr>
        <w:t>i</w:t>
      </w:r>
      <w:r w:rsidR="00674FD7" w:rsidRPr="008C62E8">
        <w:rPr>
          <w:b/>
          <w:bCs/>
          <w:spacing w:val="-1"/>
          <w:sz w:val="20"/>
        </w:rPr>
        <w:t xml:space="preserve">kation e.V. </w:t>
      </w:r>
      <w:r w:rsidRPr="008C62E8">
        <w:rPr>
          <w:b/>
          <w:bCs/>
          <w:spacing w:val="-1"/>
          <w:sz w:val="20"/>
        </w:rPr>
        <w:t>für ZUGFeRD</w:t>
      </w:r>
      <w:r w:rsidR="005A270C" w:rsidRPr="008C62E8">
        <w:rPr>
          <w:b/>
          <w:bCs/>
          <w:spacing w:val="-1"/>
          <w:sz w:val="20"/>
        </w:rPr>
        <w:t xml:space="preserve"> 2.x</w:t>
      </w:r>
      <w:r w:rsidRPr="008C62E8">
        <w:rPr>
          <w:b/>
          <w:bCs/>
          <w:spacing w:val="-1"/>
          <w:sz w:val="20"/>
        </w:rPr>
        <w:t xml:space="preserve"> können Unternehmen in der Energiewirtschaft nun einfach online prüfen, ob der Aufbau ihrer ZUGFeRD-Rechnung korrekt ist</w:t>
      </w:r>
      <w:r w:rsidR="004C61CA" w:rsidRPr="008C62E8">
        <w:rPr>
          <w:b/>
          <w:bCs/>
          <w:spacing w:val="-1"/>
          <w:sz w:val="20"/>
        </w:rPr>
        <w:t>.</w:t>
      </w:r>
      <w:r w:rsidRPr="008C62E8">
        <w:rPr>
          <w:b/>
          <w:bCs/>
          <w:spacing w:val="-1"/>
          <w:sz w:val="20"/>
        </w:rPr>
        <w:t xml:space="preserve"> Entwickelt wurde das Portal </w:t>
      </w:r>
      <w:r w:rsidR="00AA7AD6" w:rsidRPr="008C62E8">
        <w:rPr>
          <w:b/>
          <w:bCs/>
          <w:spacing w:val="-1"/>
          <w:sz w:val="20"/>
        </w:rPr>
        <w:t xml:space="preserve">von </w:t>
      </w:r>
      <w:r w:rsidR="00FE41FA" w:rsidRPr="008C62E8">
        <w:rPr>
          <w:b/>
          <w:bCs/>
          <w:spacing w:val="-1"/>
          <w:sz w:val="20"/>
        </w:rPr>
        <w:t xml:space="preserve">der GEFEG mbH, Berlin, </w:t>
      </w:r>
      <w:r w:rsidR="00AA7AD6" w:rsidRPr="008C62E8">
        <w:rPr>
          <w:b/>
          <w:bCs/>
          <w:spacing w:val="-1"/>
          <w:sz w:val="20"/>
        </w:rPr>
        <w:t>dem Spezialisten für die elektronische Abwicklung von Geschäftsprozessen über konsistente Datenflüsse</w:t>
      </w:r>
      <w:r w:rsidR="00674FD7" w:rsidRPr="008C62E8">
        <w:rPr>
          <w:b/>
          <w:bCs/>
          <w:spacing w:val="-1"/>
          <w:sz w:val="20"/>
        </w:rPr>
        <w:t xml:space="preserve"> –</w:t>
      </w:r>
      <w:r w:rsidR="00AA7AD6" w:rsidRPr="008C62E8">
        <w:rPr>
          <w:b/>
          <w:bCs/>
          <w:spacing w:val="-1"/>
          <w:sz w:val="20"/>
        </w:rPr>
        <w:t xml:space="preserve"> auch über unterschiedliche Austauschformate hinweg.</w:t>
      </w:r>
      <w:r w:rsidR="00674FD7" w:rsidRPr="008C62E8">
        <w:rPr>
          <w:b/>
          <w:bCs/>
          <w:spacing w:val="-1"/>
          <w:sz w:val="20"/>
        </w:rPr>
        <w:t xml:space="preserve"> Das Portal überprüft ZUGFeRD-Rechnungen nicht nur mithilfe von </w:t>
      </w:r>
      <w:r w:rsidR="00AD7BFD" w:rsidRPr="008C62E8">
        <w:rPr>
          <w:b/>
          <w:bCs/>
          <w:spacing w:val="-1"/>
          <w:sz w:val="20"/>
        </w:rPr>
        <w:t>mehreren hundert</w:t>
      </w:r>
      <w:r w:rsidR="00674FD7" w:rsidRPr="008C62E8">
        <w:rPr>
          <w:b/>
          <w:bCs/>
          <w:spacing w:val="-1"/>
          <w:sz w:val="20"/>
        </w:rPr>
        <w:t xml:space="preserve"> Regeln auf die Einhaltung der europäischen Norm für </w:t>
      </w:r>
      <w:r w:rsidR="005A270C" w:rsidRPr="008C62E8">
        <w:rPr>
          <w:b/>
          <w:bCs/>
          <w:spacing w:val="-1"/>
          <w:sz w:val="20"/>
        </w:rPr>
        <w:t xml:space="preserve">den </w:t>
      </w:r>
      <w:r w:rsidR="00FE41FA" w:rsidRPr="008C62E8">
        <w:rPr>
          <w:b/>
          <w:bCs/>
          <w:spacing w:val="-1"/>
          <w:sz w:val="20"/>
        </w:rPr>
        <w:t>Austausch e</w:t>
      </w:r>
      <w:r w:rsidR="00674FD7" w:rsidRPr="008C62E8">
        <w:rPr>
          <w:b/>
          <w:bCs/>
          <w:spacing w:val="-1"/>
          <w:sz w:val="20"/>
        </w:rPr>
        <w:t>lektronische</w:t>
      </w:r>
      <w:r w:rsidR="00FE41FA" w:rsidRPr="008C62E8">
        <w:rPr>
          <w:b/>
          <w:bCs/>
          <w:spacing w:val="-1"/>
          <w:sz w:val="20"/>
        </w:rPr>
        <w:t>r</w:t>
      </w:r>
      <w:r w:rsidR="00674FD7" w:rsidRPr="008C62E8">
        <w:rPr>
          <w:b/>
          <w:bCs/>
          <w:spacing w:val="-1"/>
          <w:sz w:val="20"/>
        </w:rPr>
        <w:t xml:space="preserve"> Rechnungen. Weitere Zusatzregeln stellen sicher, dass der Datensatz auch den Vorgaben der deutschen </w:t>
      </w:r>
      <w:proofErr w:type="spellStart"/>
      <w:r w:rsidR="00674FD7" w:rsidRPr="008C62E8">
        <w:rPr>
          <w:b/>
          <w:bCs/>
          <w:spacing w:val="-1"/>
          <w:sz w:val="20"/>
        </w:rPr>
        <w:t>XRechnung</w:t>
      </w:r>
      <w:proofErr w:type="spellEnd"/>
      <w:r w:rsidR="00674FD7" w:rsidRPr="008C62E8">
        <w:rPr>
          <w:b/>
          <w:bCs/>
          <w:spacing w:val="-1"/>
          <w:sz w:val="20"/>
        </w:rPr>
        <w:t xml:space="preserve"> entspricht. Dazu kommen sechs </w:t>
      </w:r>
      <w:proofErr w:type="spellStart"/>
      <w:r w:rsidR="008C62E8" w:rsidRPr="008C62E8">
        <w:rPr>
          <w:b/>
          <w:bCs/>
          <w:spacing w:val="-1"/>
          <w:sz w:val="20"/>
        </w:rPr>
        <w:t>edna</w:t>
      </w:r>
      <w:proofErr w:type="spellEnd"/>
      <w:r w:rsidR="00674FD7" w:rsidRPr="008C62E8">
        <w:rPr>
          <w:b/>
          <w:bCs/>
          <w:spacing w:val="-1"/>
          <w:sz w:val="20"/>
        </w:rPr>
        <w:t xml:space="preserve">-spezifische Regeln, darunter der Abgleich mit dem </w:t>
      </w:r>
      <w:proofErr w:type="spellStart"/>
      <w:r w:rsidR="008C62E8" w:rsidRPr="008C62E8">
        <w:rPr>
          <w:b/>
          <w:bCs/>
          <w:spacing w:val="-1"/>
          <w:sz w:val="20"/>
        </w:rPr>
        <w:t>edna</w:t>
      </w:r>
      <w:proofErr w:type="spellEnd"/>
      <w:r w:rsidR="00674FD7" w:rsidRPr="008C62E8">
        <w:rPr>
          <w:b/>
          <w:bCs/>
          <w:spacing w:val="-1"/>
          <w:sz w:val="20"/>
        </w:rPr>
        <w:t xml:space="preserve">-Artikelnummernkreis für Energierechnungen. </w:t>
      </w:r>
      <w:proofErr w:type="spellStart"/>
      <w:r w:rsidR="008C62E8" w:rsidRPr="008C62E8">
        <w:rPr>
          <w:b/>
          <w:bCs/>
          <w:spacing w:val="-1"/>
          <w:sz w:val="20"/>
        </w:rPr>
        <w:t>edna</w:t>
      </w:r>
      <w:r w:rsidR="00674FD7" w:rsidRPr="008C62E8">
        <w:rPr>
          <w:b/>
          <w:bCs/>
          <w:spacing w:val="-1"/>
          <w:sz w:val="20"/>
        </w:rPr>
        <w:t>-Mitglieder</w:t>
      </w:r>
      <w:proofErr w:type="spellEnd"/>
      <w:r w:rsidR="00674FD7" w:rsidRPr="008C62E8">
        <w:rPr>
          <w:b/>
          <w:bCs/>
          <w:spacing w:val="-1"/>
          <w:sz w:val="20"/>
        </w:rPr>
        <w:t xml:space="preserve"> können das GEFEG-Portal kostenfrei nutzen. Für Nicht-Mitglieder koste</w:t>
      </w:r>
      <w:r w:rsidR="00FE41FA" w:rsidRPr="008C62E8">
        <w:rPr>
          <w:b/>
          <w:bCs/>
          <w:spacing w:val="-1"/>
          <w:sz w:val="20"/>
        </w:rPr>
        <w:t>t</w:t>
      </w:r>
      <w:r w:rsidR="00674FD7" w:rsidRPr="008C62E8">
        <w:rPr>
          <w:b/>
          <w:bCs/>
          <w:spacing w:val="-1"/>
          <w:sz w:val="20"/>
        </w:rPr>
        <w:t xml:space="preserve"> der Zugang 30,- € für 10 Tage, 50,- € für 30 Tage oder 240,- € pro Jahr. Den Link zum </w:t>
      </w:r>
      <w:proofErr w:type="spellStart"/>
      <w:r w:rsidR="008C62E8" w:rsidRPr="008C62E8">
        <w:rPr>
          <w:b/>
          <w:bCs/>
          <w:spacing w:val="-1"/>
          <w:sz w:val="20"/>
        </w:rPr>
        <w:t>edna</w:t>
      </w:r>
      <w:proofErr w:type="spellEnd"/>
      <w:r w:rsidR="00674FD7" w:rsidRPr="008C62E8">
        <w:rPr>
          <w:b/>
          <w:bCs/>
          <w:spacing w:val="-1"/>
          <w:sz w:val="20"/>
        </w:rPr>
        <w:t xml:space="preserve">-ZUGFeRD-Portal findet man auf den Seiten des </w:t>
      </w:r>
      <w:proofErr w:type="spellStart"/>
      <w:r w:rsidR="008C62E8" w:rsidRPr="008C62E8">
        <w:rPr>
          <w:b/>
          <w:bCs/>
          <w:spacing w:val="-1"/>
          <w:sz w:val="20"/>
        </w:rPr>
        <w:t>edna</w:t>
      </w:r>
      <w:proofErr w:type="spellEnd"/>
      <w:r w:rsidR="00674FD7" w:rsidRPr="008C62E8">
        <w:rPr>
          <w:b/>
          <w:bCs/>
          <w:spacing w:val="-1"/>
          <w:sz w:val="20"/>
        </w:rPr>
        <w:t xml:space="preserve"> Bundesverbands Energiemarkt &amp; Kommunikation unter der URL </w:t>
      </w:r>
      <w:hyperlink r:id="rId8" w:history="1">
        <w:r w:rsidR="005A270C" w:rsidRPr="008C62E8">
          <w:rPr>
            <w:rStyle w:val="Hyperlink"/>
            <w:b/>
            <w:bCs/>
            <w:spacing w:val="-1"/>
            <w:sz w:val="20"/>
          </w:rPr>
          <w:t>https://</w:t>
        </w:r>
        <w:r w:rsidR="008C62E8" w:rsidRPr="008C62E8">
          <w:rPr>
            <w:rStyle w:val="Hyperlink"/>
            <w:b/>
            <w:bCs/>
            <w:spacing w:val="-1"/>
            <w:sz w:val="20"/>
          </w:rPr>
          <w:t>edna</w:t>
        </w:r>
        <w:r w:rsidR="005A270C" w:rsidRPr="008C62E8">
          <w:rPr>
            <w:rStyle w:val="Hyperlink"/>
            <w:b/>
            <w:bCs/>
            <w:spacing w:val="-1"/>
            <w:sz w:val="20"/>
          </w:rPr>
          <w:t>-bundesverband.de/marktthemen/zugferd/</w:t>
        </w:r>
      </w:hyperlink>
      <w:r w:rsidR="00674FD7" w:rsidRPr="008C62E8">
        <w:rPr>
          <w:b/>
          <w:bCs/>
          <w:spacing w:val="-1"/>
          <w:sz w:val="20"/>
        </w:rPr>
        <w:t>.</w:t>
      </w:r>
    </w:p>
    <w:p w14:paraId="0D9665E3" w14:textId="5DCF760D" w:rsidR="0022740A" w:rsidRPr="008C62E8" w:rsidRDefault="0022740A"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4F26EE60" w14:textId="0D2AE51F" w:rsidR="00EC5EE9" w:rsidRPr="008C62E8" w:rsidRDefault="00674FD7"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sidRPr="008C62E8">
        <w:rPr>
          <w:spacing w:val="-1"/>
          <w:sz w:val="20"/>
        </w:rPr>
        <w:t xml:space="preserve">GEFEG unterstützt ihre Kunden bei der Planung und Qualitätssicherung der elektronischen Abwicklung von Geschäftsprozessen. Dabei wird auf der Grundlage von nationalen und internationalen Standards zwischen allen beteiligten Partnern ein konsistenter Datenfluss </w:t>
      </w:r>
      <w:r w:rsidR="005A270C" w:rsidRPr="008C62E8">
        <w:rPr>
          <w:spacing w:val="-1"/>
          <w:sz w:val="20"/>
        </w:rPr>
        <w:t xml:space="preserve">auch über unterschiedliche Datenformate hinweg </w:t>
      </w:r>
      <w:r w:rsidRPr="008C62E8">
        <w:rPr>
          <w:spacing w:val="-1"/>
          <w:sz w:val="20"/>
        </w:rPr>
        <w:t xml:space="preserve">gewährleistet. GEFEG hat dafür innovative Softwarelösungen und Methoden entwickelt. </w:t>
      </w:r>
      <w:r w:rsidR="002B6997" w:rsidRPr="008C62E8">
        <w:rPr>
          <w:spacing w:val="-1"/>
          <w:sz w:val="20"/>
        </w:rPr>
        <w:t xml:space="preserve">Das Unternehmen </w:t>
      </w:r>
      <w:r w:rsidR="00EC7E71" w:rsidRPr="008C62E8">
        <w:rPr>
          <w:spacing w:val="-1"/>
          <w:sz w:val="20"/>
        </w:rPr>
        <w:t>u</w:t>
      </w:r>
      <w:r w:rsidR="002B6997" w:rsidRPr="008C62E8">
        <w:rPr>
          <w:spacing w:val="-1"/>
          <w:sz w:val="20"/>
        </w:rPr>
        <w:t>n</w:t>
      </w:r>
      <w:r w:rsidR="00EC7E71" w:rsidRPr="008C62E8">
        <w:rPr>
          <w:spacing w:val="-1"/>
          <w:sz w:val="20"/>
        </w:rPr>
        <w:t>t</w:t>
      </w:r>
      <w:r w:rsidR="002B6997" w:rsidRPr="008C62E8">
        <w:rPr>
          <w:spacing w:val="-1"/>
          <w:sz w:val="20"/>
        </w:rPr>
        <w:t xml:space="preserve">erstützt den </w:t>
      </w:r>
      <w:proofErr w:type="spellStart"/>
      <w:r w:rsidR="008C62E8" w:rsidRPr="008C62E8">
        <w:rPr>
          <w:spacing w:val="-1"/>
          <w:sz w:val="20"/>
        </w:rPr>
        <w:t>edna</w:t>
      </w:r>
      <w:proofErr w:type="spellEnd"/>
      <w:r w:rsidR="002B6997" w:rsidRPr="008C62E8">
        <w:rPr>
          <w:spacing w:val="-1"/>
          <w:sz w:val="20"/>
        </w:rPr>
        <w:t xml:space="preserve"> Bundesverband Energiemarkt &amp; Kommunikation schon seit mehreren Jahren</w:t>
      </w:r>
      <w:r w:rsidR="00EC7E71" w:rsidRPr="008C62E8">
        <w:rPr>
          <w:spacing w:val="-1"/>
          <w:sz w:val="20"/>
        </w:rPr>
        <w:t>. So war GEFEG</w:t>
      </w:r>
      <w:r w:rsidR="002B6997" w:rsidRPr="008C62E8">
        <w:rPr>
          <w:spacing w:val="-1"/>
          <w:sz w:val="20"/>
        </w:rPr>
        <w:t xml:space="preserve"> </w:t>
      </w:r>
      <w:r w:rsidR="00EC7E71" w:rsidRPr="008C62E8">
        <w:rPr>
          <w:spacing w:val="-1"/>
          <w:sz w:val="20"/>
        </w:rPr>
        <w:t xml:space="preserve">an der Entwicklung der </w:t>
      </w:r>
      <w:proofErr w:type="spellStart"/>
      <w:r w:rsidR="008C62E8" w:rsidRPr="008C62E8">
        <w:rPr>
          <w:spacing w:val="-1"/>
          <w:sz w:val="20"/>
        </w:rPr>
        <w:t>edna</w:t>
      </w:r>
      <w:proofErr w:type="spellEnd"/>
      <w:r w:rsidR="00EC7E71" w:rsidRPr="008C62E8">
        <w:rPr>
          <w:spacing w:val="-1"/>
          <w:sz w:val="20"/>
        </w:rPr>
        <w:t>-Umsetzungsempfehlungen für ZUGFeRD 1.0 sowie 2.x für den Energiemarkt beteiligt.</w:t>
      </w:r>
      <w:r w:rsidR="002B6997" w:rsidRPr="008C62E8">
        <w:rPr>
          <w:spacing w:val="-1"/>
          <w:sz w:val="20"/>
        </w:rPr>
        <w:t xml:space="preserve"> </w:t>
      </w:r>
      <w:r w:rsidR="00EC7E71" w:rsidRPr="008C62E8">
        <w:rPr>
          <w:spacing w:val="-1"/>
          <w:sz w:val="20"/>
        </w:rPr>
        <w:t>„</w:t>
      </w:r>
      <w:r w:rsidR="005A270C" w:rsidRPr="008C62E8">
        <w:rPr>
          <w:spacing w:val="-1"/>
          <w:sz w:val="20"/>
        </w:rPr>
        <w:t xml:space="preserve">Ich freue mich, dass mit dem neuen Portal unsere </w:t>
      </w:r>
      <w:r w:rsidR="005A270C" w:rsidRPr="008C62E8">
        <w:rPr>
          <w:spacing w:val="-1"/>
          <w:sz w:val="20"/>
        </w:rPr>
        <w:lastRenderedPageBreak/>
        <w:t xml:space="preserve">alte Idee einer ‚Testmaschine‘ </w:t>
      </w:r>
      <w:r w:rsidR="00FE41FA" w:rsidRPr="008C62E8">
        <w:rPr>
          <w:spacing w:val="-1"/>
          <w:sz w:val="20"/>
        </w:rPr>
        <w:t xml:space="preserve">zur Prüfung </w:t>
      </w:r>
      <w:r w:rsidR="005A270C" w:rsidRPr="008C62E8">
        <w:rPr>
          <w:spacing w:val="-1"/>
          <w:sz w:val="20"/>
        </w:rPr>
        <w:t>elektronische</w:t>
      </w:r>
      <w:r w:rsidR="00FE41FA" w:rsidRPr="008C62E8">
        <w:rPr>
          <w:spacing w:val="-1"/>
          <w:sz w:val="20"/>
        </w:rPr>
        <w:t>r</w:t>
      </w:r>
      <w:r w:rsidR="005A270C" w:rsidRPr="008C62E8">
        <w:rPr>
          <w:spacing w:val="-1"/>
          <w:sz w:val="20"/>
        </w:rPr>
        <w:t xml:space="preserve"> Datenaustauschformate erneut Wirklichkeit geworden ist. Zumal die Lösung der GEFEG absolut zukunftsweisend ist und bei Bedarf auch für weitere Formate ausgebaut werden kann“, begrüßt Dirk Heinze, Präsident des </w:t>
      </w:r>
      <w:proofErr w:type="spellStart"/>
      <w:r w:rsidR="008C62E8" w:rsidRPr="008C62E8">
        <w:rPr>
          <w:spacing w:val="-1"/>
          <w:sz w:val="20"/>
        </w:rPr>
        <w:t>edna</w:t>
      </w:r>
      <w:proofErr w:type="spellEnd"/>
      <w:r w:rsidR="005A270C" w:rsidRPr="008C62E8">
        <w:rPr>
          <w:spacing w:val="-1"/>
          <w:sz w:val="20"/>
        </w:rPr>
        <w:t xml:space="preserve">-Bundesverbands und Leiter der Projektgruppe ZUGFeRD, die enge Zusammenarbeit. „Wir unterstützen </w:t>
      </w:r>
      <w:proofErr w:type="spellStart"/>
      <w:r w:rsidR="008C62E8" w:rsidRPr="008C62E8">
        <w:rPr>
          <w:spacing w:val="-1"/>
          <w:sz w:val="20"/>
        </w:rPr>
        <w:t>edna</w:t>
      </w:r>
      <w:proofErr w:type="spellEnd"/>
      <w:r w:rsidR="005A270C" w:rsidRPr="008C62E8">
        <w:rPr>
          <w:spacing w:val="-1"/>
          <w:sz w:val="20"/>
        </w:rPr>
        <w:t xml:space="preserve"> gerne, denn der Verband hat </w:t>
      </w:r>
      <w:r w:rsidR="00EC5EE9" w:rsidRPr="008C62E8">
        <w:rPr>
          <w:spacing w:val="-1"/>
          <w:sz w:val="20"/>
        </w:rPr>
        <w:t xml:space="preserve">wie wir </w:t>
      </w:r>
      <w:r w:rsidR="005A270C" w:rsidRPr="008C62E8">
        <w:rPr>
          <w:spacing w:val="-1"/>
          <w:sz w:val="20"/>
        </w:rPr>
        <w:t>das Ziel</w:t>
      </w:r>
      <w:r w:rsidR="00EC5EE9" w:rsidRPr="008C62E8">
        <w:rPr>
          <w:spacing w:val="-1"/>
          <w:sz w:val="20"/>
        </w:rPr>
        <w:t xml:space="preserve">, die Datenflüsse in einem Markt durch funktionierende Standards durchgängig zu gestalten. Insofern ziehen wir hier gemeinsam an einem </w:t>
      </w:r>
      <w:r w:rsidR="00FE41FA" w:rsidRPr="008C62E8">
        <w:rPr>
          <w:spacing w:val="-1"/>
          <w:sz w:val="20"/>
        </w:rPr>
        <w:t>Strang</w:t>
      </w:r>
      <w:r w:rsidR="00EC5EE9" w:rsidRPr="008C62E8">
        <w:rPr>
          <w:spacing w:val="-1"/>
          <w:sz w:val="20"/>
        </w:rPr>
        <w:t>“, ergänzt Michael Dill, Geschäftsführer der Berliner GEFEG mbH</w:t>
      </w:r>
    </w:p>
    <w:p w14:paraId="7BEA620E" w14:textId="77777777" w:rsidR="00DD7C6B" w:rsidRPr="008C62E8" w:rsidRDefault="00DD7C6B"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8C62E8"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Pr="008C62E8"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sidRPr="008C62E8">
              <w:rPr>
                <w:b/>
                <w:bCs/>
                <w:i/>
                <w:iCs/>
                <w:sz w:val="16"/>
                <w:szCs w:val="16"/>
              </w:rPr>
              <w:t>Weitere Informationen:</w:t>
            </w:r>
          </w:p>
          <w:p w14:paraId="6A5CB2E7" w14:textId="5EDAB9A0" w:rsidR="006256CC" w:rsidRPr="008C62E8" w:rsidRDefault="008C62E8"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proofErr w:type="spellStart"/>
            <w:r w:rsidRPr="008C62E8">
              <w:rPr>
                <w:b/>
                <w:bCs/>
                <w:sz w:val="16"/>
                <w:szCs w:val="16"/>
              </w:rPr>
              <w:t>edna</w:t>
            </w:r>
            <w:proofErr w:type="spellEnd"/>
            <w:r w:rsidR="007F4129" w:rsidRPr="008C62E8">
              <w:rPr>
                <w:b/>
                <w:bCs/>
                <w:sz w:val="16"/>
                <w:szCs w:val="16"/>
              </w:rPr>
              <w:t xml:space="preserve"> Bundesverband Energiemarkt &amp; Kommunikation e.V. </w:t>
            </w:r>
          </w:p>
          <w:p w14:paraId="38A46F6C" w14:textId="4C80201C" w:rsidR="007F4129" w:rsidRPr="008C62E8"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sidRPr="008C62E8">
              <w:rPr>
                <w:b/>
                <w:bCs/>
                <w:sz w:val="16"/>
                <w:szCs w:val="16"/>
              </w:rPr>
              <w:t xml:space="preserve">Rüdiger Winkler - </w:t>
            </w:r>
            <w:r w:rsidRPr="008C62E8">
              <w:rPr>
                <w:sz w:val="16"/>
                <w:szCs w:val="16"/>
              </w:rPr>
              <w:t xml:space="preserve">c/o </w:t>
            </w:r>
            <w:proofErr w:type="spellStart"/>
            <w:proofErr w:type="gramStart"/>
            <w:r w:rsidRPr="008C62E8">
              <w:rPr>
                <w:sz w:val="16"/>
                <w:szCs w:val="16"/>
              </w:rPr>
              <w:t>ifed.Institut</w:t>
            </w:r>
            <w:proofErr w:type="spellEnd"/>
            <w:proofErr w:type="gramEnd"/>
            <w:r w:rsidRPr="008C62E8">
              <w:rPr>
                <w:sz w:val="16"/>
                <w:szCs w:val="16"/>
              </w:rPr>
              <w:t xml:space="preserve"> für Energiedienstleistungen GmbH</w:t>
            </w:r>
          </w:p>
          <w:p w14:paraId="1753649E" w14:textId="77777777" w:rsidR="007F4129" w:rsidRPr="008C62E8"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C62E8">
              <w:rPr>
                <w:sz w:val="16"/>
                <w:szCs w:val="16"/>
              </w:rPr>
              <w:t>Blücherstr. 20a - D-79539 Lörrach</w:t>
            </w:r>
          </w:p>
          <w:p w14:paraId="7547C7D4" w14:textId="77777777" w:rsidR="007F4129" w:rsidRPr="008C62E8"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C62E8">
              <w:rPr>
                <w:sz w:val="16"/>
                <w:szCs w:val="16"/>
              </w:rPr>
              <w:t>Tel.: +49 7621 16308 18 - Fax: +49 7621 5500 261</w:t>
            </w:r>
          </w:p>
          <w:p w14:paraId="5DCA0653" w14:textId="70F756D7" w:rsidR="007F4129" w:rsidRPr="008C62E8"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C62E8">
              <w:rPr>
                <w:sz w:val="16"/>
                <w:szCs w:val="16"/>
              </w:rPr>
              <w:t>winkler</w:t>
            </w:r>
            <w:r w:rsidR="00DE37F1" w:rsidRPr="008C62E8">
              <w:rPr>
                <w:sz w:val="16"/>
                <w:szCs w:val="16"/>
              </w:rPr>
              <w:t>@</w:t>
            </w:r>
            <w:r w:rsidR="008C62E8" w:rsidRPr="008C62E8">
              <w:rPr>
                <w:sz w:val="16"/>
                <w:szCs w:val="16"/>
              </w:rPr>
              <w:t>edna</w:t>
            </w:r>
            <w:r w:rsidRPr="008C62E8">
              <w:rPr>
                <w:sz w:val="16"/>
                <w:szCs w:val="16"/>
              </w:rPr>
              <w:t>-bundesverband.de - www.</w:t>
            </w:r>
            <w:r w:rsidR="008C62E8" w:rsidRPr="008C62E8">
              <w:rPr>
                <w:sz w:val="16"/>
                <w:szCs w:val="16"/>
              </w:rPr>
              <w:t>edna</w:t>
            </w:r>
            <w:r w:rsidRPr="008C62E8">
              <w:rPr>
                <w:sz w:val="16"/>
                <w:szCs w:val="16"/>
              </w:rPr>
              <w:t xml:space="preserve">-bundesverband.de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Pr="008C62E8"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sidRPr="008C62E8">
              <w:rPr>
                <w:b/>
                <w:bCs/>
                <w:i/>
                <w:iCs/>
                <w:sz w:val="16"/>
                <w:szCs w:val="16"/>
              </w:rPr>
              <w:t>Presse- und Öffentlichkeitsarbeit:</w:t>
            </w:r>
          </w:p>
          <w:p w14:paraId="7CF0E724" w14:textId="77777777" w:rsidR="007F4129" w:rsidRPr="008C62E8"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sidRPr="008C62E8">
              <w:rPr>
                <w:b/>
                <w:bCs/>
                <w:sz w:val="16"/>
                <w:szCs w:val="16"/>
              </w:rPr>
              <w:t xml:space="preserve">Press'n’Relations GmbH - Uwe Pagel </w:t>
            </w:r>
          </w:p>
          <w:p w14:paraId="40E05BD2" w14:textId="77777777" w:rsidR="007F4129" w:rsidRPr="008C62E8"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C62E8">
              <w:rPr>
                <w:sz w:val="16"/>
                <w:szCs w:val="16"/>
              </w:rPr>
              <w:t>Magirusstr. 33 - D-89077 Ulm</w:t>
            </w:r>
          </w:p>
          <w:p w14:paraId="7A2F57FC" w14:textId="77777777" w:rsidR="007F4129" w:rsidRPr="008C62E8"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C62E8">
              <w:rPr>
                <w:sz w:val="16"/>
                <w:szCs w:val="16"/>
              </w:rPr>
              <w:t xml:space="preserve">Tel.: +49 731 96287-29 - Fax: +49 731 96287-97 </w:t>
            </w:r>
          </w:p>
          <w:p w14:paraId="054F5071" w14:textId="77777777" w:rsidR="007F4129" w:rsidRPr="008C62E8"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C62E8">
              <w:rPr>
                <w:sz w:val="16"/>
                <w:szCs w:val="16"/>
              </w:rPr>
              <w:t>upa@</w:t>
            </w:r>
            <w:r w:rsidR="007F4129" w:rsidRPr="008C62E8">
              <w:rPr>
                <w:sz w:val="16"/>
                <w:szCs w:val="16"/>
              </w:rPr>
              <w:t xml:space="preserve">press-n-relations.de - </w:t>
            </w:r>
            <w:hyperlink r:id="rId9" w:history="1">
              <w:r w:rsidR="007F4129" w:rsidRPr="008C62E8">
                <w:rPr>
                  <w:rStyle w:val="Hyperlink0"/>
                  <w:sz w:val="16"/>
                  <w:szCs w:val="16"/>
                  <w:lang w:val="de-DE"/>
                </w:rPr>
                <w:t>www.press-n-relations.de</w:t>
              </w:r>
            </w:hyperlink>
          </w:p>
        </w:tc>
      </w:tr>
    </w:tbl>
    <w:p w14:paraId="44D0B082" w14:textId="2E64605E" w:rsidR="007F4129" w:rsidRPr="008C62E8" w:rsidRDefault="007F4129" w:rsidP="007F4129">
      <w:pPr>
        <w:ind w:right="-2410"/>
        <w:rPr>
          <w:sz w:val="16"/>
          <w:szCs w:val="16"/>
        </w:rPr>
      </w:pPr>
      <w:r w:rsidRPr="008C62E8">
        <w:rPr>
          <w:sz w:val="16"/>
          <w:szCs w:val="16"/>
        </w:rPr>
        <w:t>Der </w:t>
      </w:r>
      <w:r w:rsidR="008C62E8" w:rsidRPr="008C62E8">
        <w:rPr>
          <w:sz w:val="16"/>
          <w:szCs w:val="16"/>
        </w:rPr>
        <w:t>EDNA</w:t>
      </w:r>
      <w:r w:rsidRPr="008C62E8">
        <w:rPr>
          <w:sz w:val="16"/>
          <w:szCs w:val="16"/>
        </w:rPr>
        <w:t xml:space="preserve"> Bundesverband Ene</w:t>
      </w:r>
      <w:r w:rsidR="00DE37F1" w:rsidRPr="008C62E8">
        <w:rPr>
          <w:sz w:val="16"/>
          <w:szCs w:val="16"/>
        </w:rPr>
        <w:t>rgiemarkt &amp; Kommunikation e.V. </w:t>
      </w:r>
      <w:r w:rsidRPr="008C62E8">
        <w:rPr>
          <w:sz w:val="16"/>
          <w:szCs w:val="16"/>
        </w:rPr>
        <w:t xml:space="preserve">ist die Vereinigung von Softwareherstellern, Unternehmensberatern, IT-Dienstleistern und Unternehmen aus der Energiewirtschaft. Ziel von </w:t>
      </w:r>
      <w:r w:rsidR="008C62E8" w:rsidRPr="008C62E8">
        <w:rPr>
          <w:sz w:val="16"/>
          <w:szCs w:val="16"/>
        </w:rPr>
        <w:t>EDNA</w:t>
      </w:r>
      <w:r w:rsidRPr="008C62E8">
        <w:rPr>
          <w:sz w:val="16"/>
          <w:szCs w:val="16"/>
        </w:rPr>
        <w:t xml:space="preserve"> ist es, die Unternehmen bei der Transformation der Energiemärkte hin zu „Energie 4.0“ zu unterstützen. Dabei stehen die Bereiche Strukturierung, Standardisierung und Information im Vordergrund. Gleichzeitig unterstützt </w:t>
      </w:r>
      <w:r w:rsidR="008C62E8" w:rsidRPr="008C62E8">
        <w:rPr>
          <w:sz w:val="16"/>
          <w:szCs w:val="16"/>
        </w:rPr>
        <w:t>EDNA</w:t>
      </w:r>
      <w:r w:rsidRPr="008C62E8">
        <w:rPr>
          <w:sz w:val="16"/>
          <w:szCs w:val="16"/>
        </w:rPr>
        <w:t xml:space="preserve"> auch weiterhin die Automatisierung der Kommunikation sowie die Interoperabilität der Geschäftsprozesse zwischen den Marktpartnern in der Energiewirtschaft. Vor diesem Hintergrund agiert der </w:t>
      </w:r>
      <w:r w:rsidR="008C62E8" w:rsidRPr="008C62E8">
        <w:rPr>
          <w:sz w:val="16"/>
          <w:szCs w:val="16"/>
        </w:rPr>
        <w:t>EDNA</w:t>
      </w:r>
      <w:r w:rsidRPr="008C62E8">
        <w:rPr>
          <w:sz w:val="16"/>
          <w:szCs w:val="16"/>
        </w:rPr>
        <w:t xml:space="preserve"> Bundesverband Energiemarkt &amp; Kommunikation e.V. auch als Interessenvertreter seiner Mitglieder gegenüber anderen Verbänden sowie den politischen Institutionen. Hier steht zudem die aktive Mitarbeit in den entsprechenden Gremien im Fokus.</w:t>
      </w:r>
    </w:p>
    <w:p w14:paraId="75AB9248" w14:textId="1AD75214" w:rsidR="00503719" w:rsidRPr="008C62E8"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sidRPr="008C62E8">
        <w:rPr>
          <w:rFonts w:ascii="Arial" w:hAnsi="Arial"/>
          <w:b/>
          <w:bCs/>
          <w:sz w:val="16"/>
          <w:szCs w:val="16"/>
        </w:rPr>
        <w:t xml:space="preserve">Folgende Unternehmen/ Organisationen sind derzeit Mitglieder des </w:t>
      </w:r>
      <w:r w:rsidR="008C62E8" w:rsidRPr="008C62E8">
        <w:rPr>
          <w:rFonts w:ascii="Arial" w:hAnsi="Arial"/>
          <w:b/>
          <w:bCs/>
          <w:sz w:val="16"/>
          <w:szCs w:val="16"/>
        </w:rPr>
        <w:t>EDNA</w:t>
      </w:r>
      <w:r w:rsidRPr="008C62E8">
        <w:rPr>
          <w:rFonts w:ascii="Arial" w:hAnsi="Arial"/>
          <w:b/>
          <w:bCs/>
          <w:sz w:val="16"/>
          <w:szCs w:val="16"/>
        </w:rPr>
        <w:t xml:space="preserve"> Bundesverband Energiemarkt &amp; Kommunikation e.V. bzw. der Blockchain-Initiative Energie</w:t>
      </w:r>
      <w:r w:rsidR="00E978C8" w:rsidRPr="008C62E8">
        <w:rPr>
          <w:rFonts w:ascii="Arial" w:hAnsi="Arial"/>
          <w:b/>
          <w:bCs/>
          <w:sz w:val="16"/>
          <w:szCs w:val="16"/>
        </w:rPr>
        <w:t xml:space="preserve"> </w:t>
      </w:r>
      <w:proofErr w:type="spellStart"/>
      <w:r w:rsidR="00E978C8" w:rsidRPr="008C62E8">
        <w:rPr>
          <w:rFonts w:ascii="Arial" w:hAnsi="Arial"/>
          <w:b/>
          <w:bCs/>
          <w:sz w:val="16"/>
          <w:szCs w:val="16"/>
        </w:rPr>
        <w:t>BCI</w:t>
      </w:r>
      <w:r w:rsidR="00DD7C6B" w:rsidRPr="008C62E8">
        <w:rPr>
          <w:rFonts w:ascii="Arial" w:hAnsi="Arial"/>
          <w:b/>
          <w:bCs/>
          <w:sz w:val="16"/>
          <w:szCs w:val="16"/>
        </w:rPr>
        <w:t>e</w:t>
      </w:r>
      <w:proofErr w:type="spellEnd"/>
      <w:r w:rsidR="00DD7C6B" w:rsidRPr="008C62E8">
        <w:rPr>
          <w:rFonts w:ascii="Arial" w:hAnsi="Arial"/>
          <w:b/>
          <w:bCs/>
          <w:sz w:val="16"/>
          <w:szCs w:val="16"/>
        </w:rPr>
        <w:t>+</w:t>
      </w:r>
    </w:p>
    <w:p w14:paraId="5217D209" w14:textId="4003004B" w:rsidR="00503719" w:rsidRPr="008C62E8"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8C62E8">
        <w:rPr>
          <w:rFonts w:ascii="Arial" w:hAnsi="Arial"/>
          <w:sz w:val="16"/>
          <w:szCs w:val="16"/>
        </w:rPr>
        <w:t>Adesso</w:t>
      </w:r>
      <w:proofErr w:type="spellEnd"/>
      <w:r w:rsidRPr="008C62E8">
        <w:rPr>
          <w:rFonts w:ascii="Arial" w:hAnsi="Arial"/>
          <w:sz w:val="16"/>
          <w:szCs w:val="16"/>
        </w:rPr>
        <w:t xml:space="preserve"> AG, AKTIF Technology GmbH, </w:t>
      </w:r>
      <w:proofErr w:type="spellStart"/>
      <w:r w:rsidRPr="008C62E8">
        <w:rPr>
          <w:rFonts w:ascii="Arial" w:hAnsi="Arial"/>
          <w:sz w:val="16"/>
          <w:szCs w:val="16"/>
        </w:rPr>
        <w:t>ArcMind</w:t>
      </w:r>
      <w:proofErr w:type="spellEnd"/>
      <w:r w:rsidRPr="008C62E8">
        <w:rPr>
          <w:rFonts w:ascii="Arial" w:hAnsi="Arial"/>
          <w:sz w:val="16"/>
          <w:szCs w:val="16"/>
        </w:rPr>
        <w:t xml:space="preserve"> Technologies GmbH, </w:t>
      </w:r>
      <w:proofErr w:type="spellStart"/>
      <w:r w:rsidRPr="008C62E8">
        <w:rPr>
          <w:rFonts w:ascii="Arial" w:hAnsi="Arial"/>
          <w:sz w:val="16"/>
          <w:szCs w:val="16"/>
        </w:rPr>
        <w:t>Arvato</w:t>
      </w:r>
      <w:proofErr w:type="spellEnd"/>
      <w:r w:rsidRPr="008C62E8">
        <w:rPr>
          <w:rFonts w:ascii="Arial" w:hAnsi="Arial"/>
          <w:sz w:val="16"/>
          <w:szCs w:val="16"/>
        </w:rPr>
        <w:t xml:space="preserve"> Systems</w:t>
      </w:r>
      <w:r w:rsidR="0055311C" w:rsidRPr="008C62E8">
        <w:rPr>
          <w:rFonts w:ascii="Arial" w:hAnsi="Arial"/>
          <w:sz w:val="16"/>
          <w:szCs w:val="16"/>
        </w:rPr>
        <w:t xml:space="preserve"> </w:t>
      </w:r>
      <w:proofErr w:type="spellStart"/>
      <w:r w:rsidR="0055311C" w:rsidRPr="008C62E8">
        <w:rPr>
          <w:rFonts w:ascii="Arial" w:hAnsi="Arial"/>
          <w:sz w:val="16"/>
          <w:szCs w:val="16"/>
        </w:rPr>
        <w:t>Perdata</w:t>
      </w:r>
      <w:proofErr w:type="spellEnd"/>
      <w:r w:rsidRPr="008C62E8">
        <w:rPr>
          <w:rFonts w:ascii="Arial" w:hAnsi="Arial"/>
          <w:sz w:val="16"/>
          <w:szCs w:val="16"/>
        </w:rPr>
        <w:t xml:space="preserve">, </w:t>
      </w:r>
      <w:proofErr w:type="spellStart"/>
      <w:r w:rsidRPr="008C62E8">
        <w:rPr>
          <w:rFonts w:ascii="Arial" w:hAnsi="Arial"/>
          <w:sz w:val="16"/>
          <w:szCs w:val="16"/>
        </w:rPr>
        <w:t>Blockfinity</w:t>
      </w:r>
      <w:proofErr w:type="spellEnd"/>
      <w:r w:rsidRPr="008C62E8">
        <w:rPr>
          <w:rFonts w:ascii="Arial" w:hAnsi="Arial"/>
          <w:sz w:val="16"/>
          <w:szCs w:val="16"/>
        </w:rPr>
        <w:t xml:space="preserve">, </w:t>
      </w:r>
      <w:r w:rsidR="00CB7B8F" w:rsidRPr="008C62E8">
        <w:rPr>
          <w:rFonts w:ascii="Arial" w:hAnsi="Arial"/>
          <w:sz w:val="16"/>
          <w:szCs w:val="16"/>
        </w:rPr>
        <w:t xml:space="preserve">AVU Aktiengesellschaft für Versorgungs-Unternehmen, </w:t>
      </w:r>
      <w:r w:rsidRPr="008C62E8">
        <w:rPr>
          <w:rFonts w:ascii="Arial" w:hAnsi="Arial"/>
          <w:sz w:val="16"/>
          <w:szCs w:val="16"/>
        </w:rPr>
        <w:t xml:space="preserve">Brady Energy AG (UK), BTC Business Technology Consulting AG, </w:t>
      </w:r>
      <w:proofErr w:type="spellStart"/>
      <w:r w:rsidRPr="008C62E8">
        <w:rPr>
          <w:rFonts w:ascii="Arial" w:hAnsi="Arial"/>
          <w:sz w:val="16"/>
          <w:szCs w:val="16"/>
        </w:rPr>
        <w:t>cortility</w:t>
      </w:r>
      <w:proofErr w:type="spellEnd"/>
      <w:r w:rsidRPr="008C62E8">
        <w:rPr>
          <w:rFonts w:ascii="Arial" w:hAnsi="Arial"/>
          <w:sz w:val="16"/>
          <w:szCs w:val="16"/>
        </w:rPr>
        <w:t xml:space="preserve"> GmbH, </w:t>
      </w:r>
      <w:proofErr w:type="spellStart"/>
      <w:r w:rsidR="00AC26A0" w:rsidRPr="008C62E8">
        <w:rPr>
          <w:rFonts w:ascii="Arial" w:hAnsi="Arial"/>
          <w:sz w:val="16"/>
          <w:szCs w:val="16"/>
        </w:rPr>
        <w:t>DiCentral</w:t>
      </w:r>
      <w:proofErr w:type="spellEnd"/>
      <w:r w:rsidR="00AC26A0" w:rsidRPr="008C62E8">
        <w:rPr>
          <w:rFonts w:ascii="Arial" w:hAnsi="Arial"/>
          <w:sz w:val="16"/>
          <w:szCs w:val="16"/>
        </w:rPr>
        <w:t xml:space="preserve"> GmbH, </w:t>
      </w:r>
      <w:proofErr w:type="spellStart"/>
      <w:r w:rsidRPr="008C62E8">
        <w:rPr>
          <w:rFonts w:ascii="Arial" w:hAnsi="Arial"/>
          <w:sz w:val="16"/>
          <w:szCs w:val="16"/>
        </w:rPr>
        <w:t>Discovergy</w:t>
      </w:r>
      <w:proofErr w:type="spellEnd"/>
      <w:r w:rsidRPr="008C62E8">
        <w:rPr>
          <w:rFonts w:ascii="Arial" w:hAnsi="Arial"/>
          <w:sz w:val="16"/>
          <w:szCs w:val="16"/>
        </w:rPr>
        <w:t xml:space="preserve"> GmbH, DMS GmbH, </w:t>
      </w:r>
      <w:proofErr w:type="spellStart"/>
      <w:r w:rsidRPr="008C62E8">
        <w:rPr>
          <w:rFonts w:ascii="Arial" w:hAnsi="Arial"/>
          <w:sz w:val="16"/>
          <w:szCs w:val="16"/>
        </w:rPr>
        <w:t>EBSnet</w:t>
      </w:r>
      <w:proofErr w:type="spellEnd"/>
      <w:r w:rsidRPr="008C62E8">
        <w:rPr>
          <w:rFonts w:ascii="Arial" w:hAnsi="Arial"/>
          <w:sz w:val="16"/>
          <w:szCs w:val="16"/>
        </w:rPr>
        <w:t xml:space="preserve"> </w:t>
      </w:r>
      <w:proofErr w:type="spellStart"/>
      <w:r w:rsidRPr="008C62E8">
        <w:rPr>
          <w:rFonts w:ascii="Arial" w:hAnsi="Arial"/>
          <w:sz w:val="16"/>
          <w:szCs w:val="16"/>
        </w:rPr>
        <w:t>eEnergy</w:t>
      </w:r>
      <w:proofErr w:type="spellEnd"/>
      <w:r w:rsidRPr="008C62E8">
        <w:rPr>
          <w:rFonts w:ascii="Arial" w:hAnsi="Arial"/>
          <w:sz w:val="16"/>
          <w:szCs w:val="16"/>
        </w:rPr>
        <w:t xml:space="preserve"> Software GmbH, </w:t>
      </w:r>
      <w:r w:rsidR="00CB7B8F" w:rsidRPr="008C62E8">
        <w:rPr>
          <w:rFonts w:ascii="Arial" w:hAnsi="Arial"/>
          <w:sz w:val="16"/>
          <w:szCs w:val="16"/>
        </w:rPr>
        <w:t xml:space="preserve">EDEKA </w:t>
      </w:r>
      <w:proofErr w:type="spellStart"/>
      <w:r w:rsidR="00CB7B8F" w:rsidRPr="008C62E8">
        <w:rPr>
          <w:rFonts w:ascii="Arial" w:hAnsi="Arial"/>
          <w:sz w:val="16"/>
          <w:szCs w:val="16"/>
        </w:rPr>
        <w:t>Versorgungsges</w:t>
      </w:r>
      <w:proofErr w:type="spellEnd"/>
      <w:r w:rsidR="00CB7B8F" w:rsidRPr="008C62E8">
        <w:rPr>
          <w:rFonts w:ascii="Arial" w:hAnsi="Arial"/>
          <w:sz w:val="16"/>
          <w:szCs w:val="16"/>
        </w:rPr>
        <w:t xml:space="preserve">. mbH, </w:t>
      </w:r>
      <w:proofErr w:type="spellStart"/>
      <w:r w:rsidR="00CB7B8F" w:rsidRPr="008C62E8">
        <w:rPr>
          <w:rFonts w:ascii="Arial" w:hAnsi="Arial"/>
          <w:sz w:val="16"/>
          <w:szCs w:val="16"/>
        </w:rPr>
        <w:t>EnergyCortex</w:t>
      </w:r>
      <w:proofErr w:type="spellEnd"/>
      <w:r w:rsidR="00CB7B8F" w:rsidRPr="008C62E8">
        <w:rPr>
          <w:rFonts w:ascii="Arial" w:hAnsi="Arial"/>
          <w:sz w:val="16"/>
          <w:szCs w:val="16"/>
        </w:rPr>
        <w:t xml:space="preserve"> GmbH, </w:t>
      </w:r>
      <w:proofErr w:type="spellStart"/>
      <w:r w:rsidRPr="008C62E8">
        <w:rPr>
          <w:rFonts w:ascii="Arial" w:hAnsi="Arial"/>
          <w:sz w:val="16"/>
          <w:szCs w:val="16"/>
        </w:rPr>
        <w:t>ene’t</w:t>
      </w:r>
      <w:proofErr w:type="spellEnd"/>
      <w:r w:rsidRPr="008C62E8">
        <w:rPr>
          <w:rFonts w:ascii="Arial" w:hAnsi="Arial"/>
          <w:sz w:val="16"/>
          <w:szCs w:val="16"/>
        </w:rPr>
        <w:t xml:space="preserve"> GmbH, </w:t>
      </w:r>
      <w:proofErr w:type="spellStart"/>
      <w:r w:rsidRPr="008C62E8">
        <w:rPr>
          <w:rFonts w:ascii="Arial" w:hAnsi="Arial"/>
          <w:sz w:val="16"/>
          <w:szCs w:val="16"/>
        </w:rPr>
        <w:t>enmore</w:t>
      </w:r>
      <w:proofErr w:type="spellEnd"/>
      <w:r w:rsidRPr="008C62E8">
        <w:rPr>
          <w:rFonts w:ascii="Arial" w:hAnsi="Arial"/>
          <w:sz w:val="16"/>
          <w:szCs w:val="16"/>
        </w:rPr>
        <w:t xml:space="preserve"> </w:t>
      </w:r>
      <w:proofErr w:type="spellStart"/>
      <w:r w:rsidRPr="008C62E8">
        <w:rPr>
          <w:rFonts w:ascii="Arial" w:hAnsi="Arial"/>
          <w:sz w:val="16"/>
          <w:szCs w:val="16"/>
        </w:rPr>
        <w:t>consulting</w:t>
      </w:r>
      <w:proofErr w:type="spellEnd"/>
      <w:r w:rsidRPr="008C62E8">
        <w:rPr>
          <w:rFonts w:ascii="Arial" w:hAnsi="Arial"/>
          <w:sz w:val="16"/>
          <w:szCs w:val="16"/>
        </w:rPr>
        <w:t xml:space="preserve"> AG, ENSECO GmbH, FACTUR </w:t>
      </w:r>
      <w:proofErr w:type="spellStart"/>
      <w:r w:rsidRPr="008C62E8">
        <w:rPr>
          <w:rFonts w:ascii="Arial" w:hAnsi="Arial"/>
          <w:sz w:val="16"/>
          <w:szCs w:val="16"/>
        </w:rPr>
        <w:t>Billing</w:t>
      </w:r>
      <w:proofErr w:type="spellEnd"/>
      <w:r w:rsidRPr="008C62E8">
        <w:rPr>
          <w:rFonts w:ascii="Arial" w:hAnsi="Arial"/>
          <w:sz w:val="16"/>
          <w:szCs w:val="16"/>
        </w:rPr>
        <w:t xml:space="preserve"> Solutions GmbH, Fraunhofer</w:t>
      </w:r>
      <w:r w:rsidR="00903F9F" w:rsidRPr="008C62E8">
        <w:rPr>
          <w:rFonts w:ascii="Arial" w:hAnsi="Arial"/>
          <w:sz w:val="16"/>
          <w:szCs w:val="16"/>
        </w:rPr>
        <w:t xml:space="preserve"> IOSB-</w:t>
      </w:r>
      <w:r w:rsidRPr="008C62E8">
        <w:rPr>
          <w:rFonts w:ascii="Arial" w:hAnsi="Arial"/>
          <w:sz w:val="16"/>
          <w:szCs w:val="16"/>
        </w:rPr>
        <w:t xml:space="preserve">AST, GÖRLITZ AG, HAKOM EDV </w:t>
      </w:r>
      <w:proofErr w:type="spellStart"/>
      <w:r w:rsidRPr="008C62E8">
        <w:rPr>
          <w:rFonts w:ascii="Arial" w:hAnsi="Arial"/>
          <w:sz w:val="16"/>
          <w:szCs w:val="16"/>
        </w:rPr>
        <w:t>Dienstleistungsges.m.b.H</w:t>
      </w:r>
      <w:proofErr w:type="spellEnd"/>
      <w:r w:rsidRPr="008C62E8">
        <w:rPr>
          <w:rFonts w:ascii="Arial" w:hAnsi="Arial"/>
          <w:sz w:val="16"/>
          <w:szCs w:val="16"/>
        </w:rPr>
        <w:t xml:space="preserve">., </w:t>
      </w:r>
      <w:proofErr w:type="spellStart"/>
      <w:r w:rsidRPr="008C62E8">
        <w:rPr>
          <w:rFonts w:ascii="Arial" w:hAnsi="Arial"/>
          <w:sz w:val="16"/>
          <w:szCs w:val="16"/>
        </w:rPr>
        <w:t>InterSystems</w:t>
      </w:r>
      <w:proofErr w:type="spellEnd"/>
      <w:r w:rsidRPr="008C62E8">
        <w:rPr>
          <w:rFonts w:ascii="Arial" w:hAnsi="Arial"/>
          <w:sz w:val="16"/>
          <w:szCs w:val="16"/>
        </w:rPr>
        <w:t xml:space="preserve"> GmbH, </w:t>
      </w:r>
      <w:r w:rsidR="00BC6C91" w:rsidRPr="008C62E8">
        <w:rPr>
          <w:rFonts w:ascii="Arial" w:hAnsi="Arial"/>
          <w:sz w:val="16"/>
          <w:szCs w:val="16"/>
        </w:rPr>
        <w:t xml:space="preserve">ITEMS GmbH, </w:t>
      </w:r>
      <w:r w:rsidRPr="008C62E8">
        <w:rPr>
          <w:rFonts w:ascii="Arial" w:hAnsi="Arial"/>
          <w:sz w:val="16"/>
          <w:szCs w:val="16"/>
        </w:rPr>
        <w:t xml:space="preserve">IVU Informationssysteme GmbH, IVU Softwareentwicklung GmbH, Kisters AG, </w:t>
      </w:r>
      <w:proofErr w:type="spellStart"/>
      <w:r w:rsidRPr="008C62E8">
        <w:rPr>
          <w:rFonts w:ascii="Arial" w:hAnsi="Arial"/>
          <w:sz w:val="16"/>
          <w:szCs w:val="16"/>
        </w:rPr>
        <w:t>Klafka</w:t>
      </w:r>
      <w:proofErr w:type="spellEnd"/>
      <w:r w:rsidRPr="008C62E8">
        <w:rPr>
          <w:rFonts w:ascii="Arial" w:hAnsi="Arial"/>
          <w:sz w:val="16"/>
          <w:szCs w:val="16"/>
        </w:rPr>
        <w:t xml:space="preserve"> &amp; Hinz Energie- und Informations-Systeme GmbH</w:t>
      </w:r>
      <w:r w:rsidR="00215CB4" w:rsidRPr="008C62E8">
        <w:rPr>
          <w:rFonts w:ascii="Arial" w:hAnsi="Arial"/>
          <w:sz w:val="16"/>
          <w:szCs w:val="16"/>
        </w:rPr>
        <w:t xml:space="preserve">, </w:t>
      </w:r>
      <w:proofErr w:type="spellStart"/>
      <w:r w:rsidRPr="008C62E8">
        <w:rPr>
          <w:rFonts w:ascii="Arial" w:hAnsi="Arial"/>
          <w:sz w:val="16"/>
          <w:szCs w:val="16"/>
        </w:rPr>
        <w:t>make</w:t>
      </w:r>
      <w:proofErr w:type="spellEnd"/>
      <w:r w:rsidRPr="008C62E8">
        <w:rPr>
          <w:rFonts w:ascii="Arial" w:hAnsi="Arial"/>
          <w:sz w:val="16"/>
          <w:szCs w:val="16"/>
        </w:rPr>
        <w:t xml:space="preserve"> IT GmbH, Meine-Energie GmbH, </w:t>
      </w:r>
      <w:proofErr w:type="spellStart"/>
      <w:r w:rsidRPr="008C62E8">
        <w:rPr>
          <w:rFonts w:ascii="Arial" w:hAnsi="Arial"/>
          <w:sz w:val="16"/>
          <w:szCs w:val="16"/>
        </w:rPr>
        <w:t>msu</w:t>
      </w:r>
      <w:proofErr w:type="spellEnd"/>
      <w:r w:rsidRPr="008C62E8">
        <w:rPr>
          <w:rFonts w:ascii="Arial" w:hAnsi="Arial"/>
          <w:sz w:val="16"/>
          <w:szCs w:val="16"/>
        </w:rPr>
        <w:t xml:space="preserve"> </w:t>
      </w:r>
      <w:proofErr w:type="spellStart"/>
      <w:r w:rsidRPr="008C62E8">
        <w:rPr>
          <w:rFonts w:ascii="Arial" w:hAnsi="Arial"/>
          <w:sz w:val="16"/>
          <w:szCs w:val="16"/>
        </w:rPr>
        <w:t>solutions</w:t>
      </w:r>
      <w:proofErr w:type="spellEnd"/>
      <w:r w:rsidRPr="008C62E8">
        <w:rPr>
          <w:rFonts w:ascii="Arial" w:hAnsi="Arial"/>
          <w:sz w:val="16"/>
          <w:szCs w:val="16"/>
        </w:rPr>
        <w:t xml:space="preserve"> GmbH, </w:t>
      </w:r>
      <w:proofErr w:type="spellStart"/>
      <w:r w:rsidR="00BC6C91" w:rsidRPr="008C62E8">
        <w:rPr>
          <w:rFonts w:ascii="Arial" w:hAnsi="Arial"/>
          <w:sz w:val="16"/>
          <w:szCs w:val="16"/>
        </w:rPr>
        <w:t>Paatz</w:t>
      </w:r>
      <w:proofErr w:type="spellEnd"/>
      <w:r w:rsidR="00BC6C91" w:rsidRPr="008C62E8">
        <w:rPr>
          <w:rFonts w:ascii="Arial" w:hAnsi="Arial"/>
          <w:sz w:val="16"/>
          <w:szCs w:val="16"/>
        </w:rPr>
        <w:t xml:space="preserve"> Scholz van der </w:t>
      </w:r>
      <w:proofErr w:type="spellStart"/>
      <w:r w:rsidR="00BC6C91" w:rsidRPr="008C62E8">
        <w:rPr>
          <w:rFonts w:ascii="Arial" w:hAnsi="Arial"/>
          <w:sz w:val="16"/>
          <w:szCs w:val="16"/>
        </w:rPr>
        <w:t>Laan</w:t>
      </w:r>
      <w:proofErr w:type="spellEnd"/>
      <w:r w:rsidR="00BC6C91" w:rsidRPr="008C62E8">
        <w:rPr>
          <w:rFonts w:ascii="Arial" w:hAnsi="Arial"/>
          <w:sz w:val="16"/>
          <w:szCs w:val="16"/>
        </w:rPr>
        <w:t xml:space="preserve"> GmbH, </w:t>
      </w:r>
      <w:proofErr w:type="spellStart"/>
      <w:r w:rsidRPr="008C62E8">
        <w:rPr>
          <w:rFonts w:ascii="Arial" w:hAnsi="Arial"/>
          <w:sz w:val="16"/>
          <w:szCs w:val="16"/>
        </w:rPr>
        <w:t>phi</w:t>
      </w:r>
      <w:proofErr w:type="spellEnd"/>
      <w:r w:rsidRPr="008C62E8">
        <w:rPr>
          <w:rFonts w:ascii="Arial" w:hAnsi="Arial"/>
          <w:sz w:val="16"/>
          <w:szCs w:val="16"/>
        </w:rPr>
        <w:t xml:space="preserve">-Consulting GmbH, </w:t>
      </w:r>
      <w:proofErr w:type="spellStart"/>
      <w:r w:rsidRPr="008C62E8">
        <w:rPr>
          <w:rFonts w:ascii="Arial" w:hAnsi="Arial"/>
          <w:sz w:val="16"/>
          <w:szCs w:val="16"/>
        </w:rPr>
        <w:t>ProCom</w:t>
      </w:r>
      <w:proofErr w:type="spellEnd"/>
      <w:r w:rsidRPr="008C62E8">
        <w:rPr>
          <w:rFonts w:ascii="Arial" w:hAnsi="Arial"/>
          <w:sz w:val="16"/>
          <w:szCs w:val="16"/>
        </w:rPr>
        <w:t xml:space="preserve"> GmbH, PSI AG, QSC AG, </w:t>
      </w:r>
      <w:proofErr w:type="spellStart"/>
      <w:r w:rsidRPr="008C62E8">
        <w:rPr>
          <w:rFonts w:ascii="Arial" w:hAnsi="Arial"/>
          <w:sz w:val="16"/>
          <w:szCs w:val="16"/>
        </w:rPr>
        <w:t>regiocom</w:t>
      </w:r>
      <w:proofErr w:type="spellEnd"/>
      <w:r w:rsidRPr="008C62E8">
        <w:rPr>
          <w:rFonts w:ascii="Arial" w:hAnsi="Arial"/>
          <w:sz w:val="16"/>
          <w:szCs w:val="16"/>
        </w:rPr>
        <w:t xml:space="preserve"> GmbH, </w:t>
      </w:r>
      <w:proofErr w:type="spellStart"/>
      <w:r w:rsidRPr="008C62E8">
        <w:rPr>
          <w:rFonts w:ascii="Arial" w:hAnsi="Arial"/>
          <w:sz w:val="16"/>
          <w:szCs w:val="16"/>
        </w:rPr>
        <w:t>regio</w:t>
      </w:r>
      <w:proofErr w:type="spellEnd"/>
      <w:r w:rsidRPr="008C62E8">
        <w:rPr>
          <w:rFonts w:ascii="Arial" w:hAnsi="Arial"/>
          <w:sz w:val="16"/>
          <w:szCs w:val="16"/>
        </w:rPr>
        <w:t xml:space="preserve"> IT</w:t>
      </w:r>
      <w:r w:rsidR="0055311C" w:rsidRPr="008C62E8">
        <w:rPr>
          <w:rFonts w:ascii="Arial" w:hAnsi="Arial"/>
          <w:sz w:val="16"/>
          <w:szCs w:val="16"/>
        </w:rPr>
        <w:t xml:space="preserve"> GmbH</w:t>
      </w:r>
      <w:r w:rsidRPr="008C62E8">
        <w:rPr>
          <w:rFonts w:ascii="Arial" w:hAnsi="Arial"/>
          <w:sz w:val="16"/>
          <w:szCs w:val="16"/>
        </w:rPr>
        <w:t xml:space="preserve">, </w:t>
      </w:r>
      <w:proofErr w:type="spellStart"/>
      <w:r w:rsidR="0055311C" w:rsidRPr="008C62E8">
        <w:rPr>
          <w:rFonts w:ascii="Arial" w:hAnsi="Arial"/>
          <w:sz w:val="16"/>
          <w:szCs w:val="16"/>
        </w:rPr>
        <w:t>rku-it</w:t>
      </w:r>
      <w:proofErr w:type="spellEnd"/>
      <w:r w:rsidR="0055311C" w:rsidRPr="008C62E8">
        <w:rPr>
          <w:rFonts w:ascii="Arial" w:hAnsi="Arial"/>
          <w:sz w:val="16"/>
          <w:szCs w:val="16"/>
        </w:rPr>
        <w:t xml:space="preserve">, </w:t>
      </w:r>
      <w:proofErr w:type="spellStart"/>
      <w:r w:rsidRPr="008C62E8">
        <w:rPr>
          <w:rFonts w:ascii="Arial" w:hAnsi="Arial"/>
          <w:sz w:val="16"/>
          <w:szCs w:val="16"/>
        </w:rPr>
        <w:t>Robotron</w:t>
      </w:r>
      <w:proofErr w:type="spellEnd"/>
      <w:r w:rsidRPr="008C62E8">
        <w:rPr>
          <w:rFonts w:ascii="Arial" w:hAnsi="Arial"/>
          <w:sz w:val="16"/>
          <w:szCs w:val="16"/>
        </w:rPr>
        <w:t xml:space="preserve"> Datenbank-Software GmbH, </w:t>
      </w:r>
      <w:proofErr w:type="spellStart"/>
      <w:r w:rsidRPr="008C62E8">
        <w:rPr>
          <w:rFonts w:ascii="Arial" w:hAnsi="Arial"/>
          <w:sz w:val="16"/>
          <w:szCs w:val="16"/>
        </w:rPr>
        <w:t>Sagemcom</w:t>
      </w:r>
      <w:proofErr w:type="spellEnd"/>
      <w:r w:rsidRPr="008C62E8">
        <w:rPr>
          <w:rFonts w:ascii="Arial" w:hAnsi="Arial"/>
          <w:sz w:val="16"/>
          <w:szCs w:val="16"/>
        </w:rPr>
        <w:t xml:space="preserve"> Fröschl GmbH, SAP</w:t>
      </w:r>
      <w:r w:rsidR="00EF4881" w:rsidRPr="008C62E8">
        <w:rPr>
          <w:rFonts w:ascii="Arial" w:hAnsi="Arial"/>
          <w:sz w:val="16"/>
          <w:szCs w:val="16"/>
        </w:rPr>
        <w:t xml:space="preserve"> </w:t>
      </w:r>
      <w:r w:rsidRPr="008C62E8">
        <w:rPr>
          <w:rFonts w:ascii="Arial" w:hAnsi="Arial"/>
          <w:sz w:val="16"/>
          <w:szCs w:val="16"/>
        </w:rPr>
        <w:t xml:space="preserve">SE, Schleupen AG, SEEBURGER AG, SIV.AG, Seven2one Informationssysteme GmbH, SOPTIM AG, Stadtwerke Schwäbisch Hall GmbH, T-Systems International GmbH, </w:t>
      </w:r>
      <w:proofErr w:type="spellStart"/>
      <w:r w:rsidRPr="008C62E8">
        <w:rPr>
          <w:rFonts w:ascii="Arial" w:hAnsi="Arial"/>
          <w:sz w:val="16"/>
          <w:szCs w:val="16"/>
        </w:rPr>
        <w:t>Topcom</w:t>
      </w:r>
      <w:proofErr w:type="spellEnd"/>
      <w:r w:rsidRPr="008C62E8">
        <w:rPr>
          <w:rFonts w:ascii="Arial" w:hAnsi="Arial"/>
          <w:sz w:val="16"/>
          <w:szCs w:val="16"/>
        </w:rPr>
        <w:t xml:space="preserve"> Kommunikationssysteme GmbH, Wilken GmbH.</w:t>
      </w:r>
    </w:p>
    <w:p w14:paraId="674E3157" w14:textId="3DC7C2F4" w:rsidR="00215CB4" w:rsidRPr="008C62E8"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8C62E8"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8C62E8">
        <w:rPr>
          <w:rFonts w:ascii="Arial" w:hAnsi="Arial"/>
          <w:b/>
          <w:bCs/>
          <w:sz w:val="16"/>
          <w:szCs w:val="16"/>
        </w:rPr>
        <w:t xml:space="preserve">Assoziierte Mitglieder </w:t>
      </w:r>
      <w:proofErr w:type="spellStart"/>
      <w:r w:rsidRPr="008C62E8">
        <w:rPr>
          <w:rFonts w:ascii="Arial" w:hAnsi="Arial"/>
          <w:b/>
          <w:bCs/>
          <w:sz w:val="16"/>
          <w:szCs w:val="16"/>
        </w:rPr>
        <w:t>BCI</w:t>
      </w:r>
      <w:r w:rsidR="00DD7C6B" w:rsidRPr="008C62E8">
        <w:rPr>
          <w:rFonts w:ascii="Arial" w:hAnsi="Arial"/>
          <w:b/>
          <w:bCs/>
          <w:sz w:val="16"/>
          <w:szCs w:val="16"/>
        </w:rPr>
        <w:t>e</w:t>
      </w:r>
      <w:proofErr w:type="spellEnd"/>
      <w:r w:rsidR="00DD7C6B" w:rsidRPr="008C62E8">
        <w:rPr>
          <w:rFonts w:ascii="Arial" w:hAnsi="Arial"/>
          <w:b/>
          <w:bCs/>
          <w:sz w:val="16"/>
          <w:szCs w:val="16"/>
        </w:rPr>
        <w:t>+</w:t>
      </w:r>
      <w:r w:rsidRPr="008C62E8">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8C62E8">
        <w:rPr>
          <w:rFonts w:ascii="Arial" w:hAnsi="Arial"/>
          <w:sz w:val="16"/>
          <w:szCs w:val="16"/>
        </w:rPr>
        <w:t>FfE</w:t>
      </w:r>
      <w:proofErr w:type="spellEnd"/>
      <w:r w:rsidRPr="008C62E8">
        <w:rPr>
          <w:rFonts w:ascii="Arial" w:hAnsi="Arial"/>
          <w:sz w:val="16"/>
          <w:szCs w:val="16"/>
        </w:rPr>
        <w:t xml:space="preserve"> – Forschungsstelle für Energiewirtschaft, </w:t>
      </w:r>
      <w:proofErr w:type="spellStart"/>
      <w:r w:rsidRPr="008C62E8">
        <w:rPr>
          <w:rFonts w:ascii="Arial" w:hAnsi="Arial"/>
          <w:sz w:val="16"/>
          <w:szCs w:val="16"/>
        </w:rPr>
        <w:t>Gridsingularity</w:t>
      </w:r>
      <w:proofErr w:type="spellEnd"/>
      <w:r w:rsidRPr="008C62E8">
        <w:rPr>
          <w:rFonts w:ascii="Arial" w:hAnsi="Arial"/>
          <w:sz w:val="16"/>
          <w:szCs w:val="16"/>
        </w:rPr>
        <w:t>, Reutlinger Energiezentrum (REZ) an der Hochschule Reutlingen, Forschungsstelle für Energiewirtschaft (</w:t>
      </w:r>
      <w:proofErr w:type="spellStart"/>
      <w:r w:rsidRPr="008C62E8">
        <w:rPr>
          <w:rFonts w:ascii="Arial" w:hAnsi="Arial"/>
          <w:sz w:val="16"/>
          <w:szCs w:val="16"/>
        </w:rPr>
        <w:t>FfE</w:t>
      </w:r>
      <w:proofErr w:type="spellEnd"/>
      <w:r w:rsidRPr="008C62E8">
        <w:rPr>
          <w:rFonts w:ascii="Arial" w:hAnsi="Arial"/>
          <w:sz w:val="16"/>
          <w:szCs w:val="16"/>
        </w:rPr>
        <w:t xml:space="preserve">), </w:t>
      </w:r>
      <w:proofErr w:type="spellStart"/>
      <w:r w:rsidRPr="008C62E8">
        <w:rPr>
          <w:rFonts w:ascii="Arial" w:hAnsi="Arial"/>
          <w:sz w:val="16"/>
          <w:szCs w:val="16"/>
        </w:rPr>
        <w:t>offis</w:t>
      </w:r>
      <w:proofErr w:type="spellEnd"/>
      <w:r w:rsidRPr="008C62E8">
        <w:rPr>
          <w:rFonts w:ascii="Arial" w:hAnsi="Arial"/>
          <w:sz w:val="16"/>
          <w:szCs w:val="16"/>
        </w:rPr>
        <w:t xml:space="preserve"> – Institut für Informatik, Oldenburg, Hochschule Fresenius · Fachbereich Wirtschaft &amp; Medien, Prof. Dr. Jens </w:t>
      </w:r>
      <w:proofErr w:type="spellStart"/>
      <w:r w:rsidRPr="008C62E8">
        <w:rPr>
          <w:rFonts w:ascii="Arial" w:hAnsi="Arial"/>
          <w:sz w:val="16"/>
          <w:szCs w:val="16"/>
        </w:rPr>
        <w:t>Strüker</w:t>
      </w:r>
      <w:proofErr w:type="spellEnd"/>
      <w:r w:rsidRPr="008C62E8">
        <w:rPr>
          <w:rFonts w:ascii="Arial" w:hAnsi="Arial"/>
          <w:sz w:val="16"/>
          <w:szCs w:val="16"/>
        </w:rPr>
        <w:t xml:space="preserve">, </w:t>
      </w:r>
      <w:proofErr w:type="spellStart"/>
      <w:r w:rsidRPr="008C62E8">
        <w:rPr>
          <w:rFonts w:ascii="Arial" w:hAnsi="Arial"/>
          <w:sz w:val="16"/>
          <w:szCs w:val="16"/>
        </w:rPr>
        <w:t>Noerr</w:t>
      </w:r>
      <w:proofErr w:type="spellEnd"/>
      <w:r w:rsidRPr="008C62E8">
        <w:rPr>
          <w:rFonts w:ascii="Arial" w:hAnsi="Arial"/>
          <w:sz w:val="16"/>
          <w:szCs w:val="16"/>
        </w:rPr>
        <w:t xml:space="preserve"> </w:t>
      </w:r>
      <w:r w:rsidR="00415941" w:rsidRPr="008C62E8">
        <w:rPr>
          <w:rFonts w:ascii="Arial" w:hAnsi="Arial"/>
          <w:sz w:val="16"/>
          <w:szCs w:val="16"/>
        </w:rPr>
        <w:t>LLP</w:t>
      </w:r>
      <w:r w:rsidRPr="008C62E8">
        <w:rPr>
          <w:rFonts w:ascii="Arial" w:hAnsi="Arial"/>
          <w:sz w:val="16"/>
          <w:szCs w:val="16"/>
        </w:rPr>
        <w:t>, Berlin</w:t>
      </w:r>
    </w:p>
    <w:sectPr w:rsidR="002B7FE5" w:rsidRPr="00652035" w:rsidSect="001A3F84">
      <w:headerReference w:type="default" r:id="rId10"/>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85D63E" w14:textId="77777777" w:rsidR="00231258" w:rsidRDefault="00231258">
      <w:pPr>
        <w:spacing w:after="0"/>
      </w:pPr>
      <w:r>
        <w:separator/>
      </w:r>
    </w:p>
  </w:endnote>
  <w:endnote w:type="continuationSeparator" w:id="0">
    <w:p w14:paraId="5B312640" w14:textId="77777777" w:rsidR="00231258" w:rsidRDefault="0023125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AD4AC6" w14:textId="77777777" w:rsidR="00231258" w:rsidRDefault="00231258">
      <w:pPr>
        <w:spacing w:after="0"/>
      </w:pPr>
      <w:r>
        <w:separator/>
      </w:r>
    </w:p>
  </w:footnote>
  <w:footnote w:type="continuationSeparator" w:id="0">
    <w:p w14:paraId="1078A64F" w14:textId="77777777" w:rsidR="00231258" w:rsidRDefault="0023125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1D397317" w:rsidR="007636EC" w:rsidRPr="001A3F84" w:rsidRDefault="001A3F84" w:rsidP="000E7D3C">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A2366"/>
    <w:rsid w:val="000B2A21"/>
    <w:rsid w:val="000B42DF"/>
    <w:rsid w:val="000C093E"/>
    <w:rsid w:val="000C160F"/>
    <w:rsid w:val="000C24DC"/>
    <w:rsid w:val="000C29D4"/>
    <w:rsid w:val="000C3D63"/>
    <w:rsid w:val="000C401B"/>
    <w:rsid w:val="000C477A"/>
    <w:rsid w:val="000C6715"/>
    <w:rsid w:val="000D0C42"/>
    <w:rsid w:val="000D0D49"/>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4444"/>
    <w:rsid w:val="00181B86"/>
    <w:rsid w:val="00183A65"/>
    <w:rsid w:val="001853FE"/>
    <w:rsid w:val="0019010E"/>
    <w:rsid w:val="0019691C"/>
    <w:rsid w:val="001A11CD"/>
    <w:rsid w:val="001A2945"/>
    <w:rsid w:val="001A3F84"/>
    <w:rsid w:val="001B365F"/>
    <w:rsid w:val="001B4F38"/>
    <w:rsid w:val="001B5512"/>
    <w:rsid w:val="001B568D"/>
    <w:rsid w:val="001B76E8"/>
    <w:rsid w:val="001C2A7C"/>
    <w:rsid w:val="001C668E"/>
    <w:rsid w:val="001D138A"/>
    <w:rsid w:val="001D7810"/>
    <w:rsid w:val="001E00A6"/>
    <w:rsid w:val="001F1D37"/>
    <w:rsid w:val="001F544F"/>
    <w:rsid w:val="001F75E5"/>
    <w:rsid w:val="00200B0C"/>
    <w:rsid w:val="002013C7"/>
    <w:rsid w:val="0020303E"/>
    <w:rsid w:val="00211167"/>
    <w:rsid w:val="002136FD"/>
    <w:rsid w:val="00215CB4"/>
    <w:rsid w:val="0021790B"/>
    <w:rsid w:val="00225EF6"/>
    <w:rsid w:val="002266A9"/>
    <w:rsid w:val="0022740A"/>
    <w:rsid w:val="0022764D"/>
    <w:rsid w:val="00231258"/>
    <w:rsid w:val="002346B1"/>
    <w:rsid w:val="002361C9"/>
    <w:rsid w:val="00240858"/>
    <w:rsid w:val="0024146B"/>
    <w:rsid w:val="00243097"/>
    <w:rsid w:val="00243108"/>
    <w:rsid w:val="00244C9A"/>
    <w:rsid w:val="00244EA5"/>
    <w:rsid w:val="0024688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A270C"/>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529B"/>
    <w:rsid w:val="005E5DF0"/>
    <w:rsid w:val="005F1122"/>
    <w:rsid w:val="005F1817"/>
    <w:rsid w:val="005F2E8C"/>
    <w:rsid w:val="005F63B8"/>
    <w:rsid w:val="005F7516"/>
    <w:rsid w:val="005F75B5"/>
    <w:rsid w:val="00602705"/>
    <w:rsid w:val="00602C1B"/>
    <w:rsid w:val="00602D92"/>
    <w:rsid w:val="00604680"/>
    <w:rsid w:val="00605D81"/>
    <w:rsid w:val="006125D6"/>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5CA3"/>
    <w:rsid w:val="00694590"/>
    <w:rsid w:val="00697251"/>
    <w:rsid w:val="006A177B"/>
    <w:rsid w:val="006A2CBD"/>
    <w:rsid w:val="006A6BBC"/>
    <w:rsid w:val="006B08F5"/>
    <w:rsid w:val="006B3171"/>
    <w:rsid w:val="006B6AA4"/>
    <w:rsid w:val="006D14EC"/>
    <w:rsid w:val="006D16FA"/>
    <w:rsid w:val="006D3EE1"/>
    <w:rsid w:val="006E22A9"/>
    <w:rsid w:val="006E3BDF"/>
    <w:rsid w:val="006E4492"/>
    <w:rsid w:val="006E5E3D"/>
    <w:rsid w:val="006E7684"/>
    <w:rsid w:val="006F00F8"/>
    <w:rsid w:val="006F043B"/>
    <w:rsid w:val="006F0ECA"/>
    <w:rsid w:val="006F13BA"/>
    <w:rsid w:val="006F1D26"/>
    <w:rsid w:val="006F31C9"/>
    <w:rsid w:val="006F7FE2"/>
    <w:rsid w:val="0070252C"/>
    <w:rsid w:val="007030BE"/>
    <w:rsid w:val="00704F19"/>
    <w:rsid w:val="0070796F"/>
    <w:rsid w:val="00707E6E"/>
    <w:rsid w:val="00710956"/>
    <w:rsid w:val="00712A2B"/>
    <w:rsid w:val="00712E57"/>
    <w:rsid w:val="0071404C"/>
    <w:rsid w:val="00715BCD"/>
    <w:rsid w:val="00731F2F"/>
    <w:rsid w:val="00731F3E"/>
    <w:rsid w:val="007334FF"/>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4F72"/>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610"/>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C62E8"/>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180"/>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B0227C"/>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75A27"/>
    <w:rsid w:val="00C81373"/>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3678"/>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E00C62"/>
    <w:rsid w:val="00E00F4B"/>
    <w:rsid w:val="00E033CF"/>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3B6F"/>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D1387"/>
    <w:rsid w:val="00FD37DE"/>
    <w:rsid w:val="00FD4139"/>
    <w:rsid w:val="00FD4A88"/>
    <w:rsid w:val="00FD664F"/>
    <w:rsid w:val="00FD7BA3"/>
    <w:rsid w:val="00FE41FA"/>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na-bundesverband.de/marktthemen/zugfer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780</Words>
  <Characters>4921</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5690</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7</cp:revision>
  <cp:lastPrinted>2020-07-02T13:37:00Z</cp:lastPrinted>
  <dcterms:created xsi:type="dcterms:W3CDTF">2020-07-10T11:11:00Z</dcterms:created>
  <dcterms:modified xsi:type="dcterms:W3CDTF">2020-07-22T12:28:00Z</dcterms:modified>
  <cp:category/>
</cp:coreProperties>
</file>