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BF9C8" w14:textId="77777777" w:rsidR="003A6D08" w:rsidRDefault="003A6D08" w:rsidP="003A6D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0CAA67CB" w14:textId="3D7F4052" w:rsidR="003A6D08" w:rsidRDefault="00A80BA2" w:rsidP="003A6D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sidRPr="00A80BA2">
        <w:rPr>
          <w:sz w:val="20"/>
        </w:rPr>
        <w:t>Baesweiler</w:t>
      </w:r>
      <w:r w:rsidR="003A6D08">
        <w:rPr>
          <w:sz w:val="20"/>
        </w:rPr>
        <w:t xml:space="preserve">, </w:t>
      </w:r>
      <w:r w:rsidR="006663D6">
        <w:rPr>
          <w:sz w:val="20"/>
        </w:rPr>
        <w:t>5</w:t>
      </w:r>
      <w:r w:rsidR="003A6D08">
        <w:rPr>
          <w:sz w:val="20"/>
        </w:rPr>
        <w:t>. M</w:t>
      </w:r>
      <w:r w:rsidR="00925C12">
        <w:rPr>
          <w:sz w:val="20"/>
        </w:rPr>
        <w:t>ärz</w:t>
      </w:r>
      <w:r w:rsidR="003A6D08">
        <w:rPr>
          <w:sz w:val="20"/>
        </w:rPr>
        <w:t xml:space="preserve"> 202</w:t>
      </w:r>
      <w:r w:rsidR="00925C12">
        <w:rPr>
          <w:sz w:val="20"/>
        </w:rPr>
        <w:t>4</w:t>
      </w:r>
    </w:p>
    <w:p w14:paraId="005C8D39" w14:textId="77777777" w:rsidR="003A6D08" w:rsidRDefault="003A6D08" w:rsidP="003A6D08">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79A27934" w14:textId="52FC9397" w:rsidR="003A6D08" w:rsidRPr="00D5024A" w:rsidRDefault="00A80BA2" w:rsidP="003A6D08">
      <w:pPr>
        <w:widowControl w:val="0"/>
        <w:tabs>
          <w:tab w:val="center" w:pos="4536"/>
          <w:tab w:val="right" w:pos="6778"/>
        </w:tabs>
        <w:spacing w:line="288" w:lineRule="auto"/>
        <w:ind w:right="-2551"/>
        <w:rPr>
          <w:b/>
          <w:bCs/>
        </w:rPr>
      </w:pPr>
      <w:bookmarkStart w:id="4" w:name="OLE_LINK11"/>
      <w:bookmarkStart w:id="5" w:name="OLE_LINK12"/>
      <w:bookmarkStart w:id="6" w:name="OLE_LINK4"/>
      <w:bookmarkStart w:id="7" w:name="OLE_LINK6"/>
      <w:bookmarkEnd w:id="0"/>
      <w:bookmarkEnd w:id="1"/>
      <w:bookmarkEnd w:id="2"/>
      <w:bookmarkEnd w:id="3"/>
      <w:r>
        <w:rPr>
          <w:b/>
          <w:bCs/>
          <w:sz w:val="28"/>
          <w:szCs w:val="28"/>
        </w:rPr>
        <w:t>Alle Potenziale der KI für die Versorgungswirtschaft aufzeigen</w:t>
      </w:r>
      <w:r w:rsidR="003A6D08">
        <w:rPr>
          <w:b/>
          <w:bCs/>
        </w:rPr>
        <w:t xml:space="preserve"> </w:t>
      </w:r>
      <w:bookmarkEnd w:id="6"/>
      <w:bookmarkEnd w:id="7"/>
      <w:r w:rsidR="003A6D08">
        <w:rPr>
          <w:b/>
          <w:bCs/>
        </w:rPr>
        <w:br/>
      </w:r>
      <w:bookmarkStart w:id="8" w:name="OLE_LINK7"/>
      <w:bookmarkStart w:id="9" w:name="OLE_LINK8"/>
      <w:r w:rsidR="003A6D08">
        <w:rPr>
          <w:b/>
          <w:bCs/>
        </w:rPr>
        <w:t>Technologie-Initiative Energie+ (</w:t>
      </w:r>
      <w:proofErr w:type="spellStart"/>
      <w:r w:rsidR="003A6D08">
        <w:rPr>
          <w:b/>
          <w:bCs/>
        </w:rPr>
        <w:t>tie</w:t>
      </w:r>
      <w:proofErr w:type="spellEnd"/>
      <w:r w:rsidR="003A6D08">
        <w:rPr>
          <w:b/>
          <w:bCs/>
        </w:rPr>
        <w:t xml:space="preserve">+) </w:t>
      </w:r>
      <w:r>
        <w:rPr>
          <w:b/>
          <w:bCs/>
        </w:rPr>
        <w:t>setzt weiteren Schwerpunkt</w:t>
      </w:r>
      <w:r w:rsidR="003A6D08">
        <w:rPr>
          <w:b/>
          <w:bCs/>
        </w:rPr>
        <w:t xml:space="preserve"> </w:t>
      </w:r>
      <w:bookmarkEnd w:id="8"/>
      <w:bookmarkEnd w:id="9"/>
    </w:p>
    <w:p w14:paraId="5BF52C8E" w14:textId="0DD00343" w:rsidR="00E27F79" w:rsidRPr="00E27F79" w:rsidRDefault="003464A9" w:rsidP="00E27F79">
      <w:pPr>
        <w:widowControl w:val="0"/>
        <w:tabs>
          <w:tab w:val="center" w:pos="4536"/>
          <w:tab w:val="right" w:pos="6778"/>
        </w:tabs>
        <w:spacing w:line="360" w:lineRule="auto"/>
        <w:rPr>
          <w:b/>
          <w:bCs/>
          <w:sz w:val="20"/>
        </w:rPr>
      </w:pPr>
      <w:bookmarkStart w:id="10" w:name="OLE_LINK9"/>
      <w:bookmarkStart w:id="11" w:name="OLE_LINK10"/>
      <w:bookmarkEnd w:id="4"/>
      <w:bookmarkEnd w:id="5"/>
      <w:r>
        <w:rPr>
          <w:b/>
          <w:bCs/>
          <w:sz w:val="20"/>
        </w:rPr>
        <w:t xml:space="preserve">Gegründet zu den Hochzeiten des Blockchain-Hypes, hat sich </w:t>
      </w:r>
      <w:r w:rsidRPr="00E27F79">
        <w:rPr>
          <w:b/>
          <w:bCs/>
          <w:sz w:val="20"/>
        </w:rPr>
        <w:t xml:space="preserve">die </w:t>
      </w:r>
      <w:proofErr w:type="spellStart"/>
      <w:r w:rsidRPr="00E27F79">
        <w:rPr>
          <w:b/>
          <w:bCs/>
          <w:sz w:val="20"/>
        </w:rPr>
        <w:t>tie</w:t>
      </w:r>
      <w:proofErr w:type="spellEnd"/>
      <w:r w:rsidRPr="00E27F79">
        <w:rPr>
          <w:b/>
          <w:bCs/>
          <w:sz w:val="20"/>
        </w:rPr>
        <w:t xml:space="preserve">+ im </w:t>
      </w:r>
      <w:proofErr w:type="spellStart"/>
      <w:r w:rsidRPr="00E27F79">
        <w:rPr>
          <w:b/>
          <w:bCs/>
          <w:sz w:val="20"/>
        </w:rPr>
        <w:t>edna</w:t>
      </w:r>
      <w:proofErr w:type="spellEnd"/>
      <w:r w:rsidRPr="00E27F79">
        <w:rPr>
          <w:b/>
          <w:bCs/>
          <w:sz w:val="20"/>
        </w:rPr>
        <w:t xml:space="preserve"> Bundesverband Energiemarkt &amp; Kommunikation e.V. </w:t>
      </w:r>
      <w:r>
        <w:rPr>
          <w:b/>
          <w:bCs/>
          <w:sz w:val="20"/>
        </w:rPr>
        <w:t>zuletzt vor allem mit den</w:t>
      </w:r>
      <w:r w:rsidRPr="00E27F79">
        <w:rPr>
          <w:b/>
          <w:bCs/>
          <w:sz w:val="20"/>
        </w:rPr>
        <w:t xml:space="preserve"> Einsatzmöglichkeiten des europäischen Datenraums Gaia-X für die Marktkommunikation </w:t>
      </w:r>
      <w:r>
        <w:rPr>
          <w:b/>
          <w:bCs/>
          <w:sz w:val="20"/>
        </w:rPr>
        <w:t xml:space="preserve">beschäftigt. Aktuell </w:t>
      </w:r>
      <w:r w:rsidRPr="00E27F79">
        <w:rPr>
          <w:b/>
          <w:bCs/>
          <w:sz w:val="20"/>
        </w:rPr>
        <w:t xml:space="preserve">untersucht sie nun, wo der Einsatz von KI in der Versorgungswirtschaft sinnvoll und möglich ist. </w:t>
      </w:r>
      <w:r w:rsidR="00E27F79" w:rsidRPr="00E27F79">
        <w:rPr>
          <w:b/>
          <w:bCs/>
          <w:sz w:val="20"/>
        </w:rPr>
        <w:t>„Die meisten Unternehmen beschäftigen sich inzwischen mit dem Einsatz von KI, insbesondere der generativen KI</w:t>
      </w:r>
      <w:r w:rsidR="00BB001B">
        <w:rPr>
          <w:b/>
          <w:bCs/>
          <w:sz w:val="20"/>
        </w:rPr>
        <w:t xml:space="preserve"> (</w:t>
      </w:r>
      <w:proofErr w:type="spellStart"/>
      <w:r w:rsidR="00BB001B">
        <w:rPr>
          <w:b/>
          <w:bCs/>
          <w:sz w:val="20"/>
        </w:rPr>
        <w:t>GenAI</w:t>
      </w:r>
      <w:proofErr w:type="spellEnd"/>
      <w:r w:rsidR="00BB001B">
        <w:rPr>
          <w:b/>
          <w:bCs/>
          <w:sz w:val="20"/>
        </w:rPr>
        <w:t>)</w:t>
      </w:r>
      <w:r w:rsidR="00E27F79" w:rsidRPr="00E27F79">
        <w:rPr>
          <w:b/>
          <w:bCs/>
          <w:sz w:val="20"/>
        </w:rPr>
        <w:t xml:space="preserve">. Das geschieht aber meist punktuell. Wir wollen dagegen einen systematischen Überblick entlang der gesamten Wertschöpfungskette schaffen. Ähnlich wie wir es vor fünf Jahren mit der Blockchain-Landkarte für die Energiewirtschaft gemacht haben“, erklärt </w:t>
      </w:r>
      <w:r w:rsidR="003A400C">
        <w:rPr>
          <w:b/>
          <w:bCs/>
          <w:sz w:val="20"/>
        </w:rPr>
        <w:t xml:space="preserve">Oliver </w:t>
      </w:r>
      <w:proofErr w:type="spellStart"/>
      <w:r w:rsidR="003A400C">
        <w:rPr>
          <w:b/>
          <w:bCs/>
          <w:sz w:val="20"/>
        </w:rPr>
        <w:t>Warweg</w:t>
      </w:r>
      <w:proofErr w:type="spellEnd"/>
      <w:r w:rsidR="009A74E0">
        <w:rPr>
          <w:b/>
          <w:bCs/>
          <w:sz w:val="20"/>
        </w:rPr>
        <w:t>, Fraunhofer Institut IOSB/AST,</w:t>
      </w:r>
      <w:r w:rsidR="00E27F79" w:rsidRPr="00E27F79">
        <w:rPr>
          <w:b/>
          <w:bCs/>
          <w:sz w:val="20"/>
        </w:rPr>
        <w:t xml:space="preserve"> das Ziel. Um ein möglichst umfassendes Bild zu erhalten, lädt die </w:t>
      </w:r>
      <w:proofErr w:type="spellStart"/>
      <w:r w:rsidR="00E27F79" w:rsidRPr="00E27F79">
        <w:rPr>
          <w:b/>
          <w:bCs/>
          <w:sz w:val="20"/>
        </w:rPr>
        <w:t>tie</w:t>
      </w:r>
      <w:proofErr w:type="spellEnd"/>
      <w:r w:rsidR="00E27F79" w:rsidRPr="00E27F79">
        <w:rPr>
          <w:b/>
          <w:bCs/>
          <w:sz w:val="20"/>
        </w:rPr>
        <w:t>+ interessierte Unternehmen ein, sich an dem Projekt zu beteiligen. „Egal ob EVU, Softwareanbieter, Beratungsunternehmen oder Dienstleister: Wir freuen uns über Mitstreiterinnen und Mitstreiter aus allen Bereichen. Denn so können wir die Potenziale von KI für die Branche aus allen Blickwinkeln beleuchten“, sagt Richard Plum, Geschäftsführer des edna Bundesverband Energiemarkt &amp; Kommunikation e.V..</w:t>
      </w:r>
    </w:p>
    <w:p w14:paraId="67BB2CC8" w14:textId="29265BD7" w:rsidR="00E27F79" w:rsidRPr="00E27F79" w:rsidRDefault="00E27F79" w:rsidP="00E27F79">
      <w:pPr>
        <w:widowControl w:val="0"/>
        <w:tabs>
          <w:tab w:val="center" w:pos="4536"/>
          <w:tab w:val="right" w:pos="6778"/>
        </w:tabs>
        <w:spacing w:line="360" w:lineRule="auto"/>
        <w:rPr>
          <w:rFonts w:ascii="Arial" w:hAnsi="Arial" w:cs="Arial"/>
          <w:color w:val="202122"/>
          <w:sz w:val="21"/>
          <w:szCs w:val="21"/>
        </w:rPr>
      </w:pPr>
      <w:r w:rsidRPr="00E27F79">
        <w:rPr>
          <w:rFonts w:ascii="Arial" w:hAnsi="Arial" w:cs="Arial"/>
          <w:color w:val="202122"/>
          <w:sz w:val="21"/>
          <w:szCs w:val="21"/>
        </w:rPr>
        <w:t xml:space="preserve">In einem ersten Schritt sollen die vorhandenen KI-Werkzeuge und -Methoden systematisch erfasst und voneinander abgegrenzt werden. Anschließend werden bestehende Projekte und mögliche Anwendungsfälle gesammelt, analysiert und in einem Whitepaper zusammengestellt. „Wir </w:t>
      </w:r>
      <w:r w:rsidR="00BB001B">
        <w:rPr>
          <w:rFonts w:ascii="Arial" w:hAnsi="Arial" w:cs="Arial"/>
          <w:color w:val="202122"/>
          <w:sz w:val="21"/>
          <w:szCs w:val="21"/>
        </w:rPr>
        <w:t>suchen</w:t>
      </w:r>
      <w:r w:rsidR="00BB001B" w:rsidRPr="00BB001B">
        <w:rPr>
          <w:rFonts w:ascii="Arial" w:hAnsi="Arial" w:cs="Arial"/>
          <w:color w:val="202122"/>
          <w:sz w:val="21"/>
          <w:szCs w:val="21"/>
        </w:rPr>
        <w:t xml:space="preserve"> gezielt nach Anwendungsfeldern und konkreten Herausforderungen</w:t>
      </w:r>
      <w:r w:rsidR="00BB001B">
        <w:rPr>
          <w:rFonts w:ascii="Arial" w:hAnsi="Arial" w:cs="Arial"/>
          <w:color w:val="202122"/>
          <w:sz w:val="21"/>
          <w:szCs w:val="21"/>
        </w:rPr>
        <w:t xml:space="preserve">, </w:t>
      </w:r>
      <w:r w:rsidR="00BB001B" w:rsidRPr="00BB001B">
        <w:rPr>
          <w:rFonts w:ascii="Arial" w:hAnsi="Arial" w:cs="Arial"/>
          <w:color w:val="202122"/>
          <w:sz w:val="21"/>
          <w:szCs w:val="21"/>
        </w:rPr>
        <w:t>die vielleicht auch bislang nur schwer zu lösen sind</w:t>
      </w:r>
      <w:r w:rsidR="00BB001B">
        <w:rPr>
          <w:rFonts w:ascii="Arial" w:hAnsi="Arial" w:cs="Arial"/>
          <w:color w:val="202122"/>
          <w:sz w:val="21"/>
          <w:szCs w:val="21"/>
        </w:rPr>
        <w:t>. Und</w:t>
      </w:r>
      <w:r w:rsidR="00BB001B" w:rsidRPr="00BB001B">
        <w:rPr>
          <w:rFonts w:ascii="Arial" w:hAnsi="Arial" w:cs="Arial"/>
          <w:color w:val="202122"/>
          <w:sz w:val="21"/>
          <w:szCs w:val="21"/>
        </w:rPr>
        <w:t xml:space="preserve"> in denen </w:t>
      </w:r>
      <w:proofErr w:type="spellStart"/>
      <w:r w:rsidR="00BB001B" w:rsidRPr="00BB001B">
        <w:rPr>
          <w:rFonts w:ascii="Arial" w:hAnsi="Arial" w:cs="Arial"/>
          <w:color w:val="202122"/>
          <w:sz w:val="21"/>
          <w:szCs w:val="21"/>
        </w:rPr>
        <w:t>GenAI</w:t>
      </w:r>
      <w:proofErr w:type="spellEnd"/>
      <w:r w:rsidR="00BB001B" w:rsidRPr="00BB001B">
        <w:rPr>
          <w:rFonts w:ascii="Arial" w:hAnsi="Arial" w:cs="Arial"/>
          <w:color w:val="202122"/>
          <w:sz w:val="21"/>
          <w:szCs w:val="21"/>
        </w:rPr>
        <w:t xml:space="preserve"> unter kommerziellen, Performance- oder anderen Aspekten tatsächlich und idealerweise messbar eine bessere Lösung liefert</w:t>
      </w:r>
      <w:r w:rsidRPr="00E27F79">
        <w:rPr>
          <w:rFonts w:ascii="Arial" w:hAnsi="Arial" w:cs="Arial"/>
          <w:color w:val="202122"/>
          <w:sz w:val="21"/>
          <w:szCs w:val="21"/>
        </w:rPr>
        <w:t xml:space="preserve">“, erklärt </w:t>
      </w:r>
      <w:r w:rsidR="009A74E0">
        <w:rPr>
          <w:rFonts w:ascii="Arial" w:hAnsi="Arial" w:cs="Arial"/>
          <w:color w:val="202122"/>
          <w:sz w:val="21"/>
          <w:szCs w:val="21"/>
        </w:rPr>
        <w:t xml:space="preserve">Oliver </w:t>
      </w:r>
      <w:proofErr w:type="spellStart"/>
      <w:r w:rsidR="009A74E0">
        <w:rPr>
          <w:rFonts w:ascii="Arial" w:hAnsi="Arial" w:cs="Arial"/>
          <w:color w:val="202122"/>
          <w:sz w:val="21"/>
          <w:szCs w:val="21"/>
        </w:rPr>
        <w:t>Warweg</w:t>
      </w:r>
      <w:proofErr w:type="spellEnd"/>
      <w:r w:rsidRPr="00E27F79">
        <w:rPr>
          <w:rFonts w:ascii="Arial" w:hAnsi="Arial" w:cs="Arial"/>
          <w:color w:val="202122"/>
          <w:sz w:val="21"/>
          <w:szCs w:val="21"/>
        </w:rPr>
        <w:t>.</w:t>
      </w:r>
    </w:p>
    <w:p w14:paraId="588E5533" w14:textId="12B1F5C3" w:rsidR="003A6D08" w:rsidRPr="00587F5A" w:rsidRDefault="00E27F79" w:rsidP="00E27F79">
      <w:pPr>
        <w:widowControl w:val="0"/>
        <w:tabs>
          <w:tab w:val="center" w:pos="4536"/>
          <w:tab w:val="right" w:pos="6778"/>
        </w:tabs>
        <w:spacing w:line="360" w:lineRule="auto"/>
        <w:rPr>
          <w:sz w:val="20"/>
        </w:rPr>
      </w:pPr>
      <w:r w:rsidRPr="00E27F79">
        <w:rPr>
          <w:rFonts w:ascii="Arial" w:hAnsi="Arial" w:cs="Arial"/>
          <w:color w:val="202122"/>
          <w:sz w:val="21"/>
          <w:szCs w:val="21"/>
        </w:rPr>
        <w:t xml:space="preserve">Die </w:t>
      </w:r>
      <w:proofErr w:type="spellStart"/>
      <w:r w:rsidRPr="00E27F79">
        <w:rPr>
          <w:rFonts w:ascii="Arial" w:hAnsi="Arial" w:cs="Arial"/>
          <w:color w:val="202122"/>
          <w:sz w:val="21"/>
          <w:szCs w:val="21"/>
        </w:rPr>
        <w:t>tie</w:t>
      </w:r>
      <w:proofErr w:type="spellEnd"/>
      <w:r w:rsidRPr="00E27F79">
        <w:rPr>
          <w:rFonts w:ascii="Arial" w:hAnsi="Arial" w:cs="Arial"/>
          <w:color w:val="202122"/>
          <w:sz w:val="21"/>
          <w:szCs w:val="21"/>
        </w:rPr>
        <w:t xml:space="preserve">+ im </w:t>
      </w:r>
      <w:proofErr w:type="spellStart"/>
      <w:r w:rsidRPr="00E27F79">
        <w:rPr>
          <w:rFonts w:ascii="Arial" w:hAnsi="Arial" w:cs="Arial"/>
          <w:color w:val="202122"/>
          <w:sz w:val="21"/>
          <w:szCs w:val="21"/>
        </w:rPr>
        <w:t>edna</w:t>
      </w:r>
      <w:proofErr w:type="spellEnd"/>
      <w:r w:rsidRPr="00E27F79">
        <w:rPr>
          <w:rFonts w:ascii="Arial" w:hAnsi="Arial" w:cs="Arial"/>
          <w:color w:val="202122"/>
          <w:sz w:val="21"/>
          <w:szCs w:val="21"/>
        </w:rPr>
        <w:t xml:space="preserve"> Bundesverband Energiemarkt &amp; Kommunikation e.V. versteht sich als Interessenvertretung der beteiligten Marktpartner und will die Akzeptanz und Einführung neuer Technologien in der Energiewirtschaft frühzeitig fördern. Dazu gehört der Aufbau von Infrastrukturen ebenso wie </w:t>
      </w:r>
      <w:r w:rsidRPr="00E27F79">
        <w:rPr>
          <w:rFonts w:ascii="Arial" w:hAnsi="Arial" w:cs="Arial"/>
          <w:color w:val="202122"/>
          <w:sz w:val="21"/>
          <w:szCs w:val="21"/>
        </w:rPr>
        <w:lastRenderedPageBreak/>
        <w:t xml:space="preserve">die Einflussnahme auf rechtliche und politische Rahmenbedingungen. Auf diese Weise sollen die Chancen dieser Technologien für datengetriebene Innovationen erschlossen und im Zusammenspiel auch neue Geschäftsmodelle für die Energiewirtschaft entwickelt und vorangetrieben werden. Dabei engagiert sich </w:t>
      </w:r>
      <w:proofErr w:type="spellStart"/>
      <w:r w:rsidRPr="00E27F79">
        <w:rPr>
          <w:rFonts w:ascii="Arial" w:hAnsi="Arial" w:cs="Arial"/>
          <w:color w:val="202122"/>
          <w:sz w:val="21"/>
          <w:szCs w:val="21"/>
        </w:rPr>
        <w:t>tie</w:t>
      </w:r>
      <w:proofErr w:type="spellEnd"/>
      <w:r w:rsidRPr="00E27F79">
        <w:rPr>
          <w:rFonts w:ascii="Arial" w:hAnsi="Arial" w:cs="Arial"/>
          <w:color w:val="202122"/>
          <w:sz w:val="21"/>
          <w:szCs w:val="21"/>
        </w:rPr>
        <w:t>+ nicht nur auf nationaler, sondern auch auf europäischer Ebene.</w:t>
      </w:r>
      <w:r w:rsidR="00925C12">
        <w:rPr>
          <w:sz w:val="20"/>
        </w:rPr>
        <w:tab/>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3A6D08" w:rsidRPr="00361867" w14:paraId="01BCA42C" w14:textId="77777777" w:rsidTr="00475F68">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54B65469" w14:textId="77777777" w:rsidR="00A80BA2" w:rsidRDefault="00A80BA2" w:rsidP="00A80B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71D114A9" w14:textId="77777777" w:rsidR="00A80BA2" w:rsidRDefault="00A80BA2" w:rsidP="00A80B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D4F6E1A" w14:textId="7D129366" w:rsidR="003A6D08" w:rsidRDefault="00A80BA2" w:rsidP="00A80B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r w:rsidRPr="00156948">
              <w:rPr>
                <w:sz w:val="16"/>
                <w:szCs w:val="16"/>
              </w:rPr>
              <w:t>richard.plum@edna-bundesverband.de</w:t>
            </w:r>
            <w:r>
              <w:rPr>
                <w:sz w:val="16"/>
                <w:szCs w:val="16"/>
              </w:rPr>
              <w:t>–</w:t>
            </w:r>
            <w:r w:rsidRPr="008632A6">
              <w:rPr>
                <w:sz w:val="16"/>
                <w:szCs w:val="16"/>
              </w:rPr>
              <w:t xml:space="preserve"> edna-bundesverband.de</w:t>
            </w:r>
          </w:p>
          <w:p w14:paraId="3B3F82DC" w14:textId="77777777" w:rsidR="003A6D08" w:rsidRPr="00A61FDF"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0E8BFA3B"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2B0B67C7"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F98F590"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5A117EF6" w14:textId="2D0170CE" w:rsidR="003A6D08" w:rsidRPr="00A80BA2"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A80BA2">
              <w:rPr>
                <w:sz w:val="16"/>
                <w:szCs w:val="16"/>
              </w:rPr>
              <w:t xml:space="preserve">Tel.: +49 731 </w:t>
            </w:r>
            <w:r w:rsidR="00361867">
              <w:rPr>
                <w:sz w:val="16"/>
                <w:szCs w:val="16"/>
              </w:rPr>
              <w:t>146 156 89</w:t>
            </w:r>
            <w:r w:rsidRPr="00A80BA2">
              <w:rPr>
                <w:sz w:val="16"/>
                <w:szCs w:val="16"/>
              </w:rPr>
              <w:t xml:space="preserve"> </w:t>
            </w:r>
          </w:p>
          <w:p w14:paraId="6C4081B3" w14:textId="77777777" w:rsidR="003A6D08" w:rsidRPr="00A61FDF"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8" w:history="1">
              <w:r w:rsidRPr="00DF51D6">
                <w:rPr>
                  <w:rStyle w:val="Hyperlink"/>
                  <w:sz w:val="16"/>
                  <w:szCs w:val="16"/>
                  <w:lang w:val="en-US"/>
                </w:rPr>
                <w:t>p</w:t>
              </w:r>
              <w:r w:rsidRPr="00DF51D6">
                <w:rPr>
                  <w:rStyle w:val="Hyperlink"/>
                  <w:sz w:val="16"/>
                  <w:szCs w:val="16"/>
                  <w:lang w:val="en-US"/>
                </w:rPr>
                <w:t>r</w:t>
              </w:r>
              <w:r w:rsidRPr="00DF51D6">
                <w:rPr>
                  <w:rStyle w:val="Hyperlink"/>
                  <w:sz w:val="16"/>
                  <w:szCs w:val="16"/>
                  <w:lang w:val="en-US"/>
                </w:rPr>
                <w:t>ess-n-relations.com</w:t>
              </w:r>
            </w:hyperlink>
          </w:p>
        </w:tc>
      </w:tr>
    </w:tbl>
    <w:p w14:paraId="09074E28" w14:textId="2316BD7A" w:rsidR="006D5C67" w:rsidRPr="003A6D08" w:rsidRDefault="003A6D08" w:rsidP="003A6D08">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bookmarkEnd w:id="10"/>
      <w:bookmarkEnd w:id="11"/>
    </w:p>
    <w:sectPr w:rsidR="006D5C67" w:rsidRPr="003A6D08" w:rsidSect="00116F16">
      <w:headerReference w:type="default" r:id="rId9"/>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F724E" w14:textId="77777777" w:rsidR="00116F16" w:rsidRDefault="00116F16">
      <w:pPr>
        <w:spacing w:after="0"/>
      </w:pPr>
      <w:r>
        <w:separator/>
      </w:r>
    </w:p>
  </w:endnote>
  <w:endnote w:type="continuationSeparator" w:id="0">
    <w:p w14:paraId="614F7770" w14:textId="77777777" w:rsidR="00116F16" w:rsidRDefault="00116F1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6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A8C1D" w14:textId="77777777" w:rsidR="00116F16" w:rsidRDefault="00116F16">
      <w:pPr>
        <w:spacing w:after="0"/>
      </w:pPr>
      <w:r>
        <w:separator/>
      </w:r>
    </w:p>
  </w:footnote>
  <w:footnote w:type="continuationSeparator" w:id="0">
    <w:p w14:paraId="5BCB9EA6" w14:textId="77777777" w:rsidR="00116F16" w:rsidRDefault="00116F1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78A4F1FB" w:rsidR="007636EC" w:rsidRPr="00CC2DD4" w:rsidRDefault="000951BF" w:rsidP="000951BF">
    <w:pPr>
      <w:ind w:right="-2551"/>
    </w:pPr>
    <w:r>
      <w:rPr>
        <w:noProof/>
      </w:rPr>
      <w:drawing>
        <wp:inline distT="0" distB="0" distL="0" distR="0" wp14:anchorId="01B8D110" wp14:editId="1FA5DF93">
          <wp:extent cx="897539" cy="897539"/>
          <wp:effectExtent l="0" t="0" r="4445" b="0"/>
          <wp:docPr id="5" name="Grafik 5" descr="Ein Bild, das Text, Geschirr, Plat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Text, Geschirr, Platte enthält.&#10;&#10;Automatisch generierte Beschreibung"/>
                  <pic:cNvPicPr/>
                </pic:nvPicPr>
                <pic:blipFill>
                  <a:blip r:embed="rId1"/>
                  <a:stretch>
                    <a:fillRect/>
                  </a:stretch>
                </pic:blipFill>
                <pic:spPr>
                  <a:xfrm>
                    <a:off x="0" y="0"/>
                    <a:ext cx="921003" cy="921003"/>
                  </a:xfrm>
                  <a:prstGeom prst="rect">
                    <a:avLst/>
                  </a:prstGeom>
                </pic:spPr>
              </pic:pic>
            </a:graphicData>
          </a:graphic>
        </wp:inline>
      </w:drawing>
    </w:r>
    <w:r w:rsidR="00CC2DD4">
      <w:tab/>
    </w:r>
    <w:r w:rsidR="00CC2DD4">
      <w:tab/>
    </w:r>
    <w:r w:rsidR="00CC2DD4">
      <w:tab/>
    </w:r>
    <w:r>
      <w:tab/>
    </w:r>
    <w:r>
      <w:tab/>
    </w:r>
    <w:r>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27781"/>
    <w:rsid w:val="00030FF6"/>
    <w:rsid w:val="00031272"/>
    <w:rsid w:val="0003710E"/>
    <w:rsid w:val="0003722F"/>
    <w:rsid w:val="00043484"/>
    <w:rsid w:val="00044E66"/>
    <w:rsid w:val="00045750"/>
    <w:rsid w:val="000463C3"/>
    <w:rsid w:val="00046CB2"/>
    <w:rsid w:val="00050921"/>
    <w:rsid w:val="00051AD4"/>
    <w:rsid w:val="0005303A"/>
    <w:rsid w:val="00054ABE"/>
    <w:rsid w:val="00055B1F"/>
    <w:rsid w:val="000564C3"/>
    <w:rsid w:val="00057C9B"/>
    <w:rsid w:val="00061E7B"/>
    <w:rsid w:val="00062008"/>
    <w:rsid w:val="00062807"/>
    <w:rsid w:val="00063361"/>
    <w:rsid w:val="00063499"/>
    <w:rsid w:val="000654C2"/>
    <w:rsid w:val="00066500"/>
    <w:rsid w:val="000701DD"/>
    <w:rsid w:val="00070426"/>
    <w:rsid w:val="00072081"/>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16F16"/>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F84"/>
    <w:rsid w:val="001B365F"/>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4A9"/>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67"/>
    <w:rsid w:val="0036188A"/>
    <w:rsid w:val="0036224A"/>
    <w:rsid w:val="003627B3"/>
    <w:rsid w:val="00362F5F"/>
    <w:rsid w:val="00363DA7"/>
    <w:rsid w:val="00370009"/>
    <w:rsid w:val="00380BD3"/>
    <w:rsid w:val="003815AE"/>
    <w:rsid w:val="00381E7B"/>
    <w:rsid w:val="00386A4C"/>
    <w:rsid w:val="00386BE6"/>
    <w:rsid w:val="00387FD4"/>
    <w:rsid w:val="00390633"/>
    <w:rsid w:val="0039276B"/>
    <w:rsid w:val="00393517"/>
    <w:rsid w:val="003963D2"/>
    <w:rsid w:val="00396550"/>
    <w:rsid w:val="003968CE"/>
    <w:rsid w:val="003A1A0B"/>
    <w:rsid w:val="003A400C"/>
    <w:rsid w:val="003A5F5A"/>
    <w:rsid w:val="003A6520"/>
    <w:rsid w:val="003A6D08"/>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EF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B0E"/>
    <w:rsid w:val="00462D4A"/>
    <w:rsid w:val="0046396E"/>
    <w:rsid w:val="004641EA"/>
    <w:rsid w:val="00464D33"/>
    <w:rsid w:val="004666CC"/>
    <w:rsid w:val="00466889"/>
    <w:rsid w:val="00467CBA"/>
    <w:rsid w:val="0047692A"/>
    <w:rsid w:val="004808CD"/>
    <w:rsid w:val="00480D83"/>
    <w:rsid w:val="0048324B"/>
    <w:rsid w:val="00486227"/>
    <w:rsid w:val="00491152"/>
    <w:rsid w:val="004923E9"/>
    <w:rsid w:val="00496E85"/>
    <w:rsid w:val="004A1802"/>
    <w:rsid w:val="004A38C3"/>
    <w:rsid w:val="004A5103"/>
    <w:rsid w:val="004A5679"/>
    <w:rsid w:val="004B582D"/>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E789E"/>
    <w:rsid w:val="004F0E5B"/>
    <w:rsid w:val="004F1096"/>
    <w:rsid w:val="004F254D"/>
    <w:rsid w:val="004F2D54"/>
    <w:rsid w:val="004F4B2A"/>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4C44"/>
    <w:rsid w:val="005750AE"/>
    <w:rsid w:val="00582004"/>
    <w:rsid w:val="005820BD"/>
    <w:rsid w:val="00582DD5"/>
    <w:rsid w:val="00585DCC"/>
    <w:rsid w:val="0058742D"/>
    <w:rsid w:val="00587629"/>
    <w:rsid w:val="00587F5A"/>
    <w:rsid w:val="00591EE1"/>
    <w:rsid w:val="00592E3B"/>
    <w:rsid w:val="00595972"/>
    <w:rsid w:val="00596227"/>
    <w:rsid w:val="005A05D6"/>
    <w:rsid w:val="005A094D"/>
    <w:rsid w:val="005A1C53"/>
    <w:rsid w:val="005A270C"/>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0C2A"/>
    <w:rsid w:val="00602705"/>
    <w:rsid w:val="00602C1B"/>
    <w:rsid w:val="00602D92"/>
    <w:rsid w:val="00604680"/>
    <w:rsid w:val="006054AC"/>
    <w:rsid w:val="00605D81"/>
    <w:rsid w:val="00606D54"/>
    <w:rsid w:val="00606DB2"/>
    <w:rsid w:val="00607CA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4215E"/>
    <w:rsid w:val="00642193"/>
    <w:rsid w:val="00652035"/>
    <w:rsid w:val="006527BF"/>
    <w:rsid w:val="00653EDA"/>
    <w:rsid w:val="00653F8D"/>
    <w:rsid w:val="006541D4"/>
    <w:rsid w:val="00662FED"/>
    <w:rsid w:val="00663512"/>
    <w:rsid w:val="00664CB0"/>
    <w:rsid w:val="006652F6"/>
    <w:rsid w:val="006663D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50ABA"/>
    <w:rsid w:val="00750E53"/>
    <w:rsid w:val="007563C8"/>
    <w:rsid w:val="00756980"/>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119"/>
    <w:rsid w:val="00821740"/>
    <w:rsid w:val="00824920"/>
    <w:rsid w:val="00824EF0"/>
    <w:rsid w:val="008267CE"/>
    <w:rsid w:val="008272A4"/>
    <w:rsid w:val="00827A02"/>
    <w:rsid w:val="0083045C"/>
    <w:rsid w:val="00830672"/>
    <w:rsid w:val="008311B6"/>
    <w:rsid w:val="00833822"/>
    <w:rsid w:val="00834E24"/>
    <w:rsid w:val="008354AE"/>
    <w:rsid w:val="008356FF"/>
    <w:rsid w:val="008370FE"/>
    <w:rsid w:val="008373F6"/>
    <w:rsid w:val="00837781"/>
    <w:rsid w:val="00840AE2"/>
    <w:rsid w:val="00841D25"/>
    <w:rsid w:val="008433E0"/>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08F8"/>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25C12"/>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4E0"/>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6E15"/>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FDF"/>
    <w:rsid w:val="00A632D4"/>
    <w:rsid w:val="00A710C9"/>
    <w:rsid w:val="00A72E95"/>
    <w:rsid w:val="00A757FD"/>
    <w:rsid w:val="00A777AF"/>
    <w:rsid w:val="00A80BA2"/>
    <w:rsid w:val="00A81981"/>
    <w:rsid w:val="00A81CE6"/>
    <w:rsid w:val="00A820AD"/>
    <w:rsid w:val="00A85314"/>
    <w:rsid w:val="00A8571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496E"/>
    <w:rsid w:val="00AC78C6"/>
    <w:rsid w:val="00AD0B59"/>
    <w:rsid w:val="00AD211C"/>
    <w:rsid w:val="00AD7BFD"/>
    <w:rsid w:val="00AE0CC9"/>
    <w:rsid w:val="00AE411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36C0C"/>
    <w:rsid w:val="00B40EA8"/>
    <w:rsid w:val="00B41FF4"/>
    <w:rsid w:val="00B45E15"/>
    <w:rsid w:val="00B51EAC"/>
    <w:rsid w:val="00B54E58"/>
    <w:rsid w:val="00B56A3B"/>
    <w:rsid w:val="00B579DB"/>
    <w:rsid w:val="00B57EE6"/>
    <w:rsid w:val="00B604A6"/>
    <w:rsid w:val="00B66CA4"/>
    <w:rsid w:val="00B6707B"/>
    <w:rsid w:val="00B673D8"/>
    <w:rsid w:val="00B70A82"/>
    <w:rsid w:val="00B7179D"/>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01B"/>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407A"/>
    <w:rsid w:val="00C23427"/>
    <w:rsid w:val="00C278E3"/>
    <w:rsid w:val="00C311C8"/>
    <w:rsid w:val="00C31BDC"/>
    <w:rsid w:val="00C323BC"/>
    <w:rsid w:val="00C32C0D"/>
    <w:rsid w:val="00C3695F"/>
    <w:rsid w:val="00C37666"/>
    <w:rsid w:val="00C40158"/>
    <w:rsid w:val="00C42E10"/>
    <w:rsid w:val="00C45478"/>
    <w:rsid w:val="00C470C5"/>
    <w:rsid w:val="00C53064"/>
    <w:rsid w:val="00C55F5E"/>
    <w:rsid w:val="00C5669E"/>
    <w:rsid w:val="00C567D0"/>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2968"/>
    <w:rsid w:val="00D273A7"/>
    <w:rsid w:val="00D27F06"/>
    <w:rsid w:val="00D30D91"/>
    <w:rsid w:val="00D31CEA"/>
    <w:rsid w:val="00D33678"/>
    <w:rsid w:val="00D36CF4"/>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27F79"/>
    <w:rsid w:val="00E32171"/>
    <w:rsid w:val="00E406AF"/>
    <w:rsid w:val="00E40CDF"/>
    <w:rsid w:val="00E40ED9"/>
    <w:rsid w:val="00E428FD"/>
    <w:rsid w:val="00E43FE8"/>
    <w:rsid w:val="00E453D0"/>
    <w:rsid w:val="00E454B2"/>
    <w:rsid w:val="00E45D19"/>
    <w:rsid w:val="00E47654"/>
    <w:rsid w:val="00E51039"/>
    <w:rsid w:val="00E51244"/>
    <w:rsid w:val="00E54918"/>
    <w:rsid w:val="00E5769A"/>
    <w:rsid w:val="00E60701"/>
    <w:rsid w:val="00E6170F"/>
    <w:rsid w:val="00E63628"/>
    <w:rsid w:val="00E645A7"/>
    <w:rsid w:val="00E672BD"/>
    <w:rsid w:val="00E711C0"/>
    <w:rsid w:val="00E74AAB"/>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B7A3C"/>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225"/>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540</Words>
  <Characters>3408</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3941</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2022-11-02T07:41:00Z</cp:lastPrinted>
  <dcterms:created xsi:type="dcterms:W3CDTF">2024-03-05T07:35:00Z</dcterms:created>
  <dcterms:modified xsi:type="dcterms:W3CDTF">2024-03-05T07:41:00Z</dcterms:modified>
  <cp:category/>
</cp:coreProperties>
</file>