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ACD5C7" w14:textId="77777777" w:rsidR="00AC26F5" w:rsidRDefault="00AC26F5" w:rsidP="00AC26F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ind w:right="-1417"/>
        <w:rPr>
          <w:sz w:val="24"/>
          <w:szCs w:val="24"/>
        </w:rPr>
      </w:pPr>
      <w:r>
        <w:rPr>
          <w:sz w:val="24"/>
          <w:szCs w:val="24"/>
        </w:rPr>
        <w:t>PRESSEINFORMATION</w:t>
      </w:r>
    </w:p>
    <w:p w14:paraId="1491F682" w14:textId="614208FD" w:rsidR="00AC26F5" w:rsidRDefault="00AC26F5" w:rsidP="00AC26F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rPr>
          <w:sz w:val="20"/>
        </w:rPr>
      </w:pPr>
      <w:r>
        <w:rPr>
          <w:sz w:val="20"/>
        </w:rPr>
        <w:t xml:space="preserve">Ulm, </w:t>
      </w:r>
      <w:r>
        <w:rPr>
          <w:sz w:val="20"/>
        </w:rPr>
        <w:t>27</w:t>
      </w:r>
      <w:r>
        <w:rPr>
          <w:sz w:val="20"/>
        </w:rPr>
        <w:t xml:space="preserve"> August 2025</w:t>
      </w:r>
    </w:p>
    <w:p w14:paraId="3EAA8A15" w14:textId="77777777" w:rsidR="00AC26F5" w:rsidRDefault="00AC26F5" w:rsidP="00AC26F5">
      <w:pPr>
        <w:widowControl w:val="0"/>
        <w:tabs>
          <w:tab w:val="center" w:pos="4536"/>
          <w:tab w:val="right" w:pos="6778"/>
        </w:tabs>
        <w:spacing w:after="0" w:line="288" w:lineRule="auto"/>
        <w:ind w:right="-2693"/>
        <w:rPr>
          <w:b/>
          <w:bCs/>
          <w:sz w:val="20"/>
        </w:rPr>
      </w:pPr>
      <w:bookmarkStart w:id="0" w:name="OLE_LINK1"/>
      <w:bookmarkStart w:id="1" w:name="OLE_LINK2"/>
      <w:bookmarkStart w:id="2" w:name="OLE_LINK3"/>
      <w:bookmarkStart w:id="3" w:name="OLE_LINK5"/>
    </w:p>
    <w:p w14:paraId="2F800B97" w14:textId="77777777" w:rsidR="00AC26F5" w:rsidRPr="000E28C0" w:rsidRDefault="00AC26F5" w:rsidP="00AC26F5">
      <w:pPr>
        <w:widowControl w:val="0"/>
        <w:tabs>
          <w:tab w:val="center" w:pos="4536"/>
          <w:tab w:val="right" w:pos="6778"/>
        </w:tabs>
        <w:spacing w:line="288" w:lineRule="auto"/>
        <w:ind w:right="-2551"/>
        <w:rPr>
          <w:b/>
          <w:bCs/>
        </w:rPr>
      </w:pPr>
      <w:bookmarkStart w:id="4" w:name="OLE_LINK11"/>
      <w:bookmarkStart w:id="5" w:name="OLE_LINK12"/>
      <w:bookmarkEnd w:id="0"/>
      <w:bookmarkEnd w:id="1"/>
      <w:bookmarkEnd w:id="2"/>
      <w:bookmarkEnd w:id="3"/>
      <w:proofErr w:type="spellStart"/>
      <w:r>
        <w:rPr>
          <w:b/>
          <w:bCs/>
          <w:sz w:val="28"/>
          <w:szCs w:val="28"/>
        </w:rPr>
        <w:t>MaBis</w:t>
      </w:r>
      <w:proofErr w:type="spellEnd"/>
      <w:r>
        <w:rPr>
          <w:b/>
          <w:bCs/>
          <w:sz w:val="28"/>
          <w:szCs w:val="28"/>
        </w:rPr>
        <w:t>-Hub &amp; DZÜ: Mögliche Risiken für den VNB</w:t>
      </w:r>
      <w:r>
        <w:rPr>
          <w:b/>
          <w:bCs/>
        </w:rPr>
        <w:br/>
      </w:r>
      <w:bookmarkEnd w:id="4"/>
      <w:bookmarkEnd w:id="5"/>
      <w:r>
        <w:rPr>
          <w:b/>
          <w:bCs/>
        </w:rPr>
        <w:t>edna-Projektgruppe „</w:t>
      </w:r>
      <w:proofErr w:type="spellStart"/>
      <w:r>
        <w:rPr>
          <w:b/>
          <w:bCs/>
        </w:rPr>
        <w:t>MaBiS</w:t>
      </w:r>
      <w:proofErr w:type="spellEnd"/>
      <w:r>
        <w:rPr>
          <w:b/>
          <w:bCs/>
        </w:rPr>
        <w:t>-Hub“ kritisiert mangelhaftes Clearing</w:t>
      </w:r>
    </w:p>
    <w:p w14:paraId="5E497007" w14:textId="77777777" w:rsidR="00AC26F5" w:rsidRDefault="00AC26F5" w:rsidP="00AC26F5">
      <w:pPr>
        <w:widowControl w:val="0"/>
        <w:tabs>
          <w:tab w:val="center" w:pos="4536"/>
          <w:tab w:val="right" w:pos="6778"/>
        </w:tabs>
        <w:spacing w:line="360" w:lineRule="auto"/>
        <w:rPr>
          <w:b/>
          <w:bCs/>
          <w:spacing w:val="-1"/>
          <w:sz w:val="20"/>
        </w:rPr>
      </w:pPr>
      <w:r w:rsidRPr="00694863">
        <w:rPr>
          <w:b/>
          <w:bCs/>
          <w:spacing w:val="-1"/>
          <w:sz w:val="20"/>
        </w:rPr>
        <w:t xml:space="preserve">Schon jetzt sind die Verteilnetzbetreiber beim Clearing bilanzieller Abweichungen im Rahmen des </w:t>
      </w:r>
      <w:r w:rsidRPr="005A63AB">
        <w:rPr>
          <w:b/>
          <w:bCs/>
          <w:spacing w:val="-1"/>
          <w:sz w:val="20"/>
        </w:rPr>
        <w:t>Deltazeitreihenübertrags</w:t>
      </w:r>
      <w:r w:rsidRPr="00694863">
        <w:rPr>
          <w:b/>
          <w:bCs/>
          <w:spacing w:val="-1"/>
          <w:sz w:val="20"/>
        </w:rPr>
        <w:t xml:space="preserve"> (DZÜ) häufig benachteiligt. Weist der VNB eine Übertragung nämlich nicht ausdrücklich zurück, trägt er die Risiken, die durch mögliche Abweichungen entstehen, selbst</w:t>
      </w:r>
      <w:r>
        <w:rPr>
          <w:b/>
          <w:bCs/>
          <w:spacing w:val="-1"/>
          <w:sz w:val="20"/>
        </w:rPr>
        <w:t xml:space="preserve"> – auch wenn er diese nicht zu verantworten hat</w:t>
      </w:r>
      <w:r w:rsidRPr="00694863">
        <w:rPr>
          <w:b/>
          <w:bCs/>
          <w:spacing w:val="-1"/>
          <w:sz w:val="20"/>
        </w:rPr>
        <w:t xml:space="preserve">. „Aufgrund des hohen Aufwands haben </w:t>
      </w:r>
      <w:r>
        <w:rPr>
          <w:b/>
          <w:bCs/>
          <w:spacing w:val="-1"/>
          <w:sz w:val="20"/>
        </w:rPr>
        <w:t>ÜNB</w:t>
      </w:r>
      <w:r w:rsidRPr="00694863">
        <w:rPr>
          <w:b/>
          <w:bCs/>
          <w:spacing w:val="-1"/>
          <w:sz w:val="20"/>
        </w:rPr>
        <w:t xml:space="preserve"> schon jetzt wenig Interesse daran, Abweichungen bei den </w:t>
      </w:r>
      <w:r w:rsidRPr="00855A77">
        <w:rPr>
          <w:b/>
          <w:bCs/>
          <w:spacing w:val="-1"/>
          <w:sz w:val="20"/>
        </w:rPr>
        <w:t>Summenzeitreihen bis ins tiefste Detail</w:t>
      </w:r>
      <w:r>
        <w:rPr>
          <w:b/>
          <w:bCs/>
          <w:spacing w:val="-1"/>
          <w:sz w:val="20"/>
        </w:rPr>
        <w:t xml:space="preserve"> und gegebenenfalls</w:t>
      </w:r>
      <w:r w:rsidRPr="00855A77">
        <w:rPr>
          <w:b/>
          <w:bCs/>
          <w:spacing w:val="-1"/>
          <w:sz w:val="20"/>
        </w:rPr>
        <w:t xml:space="preserve"> </w:t>
      </w:r>
      <w:r>
        <w:rPr>
          <w:b/>
          <w:bCs/>
          <w:spacing w:val="-1"/>
          <w:sz w:val="20"/>
        </w:rPr>
        <w:t>mit Unterstützung</w:t>
      </w:r>
      <w:r w:rsidRPr="00855A77">
        <w:rPr>
          <w:b/>
          <w:bCs/>
          <w:spacing w:val="-1"/>
          <w:sz w:val="20"/>
        </w:rPr>
        <w:t xml:space="preserve"> der BNetzA zu klären</w:t>
      </w:r>
      <w:r w:rsidRPr="00694863">
        <w:rPr>
          <w:b/>
          <w:bCs/>
          <w:spacing w:val="-1"/>
          <w:sz w:val="20"/>
        </w:rPr>
        <w:t xml:space="preserve">. Mögliche Kosten, die dadurch entstehen, tragen </w:t>
      </w:r>
      <w:r>
        <w:rPr>
          <w:b/>
          <w:bCs/>
          <w:spacing w:val="-1"/>
          <w:sz w:val="20"/>
        </w:rPr>
        <w:t xml:space="preserve">so </w:t>
      </w:r>
      <w:r w:rsidRPr="00694863">
        <w:rPr>
          <w:b/>
          <w:bCs/>
          <w:spacing w:val="-1"/>
          <w:sz w:val="20"/>
        </w:rPr>
        <w:t xml:space="preserve">die VNB. Nach jetzigem Stand würde dies mit dem geplanten </w:t>
      </w:r>
      <w:proofErr w:type="spellStart"/>
      <w:r w:rsidRPr="00694863">
        <w:rPr>
          <w:b/>
          <w:bCs/>
          <w:spacing w:val="-1"/>
          <w:sz w:val="20"/>
        </w:rPr>
        <w:t>MaBiS</w:t>
      </w:r>
      <w:proofErr w:type="spellEnd"/>
      <w:r w:rsidRPr="00694863">
        <w:rPr>
          <w:b/>
          <w:bCs/>
          <w:spacing w:val="-1"/>
          <w:sz w:val="20"/>
        </w:rPr>
        <w:t>-Hub zum Regelfall</w:t>
      </w:r>
      <w:r>
        <w:rPr>
          <w:b/>
          <w:bCs/>
          <w:spacing w:val="-1"/>
          <w:sz w:val="20"/>
        </w:rPr>
        <w:t xml:space="preserve"> werden</w:t>
      </w:r>
      <w:r w:rsidRPr="00694863">
        <w:rPr>
          <w:b/>
          <w:bCs/>
          <w:spacing w:val="-1"/>
          <w:sz w:val="20"/>
        </w:rPr>
        <w:t xml:space="preserve">“, erläutert Oliver Kunz, Prokurist bei der </w:t>
      </w:r>
      <w:proofErr w:type="spellStart"/>
      <w:r w:rsidRPr="00694863">
        <w:rPr>
          <w:b/>
          <w:bCs/>
          <w:spacing w:val="-1"/>
          <w:sz w:val="20"/>
        </w:rPr>
        <w:t>ene’t</w:t>
      </w:r>
      <w:proofErr w:type="spellEnd"/>
      <w:r w:rsidRPr="00694863">
        <w:rPr>
          <w:b/>
          <w:bCs/>
          <w:spacing w:val="-1"/>
          <w:sz w:val="20"/>
        </w:rPr>
        <w:t xml:space="preserve"> GmbH und Mitglied der edna-</w:t>
      </w:r>
      <w:r>
        <w:rPr>
          <w:b/>
          <w:bCs/>
          <w:spacing w:val="-1"/>
          <w:sz w:val="20"/>
        </w:rPr>
        <w:t>Projektgruppe</w:t>
      </w:r>
      <w:r w:rsidRPr="00694863">
        <w:rPr>
          <w:b/>
          <w:bCs/>
          <w:spacing w:val="-1"/>
          <w:sz w:val="20"/>
        </w:rPr>
        <w:t xml:space="preserve"> </w:t>
      </w:r>
      <w:proofErr w:type="spellStart"/>
      <w:r w:rsidRPr="00694863">
        <w:rPr>
          <w:b/>
          <w:bCs/>
          <w:spacing w:val="-1"/>
          <w:sz w:val="20"/>
        </w:rPr>
        <w:t>MaBi</w:t>
      </w:r>
      <w:r>
        <w:rPr>
          <w:b/>
          <w:bCs/>
          <w:spacing w:val="-1"/>
          <w:sz w:val="20"/>
        </w:rPr>
        <w:t>S</w:t>
      </w:r>
      <w:proofErr w:type="spellEnd"/>
      <w:r w:rsidRPr="00694863">
        <w:rPr>
          <w:b/>
          <w:bCs/>
          <w:spacing w:val="-1"/>
          <w:sz w:val="20"/>
        </w:rPr>
        <w:t xml:space="preserve">-Hub. Der edna Bundesverband Energiemarkt &amp; Kommunikation e. V. fordert deswegen, dass künftig </w:t>
      </w:r>
      <w:r w:rsidRPr="005A63AB">
        <w:rPr>
          <w:b/>
          <w:bCs/>
          <w:spacing w:val="-1"/>
          <w:sz w:val="20"/>
        </w:rPr>
        <w:t>Kostenrisiken durch Bilanzabweichungen sowie die Verantwortung für das Datenclearing nach klaren Regeln fair und nach dem Verursacherprinzip zugeordnet werden</w:t>
      </w:r>
      <w:r w:rsidRPr="00694863">
        <w:rPr>
          <w:b/>
          <w:bCs/>
          <w:spacing w:val="-1"/>
          <w:sz w:val="20"/>
        </w:rPr>
        <w:t>. „Ohne diese Grundlage besteht künftig kein Interesse für ein signifikantes Clearing mehr, alle Risiken trägt automatisch der VNB“, so Oliver Kunz.</w:t>
      </w:r>
    </w:p>
    <w:p w14:paraId="425BA405" w14:textId="77777777" w:rsidR="00AC26F5" w:rsidRPr="00694863" w:rsidRDefault="00AC26F5" w:rsidP="00AC26F5">
      <w:pPr>
        <w:widowControl w:val="0"/>
        <w:tabs>
          <w:tab w:val="center" w:pos="4536"/>
          <w:tab w:val="right" w:pos="6778"/>
        </w:tabs>
        <w:spacing w:line="360" w:lineRule="auto"/>
        <w:rPr>
          <w:spacing w:val="-1"/>
          <w:sz w:val="20"/>
        </w:rPr>
      </w:pPr>
      <w:r>
        <w:rPr>
          <w:spacing w:val="-1"/>
          <w:sz w:val="20"/>
        </w:rPr>
        <w:t>Die geplante Einführung eines</w:t>
      </w:r>
      <w:r w:rsidRPr="00694863">
        <w:rPr>
          <w:spacing w:val="-1"/>
          <w:sz w:val="20"/>
        </w:rPr>
        <w:t xml:space="preserve"> </w:t>
      </w:r>
      <w:proofErr w:type="spellStart"/>
      <w:r w:rsidRPr="00694863">
        <w:rPr>
          <w:spacing w:val="-1"/>
          <w:sz w:val="20"/>
        </w:rPr>
        <w:t>MaBiS</w:t>
      </w:r>
      <w:proofErr w:type="spellEnd"/>
      <w:r w:rsidRPr="00694863">
        <w:rPr>
          <w:spacing w:val="-1"/>
          <w:sz w:val="20"/>
        </w:rPr>
        <w:t>-Hub</w:t>
      </w:r>
      <w:r>
        <w:rPr>
          <w:spacing w:val="-1"/>
          <w:sz w:val="20"/>
        </w:rPr>
        <w:t>s</w:t>
      </w:r>
      <w:r w:rsidRPr="00694863">
        <w:rPr>
          <w:spacing w:val="-1"/>
          <w:sz w:val="20"/>
        </w:rPr>
        <w:t xml:space="preserve"> bedeutet einen Paradigmenwechsel, da er die bislang dezentral durch Verteilnetzbetreiber durchgeführten Zeitreihenprozesse zentralisiert. Künftig </w:t>
      </w:r>
      <w:r>
        <w:rPr>
          <w:spacing w:val="-1"/>
          <w:sz w:val="20"/>
        </w:rPr>
        <w:t>soll</w:t>
      </w:r>
      <w:r w:rsidRPr="00694863">
        <w:rPr>
          <w:spacing w:val="-1"/>
          <w:sz w:val="20"/>
        </w:rPr>
        <w:t xml:space="preserve"> der Hub die gesamte Aggregation und Abrechnung bilanzierungsrelevanter Daten</w:t>
      </w:r>
      <w:r>
        <w:rPr>
          <w:spacing w:val="-1"/>
          <w:sz w:val="20"/>
        </w:rPr>
        <w:t xml:space="preserve"> übernehmen</w:t>
      </w:r>
      <w:r w:rsidRPr="00694863">
        <w:rPr>
          <w:spacing w:val="-1"/>
          <w:sz w:val="20"/>
        </w:rPr>
        <w:t xml:space="preserve">, </w:t>
      </w:r>
      <w:r>
        <w:rPr>
          <w:spacing w:val="-1"/>
          <w:sz w:val="20"/>
        </w:rPr>
        <w:t xml:space="preserve">der </w:t>
      </w:r>
      <w:r w:rsidRPr="00694863">
        <w:rPr>
          <w:spacing w:val="-1"/>
          <w:sz w:val="20"/>
        </w:rPr>
        <w:t xml:space="preserve">VNB </w:t>
      </w:r>
      <w:r>
        <w:rPr>
          <w:spacing w:val="-1"/>
          <w:sz w:val="20"/>
        </w:rPr>
        <w:t xml:space="preserve">soll die dafür notwendigen </w:t>
      </w:r>
      <w:r w:rsidRPr="00694863">
        <w:rPr>
          <w:spacing w:val="-1"/>
          <w:sz w:val="20"/>
        </w:rPr>
        <w:t xml:space="preserve">Daten zuliefern. Für Netzbetreiber bedeutet diese Verlagerung einen Verlust an Datenhoheit und Systemverantwortung. Die </w:t>
      </w:r>
      <w:r>
        <w:rPr>
          <w:spacing w:val="-1"/>
          <w:sz w:val="20"/>
        </w:rPr>
        <w:t xml:space="preserve">geplante </w:t>
      </w:r>
      <w:r w:rsidRPr="00694863">
        <w:rPr>
          <w:spacing w:val="-1"/>
          <w:sz w:val="20"/>
        </w:rPr>
        <w:t xml:space="preserve">zentrale Steuerung durch die Übertragungsnetzbetreiber reduziert Transparenz für die VNB, insbesondere, </w:t>
      </w:r>
      <w:r>
        <w:rPr>
          <w:spacing w:val="-1"/>
          <w:sz w:val="20"/>
        </w:rPr>
        <w:t xml:space="preserve">da </w:t>
      </w:r>
      <w:r w:rsidRPr="00694863">
        <w:rPr>
          <w:spacing w:val="-1"/>
          <w:sz w:val="20"/>
        </w:rPr>
        <w:t>sie die Zusammensetzung der zentral berechneten Summenzeitreihen nicht mehr nachvollziehen können.</w:t>
      </w:r>
    </w:p>
    <w:p w14:paraId="50B027BC" w14:textId="77777777" w:rsidR="00AC26F5" w:rsidRPr="00971246" w:rsidRDefault="00AC26F5" w:rsidP="00AC26F5">
      <w:pPr>
        <w:widowControl w:val="0"/>
        <w:tabs>
          <w:tab w:val="center" w:pos="4536"/>
          <w:tab w:val="right" w:pos="6778"/>
        </w:tabs>
        <w:spacing w:line="360" w:lineRule="auto"/>
        <w:rPr>
          <w:spacing w:val="-1"/>
          <w:sz w:val="20"/>
        </w:rPr>
      </w:pPr>
      <w:r w:rsidRPr="00694863">
        <w:rPr>
          <w:spacing w:val="-1"/>
          <w:sz w:val="20"/>
        </w:rPr>
        <w:t xml:space="preserve">Aufgrund der Bedeutung dieser Zentralisierung für alle Marktteilnehmer arbeitet die edna-Projektgruppe </w:t>
      </w:r>
      <w:proofErr w:type="spellStart"/>
      <w:r w:rsidRPr="00694863">
        <w:rPr>
          <w:spacing w:val="-1"/>
          <w:sz w:val="20"/>
        </w:rPr>
        <w:t>MaBiS</w:t>
      </w:r>
      <w:proofErr w:type="spellEnd"/>
      <w:r w:rsidRPr="00694863">
        <w:rPr>
          <w:spacing w:val="-1"/>
          <w:sz w:val="20"/>
        </w:rPr>
        <w:t xml:space="preserve">-Hub intensiv an Vorschlägen, die dazu beitragen können, die Umsetzung des </w:t>
      </w:r>
      <w:proofErr w:type="spellStart"/>
      <w:r w:rsidRPr="00694863">
        <w:rPr>
          <w:spacing w:val="-1"/>
          <w:sz w:val="20"/>
        </w:rPr>
        <w:t>MaBiS</w:t>
      </w:r>
      <w:proofErr w:type="spellEnd"/>
      <w:r w:rsidRPr="00694863">
        <w:rPr>
          <w:spacing w:val="-1"/>
          <w:sz w:val="20"/>
        </w:rPr>
        <w:t>-Hubs für die betroffenen Marktteilnehmer transparenter und ausgewogener zu gestalten.</w:t>
      </w:r>
      <w:r>
        <w:rPr>
          <w:spacing w:val="-1"/>
          <w:sz w:val="20"/>
        </w:rPr>
        <w:t xml:space="preserve"> An einer Mitarbeit interessierte </w:t>
      </w:r>
      <w:r>
        <w:rPr>
          <w:spacing w:val="-1"/>
          <w:sz w:val="20"/>
        </w:rPr>
        <w:lastRenderedPageBreak/>
        <w:t xml:space="preserve">Unternehmen können sich direkt an </w:t>
      </w:r>
      <w:hyperlink r:id="rId8" w:history="1">
        <w:r w:rsidRPr="00790B26">
          <w:rPr>
            <w:rStyle w:val="Hyperlink"/>
            <w:spacing w:val="-1"/>
            <w:sz w:val="20"/>
          </w:rPr>
          <w:t>richard.plum@edna-bundesverband.de</w:t>
        </w:r>
      </w:hyperlink>
      <w:r>
        <w:rPr>
          <w:spacing w:val="-1"/>
          <w:sz w:val="20"/>
        </w:rPr>
        <w:t xml:space="preserve"> wenden.</w:t>
      </w:r>
    </w:p>
    <w:tbl>
      <w:tblPr>
        <w:tblStyle w:val="TableNormal"/>
        <w:tblW w:w="9489"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5103"/>
        <w:gridCol w:w="4386"/>
      </w:tblGrid>
      <w:tr w:rsidR="00AC26F5" w:rsidRPr="00AC26F5" w14:paraId="4B240542" w14:textId="77777777" w:rsidTr="00435926">
        <w:trPr>
          <w:trHeight w:val="1471"/>
        </w:trPr>
        <w:tc>
          <w:tcPr>
            <w:tcW w:w="5103" w:type="dxa"/>
            <w:tcBorders>
              <w:top w:val="nil"/>
              <w:left w:val="nil"/>
              <w:bottom w:val="nil"/>
              <w:right w:val="nil"/>
            </w:tcBorders>
            <w:tcMar>
              <w:top w:w="80" w:type="dxa"/>
              <w:left w:w="80" w:type="dxa"/>
              <w:bottom w:w="80" w:type="dxa"/>
              <w:right w:w="80" w:type="dxa"/>
            </w:tcMar>
          </w:tcPr>
          <w:p w14:paraId="10F141EC" w14:textId="77777777" w:rsidR="00AC26F5" w:rsidRDefault="00AC26F5" w:rsidP="0043592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i/>
                <w:iCs/>
                <w:sz w:val="16"/>
                <w:szCs w:val="16"/>
              </w:rPr>
            </w:pPr>
            <w:r>
              <w:rPr>
                <w:b/>
                <w:bCs/>
                <w:i/>
                <w:iCs/>
                <w:sz w:val="16"/>
                <w:szCs w:val="16"/>
              </w:rPr>
              <w:t>Weitere Informationen:</w:t>
            </w:r>
          </w:p>
          <w:p w14:paraId="127AC06C" w14:textId="77777777" w:rsidR="00AC26F5" w:rsidRDefault="00AC26F5" w:rsidP="0043592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sz w:val="16"/>
                <w:szCs w:val="16"/>
              </w:rPr>
            </w:pPr>
            <w:r>
              <w:rPr>
                <w:b/>
                <w:bCs/>
                <w:sz w:val="16"/>
                <w:szCs w:val="16"/>
              </w:rPr>
              <w:t xml:space="preserve">edna Bundesverband Energiemarkt &amp; Kommunikation e.V. </w:t>
            </w:r>
          </w:p>
          <w:p w14:paraId="0A349FDE" w14:textId="77777777" w:rsidR="00AC26F5" w:rsidRDefault="00AC26F5" w:rsidP="0043592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sz w:val="16"/>
                <w:szCs w:val="16"/>
              </w:rPr>
            </w:pPr>
            <w:r>
              <w:rPr>
                <w:b/>
                <w:bCs/>
                <w:sz w:val="16"/>
                <w:szCs w:val="16"/>
              </w:rPr>
              <w:t xml:space="preserve">Richard Plum – </w:t>
            </w:r>
            <w:r w:rsidRPr="000A2AD9">
              <w:rPr>
                <w:sz w:val="16"/>
                <w:szCs w:val="16"/>
              </w:rPr>
              <w:t>c/o PSW Energy GmbH</w:t>
            </w:r>
            <w:r w:rsidRPr="000A2AD9">
              <w:rPr>
                <w:sz w:val="16"/>
                <w:szCs w:val="16"/>
              </w:rPr>
              <w:br/>
              <w:t>Michael-Ende-Str. 20</w:t>
            </w:r>
            <w:r>
              <w:rPr>
                <w:sz w:val="16"/>
                <w:szCs w:val="16"/>
              </w:rPr>
              <w:t xml:space="preserve"> – </w:t>
            </w:r>
            <w:r w:rsidRPr="000A2AD9">
              <w:rPr>
                <w:sz w:val="16"/>
                <w:szCs w:val="16"/>
              </w:rPr>
              <w:t>52499 Baesweiler</w:t>
            </w:r>
            <w:r>
              <w:rPr>
                <w:sz w:val="16"/>
                <w:szCs w:val="16"/>
              </w:rPr>
              <w:br/>
            </w:r>
            <w:r w:rsidRPr="000A2AD9">
              <w:rPr>
                <w:sz w:val="16"/>
                <w:szCs w:val="16"/>
              </w:rPr>
              <w:t>Tel.: +49</w:t>
            </w:r>
            <w:r>
              <w:rPr>
                <w:sz w:val="16"/>
                <w:szCs w:val="16"/>
              </w:rPr>
              <w:t xml:space="preserve"> </w:t>
            </w:r>
            <w:r w:rsidRPr="000A2AD9">
              <w:rPr>
                <w:sz w:val="16"/>
                <w:szCs w:val="16"/>
              </w:rPr>
              <w:t>173 437 2968</w:t>
            </w:r>
            <w:r>
              <w:t xml:space="preserve"> </w:t>
            </w:r>
            <w:r>
              <w:rPr>
                <w:sz w:val="16"/>
                <w:szCs w:val="16"/>
              </w:rPr>
              <w:br/>
            </w:r>
            <w:hyperlink r:id="rId9" w:history="1">
              <w:r w:rsidRPr="005412C1">
                <w:rPr>
                  <w:rStyle w:val="Hyperlink"/>
                  <w:sz w:val="16"/>
                  <w:szCs w:val="16"/>
                </w:rPr>
                <w:t>richard.plum@edna-bundesverband.de</w:t>
              </w:r>
            </w:hyperlink>
            <w:r>
              <w:rPr>
                <w:sz w:val="16"/>
                <w:szCs w:val="16"/>
              </w:rPr>
              <w:t xml:space="preserve"> –</w:t>
            </w:r>
            <w:r w:rsidRPr="008632A6">
              <w:rPr>
                <w:sz w:val="16"/>
                <w:szCs w:val="16"/>
              </w:rPr>
              <w:t xml:space="preserve"> edna-</w:t>
            </w:r>
            <w:hyperlink r:id="rId10" w:history="1">
              <w:r w:rsidRPr="00242925">
                <w:rPr>
                  <w:rStyle w:val="Hyperlink"/>
                  <w:sz w:val="16"/>
                  <w:szCs w:val="16"/>
                </w:rPr>
                <w:t>bundesverband</w:t>
              </w:r>
            </w:hyperlink>
            <w:r w:rsidRPr="008632A6">
              <w:rPr>
                <w:sz w:val="16"/>
                <w:szCs w:val="16"/>
              </w:rPr>
              <w:t>.d</w:t>
            </w:r>
            <w:r>
              <w:rPr>
                <w:sz w:val="16"/>
                <w:szCs w:val="16"/>
              </w:rPr>
              <w:t xml:space="preserve">e </w:t>
            </w:r>
          </w:p>
          <w:p w14:paraId="1FE5B6B5" w14:textId="77777777" w:rsidR="00AC26F5" w:rsidRPr="00A61FDF" w:rsidRDefault="00AC26F5" w:rsidP="0043592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p>
        </w:tc>
        <w:tc>
          <w:tcPr>
            <w:tcW w:w="4386" w:type="dxa"/>
            <w:tcBorders>
              <w:top w:val="nil"/>
              <w:left w:val="nil"/>
              <w:bottom w:val="nil"/>
              <w:right w:val="nil"/>
            </w:tcBorders>
            <w:tcMar>
              <w:top w:w="80" w:type="dxa"/>
              <w:left w:w="80" w:type="dxa"/>
              <w:bottom w:w="80" w:type="dxa"/>
              <w:right w:w="80" w:type="dxa"/>
            </w:tcMar>
          </w:tcPr>
          <w:p w14:paraId="4A9EF3ED" w14:textId="77777777" w:rsidR="00AC26F5" w:rsidRDefault="00AC26F5" w:rsidP="0043592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i/>
                <w:iCs/>
                <w:sz w:val="16"/>
                <w:szCs w:val="16"/>
              </w:rPr>
            </w:pPr>
            <w:r>
              <w:rPr>
                <w:b/>
                <w:bCs/>
                <w:i/>
                <w:iCs/>
                <w:sz w:val="16"/>
                <w:szCs w:val="16"/>
              </w:rPr>
              <w:t>Presse- und Öffentlichkeitsarbeit:</w:t>
            </w:r>
          </w:p>
          <w:p w14:paraId="4F00B173" w14:textId="77777777" w:rsidR="00AC26F5" w:rsidRDefault="00AC26F5" w:rsidP="0043592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sz w:val="16"/>
                <w:szCs w:val="16"/>
              </w:rPr>
            </w:pPr>
            <w:r>
              <w:rPr>
                <w:b/>
                <w:bCs/>
                <w:sz w:val="16"/>
                <w:szCs w:val="16"/>
              </w:rPr>
              <w:t xml:space="preserve">Press'n’Relations GmbH - Uwe Pagel </w:t>
            </w:r>
          </w:p>
          <w:p w14:paraId="68A46742" w14:textId="77777777" w:rsidR="00AC26F5" w:rsidRPr="008B4EB9" w:rsidRDefault="00AC26F5" w:rsidP="0043592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sidRPr="008B4EB9">
              <w:rPr>
                <w:sz w:val="16"/>
                <w:szCs w:val="16"/>
              </w:rPr>
              <w:t>Magirus-Deutz-Str. 24 - D-89077 Ulm</w:t>
            </w:r>
          </w:p>
          <w:p w14:paraId="061A510E" w14:textId="77777777" w:rsidR="00AC26F5" w:rsidRPr="008B4EB9" w:rsidRDefault="00AC26F5" w:rsidP="0043592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sidRPr="008B4EB9">
              <w:rPr>
                <w:sz w:val="16"/>
                <w:szCs w:val="16"/>
              </w:rPr>
              <w:t xml:space="preserve">Tel.: +49 731 146 156-89 </w:t>
            </w:r>
          </w:p>
          <w:p w14:paraId="3AA44626" w14:textId="77777777" w:rsidR="00AC26F5" w:rsidRPr="00A61FDF" w:rsidRDefault="00AC26F5" w:rsidP="0043592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color w:val="0000FF"/>
                <w:sz w:val="16"/>
                <w:szCs w:val="16"/>
                <w:u w:val="single" w:color="0000FF"/>
                <w:lang w:val="en-US"/>
              </w:rPr>
            </w:pPr>
            <w:r w:rsidRPr="00DF51D6">
              <w:rPr>
                <w:sz w:val="16"/>
                <w:szCs w:val="16"/>
                <w:lang w:val="en-US"/>
              </w:rPr>
              <w:t xml:space="preserve">upa@press-n-relations.de – </w:t>
            </w:r>
            <w:hyperlink r:id="rId11" w:history="1">
              <w:r w:rsidRPr="00DF51D6">
                <w:rPr>
                  <w:rStyle w:val="Hyperlink"/>
                  <w:sz w:val="16"/>
                  <w:szCs w:val="16"/>
                  <w:lang w:val="en-US"/>
                </w:rPr>
                <w:t>press-n-relations.com</w:t>
              </w:r>
            </w:hyperlink>
          </w:p>
        </w:tc>
      </w:tr>
    </w:tbl>
    <w:p w14:paraId="3FEA8C91" w14:textId="77777777" w:rsidR="00AC26F5" w:rsidRPr="003A6D08" w:rsidRDefault="00AC26F5" w:rsidP="00AC26F5">
      <w:pPr>
        <w:ind w:right="-2410"/>
        <w:rPr>
          <w:sz w:val="16"/>
          <w:szCs w:val="16"/>
        </w:rPr>
      </w:pPr>
      <w:r w:rsidRPr="00D739B5">
        <w:rPr>
          <w:b/>
          <w:bCs/>
          <w:sz w:val="16"/>
          <w:szCs w:val="16"/>
        </w:rPr>
        <w:t>Über edna</w:t>
      </w:r>
      <w:r>
        <w:rPr>
          <w:sz w:val="16"/>
          <w:szCs w:val="16"/>
        </w:rPr>
        <w:br/>
        <w:t>Der edna Bundesverband Energiemarkt &amp; Kommunikation e.V. ist die Vereinigung von Softwareherstellern, Unternehmensberatern, IT-Dienstleistern und Unternehmen aus der Energiewirtschaft. Ziel von edna ist es, die Unternehmen bei der digitalen Transformation der Energiemärkte zu unterstützen. Dabei stehen die Bereiche Strukturierung, Standardisierung und Information im Vordergrund. Gleichzeitig unterstützt edna auch weiterhin die Automatisierung der Kommunikation sowie die Interoperabilität der Geschäftsprozesse zwischen den Marktpartnern in der Energiewirtschaft. Vor diesem Hintergrund agiert der edna Bundesverband Energiemarkt &amp; Kommunikation e.V. auch als Interessenvertreter seiner Mitglieder gegenüber anderen Verbänden sowie den politischen Institutionen. Hier steht zudem die aktive Mitarbeit in den entsprechenden Gremien im Fokus.</w:t>
      </w:r>
    </w:p>
    <w:p w14:paraId="241F7D7B" w14:textId="77777777" w:rsidR="00AC26F5" w:rsidRPr="00362A1B" w:rsidRDefault="00AC26F5" w:rsidP="00AC26F5"/>
    <w:p w14:paraId="09074E28" w14:textId="51CC5427" w:rsidR="006D5C67" w:rsidRPr="00AC26F5" w:rsidRDefault="006D5C67" w:rsidP="00AC26F5"/>
    <w:sectPr w:rsidR="006D5C67" w:rsidRPr="00AC26F5" w:rsidSect="00742DDB">
      <w:headerReference w:type="default" r:id="rId12"/>
      <w:pgSz w:w="11906" w:h="16838"/>
      <w:pgMar w:top="2711" w:right="3401" w:bottom="1134"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5436FA" w14:textId="77777777" w:rsidR="00955984" w:rsidRDefault="00955984">
      <w:pPr>
        <w:spacing w:after="0"/>
      </w:pPr>
      <w:r>
        <w:separator/>
      </w:r>
    </w:p>
  </w:endnote>
  <w:endnote w:type="continuationSeparator" w:id="0">
    <w:p w14:paraId="3818663F" w14:textId="77777777" w:rsidR="00955984" w:rsidRDefault="0095598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Consolas">
    <w:panose1 w:val="020B0609020204030204"/>
    <w:charset w:val="00"/>
    <w:family w:val="modern"/>
    <w:pitch w:val="fixed"/>
    <w:sig w:usb0="E10002FF" w:usb1="4000FCFF" w:usb2="00000009" w:usb3="00000000" w:csb0="0000019F" w:csb1="00000000"/>
  </w:font>
  <w:font w:name="Lucida Grande">
    <w:panose1 w:val="020B0600040502020204"/>
    <w:charset w:val="00"/>
    <w:family w:val="swiss"/>
    <w:pitch w:val="variable"/>
    <w:sig w:usb0="E1000AEF" w:usb1="5000A1FF" w:usb2="00000000" w:usb3="00000000" w:csb0="000001B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D43985" w14:textId="77777777" w:rsidR="00955984" w:rsidRDefault="00955984">
      <w:pPr>
        <w:spacing w:after="0"/>
      </w:pPr>
      <w:r>
        <w:separator/>
      </w:r>
    </w:p>
  </w:footnote>
  <w:footnote w:type="continuationSeparator" w:id="0">
    <w:p w14:paraId="48ADFC3C" w14:textId="77777777" w:rsidR="00955984" w:rsidRDefault="00955984">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DD56BB" w14:textId="4FCEDE23" w:rsidR="007636EC" w:rsidRPr="00CC2DD4" w:rsidRDefault="0089298B" w:rsidP="000951BF">
    <w:pPr>
      <w:ind w:right="-2551"/>
    </w:pPr>
    <w:r>
      <w:tab/>
    </w:r>
    <w:r>
      <w:tab/>
    </w:r>
    <w:r w:rsidR="00CC2DD4">
      <w:tab/>
    </w:r>
    <w:r w:rsidR="00CC2DD4">
      <w:tab/>
    </w:r>
    <w:r w:rsidR="00CC2DD4">
      <w:tab/>
    </w:r>
    <w:r w:rsidR="000951BF">
      <w:tab/>
    </w:r>
    <w:r w:rsidR="000951BF">
      <w:tab/>
    </w:r>
    <w:r w:rsidR="000951BF">
      <w:tab/>
    </w:r>
    <w:r w:rsidR="00C11B29">
      <w:tab/>
    </w:r>
    <w:r w:rsidR="00CC2DD4">
      <w:tab/>
    </w:r>
    <w:r w:rsidR="005A094D">
      <w:rPr>
        <w:rFonts w:ascii="Times New Roman" w:eastAsia="Times New Roman" w:hAnsi="Times New Roman"/>
        <w:noProof/>
        <w:sz w:val="24"/>
        <w:szCs w:val="24"/>
        <w:lang w:eastAsia="de-DE" w:bidi="th-TH"/>
      </w:rPr>
      <w:drawing>
        <wp:inline distT="0" distB="0" distL="0" distR="0" wp14:anchorId="1E94108C" wp14:editId="7465F404">
          <wp:extent cx="1297258" cy="698045"/>
          <wp:effectExtent l="0" t="0" r="0" b="63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dna-logo-standard-nospace.png"/>
                  <pic:cNvPicPr/>
                </pic:nvPicPr>
                <pic:blipFill>
                  <a:blip r:embed="rId1"/>
                  <a:stretch>
                    <a:fillRect/>
                  </a:stretch>
                </pic:blipFill>
                <pic:spPr>
                  <a:xfrm>
                    <a:off x="0" y="0"/>
                    <a:ext cx="1326340" cy="713694"/>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D1B6A9F"/>
    <w:multiLevelType w:val="hybridMultilevel"/>
    <w:tmpl w:val="9A28A130"/>
    <w:lvl w:ilvl="0" w:tplc="BED444E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97F6BE5"/>
    <w:multiLevelType w:val="hybridMultilevel"/>
    <w:tmpl w:val="016CC70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3" w15:restartNumberingAfterBreak="0">
    <w:nsid w:val="3B474C40"/>
    <w:multiLevelType w:val="hybridMultilevel"/>
    <w:tmpl w:val="8E4EA9BC"/>
    <w:lvl w:ilvl="0" w:tplc="95CC482E">
      <w:numFmt w:val="bullet"/>
      <w:lvlText w:val="-"/>
      <w:lvlJc w:val="left"/>
      <w:pPr>
        <w:ind w:left="720" w:hanging="360"/>
      </w:pPr>
      <w:rPr>
        <w:rFonts w:ascii="Helvetica" w:eastAsia="Cambria"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3D1C0B59"/>
    <w:multiLevelType w:val="multilevel"/>
    <w:tmpl w:val="15ACAF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4C86EF3"/>
    <w:multiLevelType w:val="multilevel"/>
    <w:tmpl w:val="6FDCE7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47751CC3"/>
    <w:multiLevelType w:val="hybridMultilevel"/>
    <w:tmpl w:val="390CDF9A"/>
    <w:lvl w:ilvl="0" w:tplc="52C60FF2">
      <w:numFmt w:val="bullet"/>
      <w:lvlText w:val="-"/>
      <w:lvlJc w:val="left"/>
      <w:pPr>
        <w:ind w:left="720" w:hanging="360"/>
      </w:pPr>
      <w:rPr>
        <w:rFonts w:ascii="Helvetica" w:eastAsia="Cambria"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54FC1FC2"/>
    <w:multiLevelType w:val="hybridMultilevel"/>
    <w:tmpl w:val="593A6C8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15:restartNumberingAfterBreak="0">
    <w:nsid w:val="5C5621B1"/>
    <w:multiLevelType w:val="multilevel"/>
    <w:tmpl w:val="8196BD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64222D7B"/>
    <w:multiLevelType w:val="hybridMultilevel"/>
    <w:tmpl w:val="E1C84D18"/>
    <w:lvl w:ilvl="0" w:tplc="4A286A8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684A204E"/>
    <w:multiLevelType w:val="multilevel"/>
    <w:tmpl w:val="F8CC3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8BB1FB6"/>
    <w:multiLevelType w:val="hybridMultilevel"/>
    <w:tmpl w:val="0C206E0E"/>
    <w:lvl w:ilvl="0" w:tplc="54CEEA9C">
      <w:start w:val="1"/>
      <w:numFmt w:val="decimal"/>
      <w:lvlText w:val="%1."/>
      <w:lvlJc w:val="left"/>
      <w:pPr>
        <w:ind w:left="36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6F074035"/>
    <w:multiLevelType w:val="hybridMultilevel"/>
    <w:tmpl w:val="0D165866"/>
    <w:lvl w:ilvl="0" w:tplc="B76A096E">
      <w:start w:val="7"/>
      <w:numFmt w:val="bullet"/>
      <w:lvlText w:val="-"/>
      <w:lvlJc w:val="left"/>
      <w:pPr>
        <w:ind w:left="720" w:hanging="360"/>
      </w:pPr>
      <w:rPr>
        <w:rFonts w:ascii="Helvetica" w:eastAsia="Cambria"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7ED507BE"/>
    <w:multiLevelType w:val="hybridMultilevel"/>
    <w:tmpl w:val="DCE85E3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901864298">
    <w:abstractNumId w:val="2"/>
  </w:num>
  <w:num w:numId="2" w16cid:durableId="565840162">
    <w:abstractNumId w:val="9"/>
  </w:num>
  <w:num w:numId="3" w16cid:durableId="658388397">
    <w:abstractNumId w:val="1"/>
  </w:num>
  <w:num w:numId="4" w16cid:durableId="1202783118">
    <w:abstractNumId w:val="12"/>
  </w:num>
  <w:num w:numId="5" w16cid:durableId="92669579">
    <w:abstractNumId w:val="10"/>
  </w:num>
  <w:num w:numId="6" w16cid:durableId="1118338120">
    <w:abstractNumId w:val="13"/>
  </w:num>
  <w:num w:numId="7" w16cid:durableId="797334095">
    <w:abstractNumId w:val="7"/>
  </w:num>
  <w:num w:numId="8" w16cid:durableId="1506556404">
    <w:abstractNumId w:val="0"/>
  </w:num>
  <w:num w:numId="9" w16cid:durableId="142354500">
    <w:abstractNumId w:val="5"/>
  </w:num>
  <w:num w:numId="10" w16cid:durableId="1445999109">
    <w:abstractNumId w:val="11"/>
  </w:num>
  <w:num w:numId="11" w16cid:durableId="1499073071">
    <w:abstractNumId w:val="4"/>
  </w:num>
  <w:num w:numId="12" w16cid:durableId="462963703">
    <w:abstractNumId w:val="6"/>
  </w:num>
  <w:num w:numId="13" w16cid:durableId="1227379538">
    <w:abstractNumId w:val="3"/>
  </w:num>
  <w:num w:numId="14" w16cid:durableId="28870868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232"/>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529B"/>
    <w:rsid w:val="00000E39"/>
    <w:rsid w:val="0000157A"/>
    <w:rsid w:val="00003AEB"/>
    <w:rsid w:val="000048EF"/>
    <w:rsid w:val="000049BB"/>
    <w:rsid w:val="00004E21"/>
    <w:rsid w:val="0000709E"/>
    <w:rsid w:val="00010A33"/>
    <w:rsid w:val="00014D6D"/>
    <w:rsid w:val="0001553E"/>
    <w:rsid w:val="000161EC"/>
    <w:rsid w:val="000170DA"/>
    <w:rsid w:val="0002357A"/>
    <w:rsid w:val="00026D5E"/>
    <w:rsid w:val="00030FF6"/>
    <w:rsid w:val="00031272"/>
    <w:rsid w:val="0003722F"/>
    <w:rsid w:val="00043484"/>
    <w:rsid w:val="00044E66"/>
    <w:rsid w:val="00045750"/>
    <w:rsid w:val="000463C3"/>
    <w:rsid w:val="00046CB2"/>
    <w:rsid w:val="00050921"/>
    <w:rsid w:val="00051AD4"/>
    <w:rsid w:val="0005303A"/>
    <w:rsid w:val="00054ABE"/>
    <w:rsid w:val="00055B1F"/>
    <w:rsid w:val="000564C3"/>
    <w:rsid w:val="000576F2"/>
    <w:rsid w:val="00057C9B"/>
    <w:rsid w:val="00061E7B"/>
    <w:rsid w:val="00062008"/>
    <w:rsid w:val="00062807"/>
    <w:rsid w:val="00063361"/>
    <w:rsid w:val="00063499"/>
    <w:rsid w:val="000654C2"/>
    <w:rsid w:val="00066500"/>
    <w:rsid w:val="000701DD"/>
    <w:rsid w:val="00070426"/>
    <w:rsid w:val="00070BC0"/>
    <w:rsid w:val="00072081"/>
    <w:rsid w:val="00073195"/>
    <w:rsid w:val="00073360"/>
    <w:rsid w:val="0008401C"/>
    <w:rsid w:val="00085251"/>
    <w:rsid w:val="000852D6"/>
    <w:rsid w:val="000855F6"/>
    <w:rsid w:val="0009005D"/>
    <w:rsid w:val="00090DD5"/>
    <w:rsid w:val="00094188"/>
    <w:rsid w:val="000946B5"/>
    <w:rsid w:val="000951BF"/>
    <w:rsid w:val="000956BE"/>
    <w:rsid w:val="00097879"/>
    <w:rsid w:val="000A0A3F"/>
    <w:rsid w:val="000A16FF"/>
    <w:rsid w:val="000A2366"/>
    <w:rsid w:val="000A3F79"/>
    <w:rsid w:val="000A5F2E"/>
    <w:rsid w:val="000A6EB5"/>
    <w:rsid w:val="000B2A21"/>
    <w:rsid w:val="000B42DF"/>
    <w:rsid w:val="000C093E"/>
    <w:rsid w:val="000C160F"/>
    <w:rsid w:val="000C24DC"/>
    <w:rsid w:val="000C29D4"/>
    <w:rsid w:val="000C3D63"/>
    <w:rsid w:val="000C401B"/>
    <w:rsid w:val="000C477A"/>
    <w:rsid w:val="000C6715"/>
    <w:rsid w:val="000D0C42"/>
    <w:rsid w:val="000D0D49"/>
    <w:rsid w:val="000D3058"/>
    <w:rsid w:val="000E063E"/>
    <w:rsid w:val="000E28C0"/>
    <w:rsid w:val="000E296E"/>
    <w:rsid w:val="000E4037"/>
    <w:rsid w:val="000E500B"/>
    <w:rsid w:val="000E510A"/>
    <w:rsid w:val="000E6888"/>
    <w:rsid w:val="000E7834"/>
    <w:rsid w:val="000E7D3C"/>
    <w:rsid w:val="000F0685"/>
    <w:rsid w:val="000F1B86"/>
    <w:rsid w:val="000F7805"/>
    <w:rsid w:val="000F7E7A"/>
    <w:rsid w:val="001003EE"/>
    <w:rsid w:val="0010059F"/>
    <w:rsid w:val="00101A86"/>
    <w:rsid w:val="001034B5"/>
    <w:rsid w:val="00106D48"/>
    <w:rsid w:val="00107587"/>
    <w:rsid w:val="00112D04"/>
    <w:rsid w:val="00113B8E"/>
    <w:rsid w:val="001150BC"/>
    <w:rsid w:val="00115E68"/>
    <w:rsid w:val="00120539"/>
    <w:rsid w:val="00120E92"/>
    <w:rsid w:val="00122588"/>
    <w:rsid w:val="00125AE5"/>
    <w:rsid w:val="00126CF3"/>
    <w:rsid w:val="00131284"/>
    <w:rsid w:val="00135059"/>
    <w:rsid w:val="00137A62"/>
    <w:rsid w:val="00141179"/>
    <w:rsid w:val="001464DE"/>
    <w:rsid w:val="0015185F"/>
    <w:rsid w:val="00156AA0"/>
    <w:rsid w:val="00160A0E"/>
    <w:rsid w:val="001615EA"/>
    <w:rsid w:val="00161811"/>
    <w:rsid w:val="00164444"/>
    <w:rsid w:val="001751C9"/>
    <w:rsid w:val="0017639D"/>
    <w:rsid w:val="00181B86"/>
    <w:rsid w:val="00183156"/>
    <w:rsid w:val="00183A65"/>
    <w:rsid w:val="001853FE"/>
    <w:rsid w:val="0019010E"/>
    <w:rsid w:val="00190C5D"/>
    <w:rsid w:val="0019691C"/>
    <w:rsid w:val="001A11CD"/>
    <w:rsid w:val="001A2945"/>
    <w:rsid w:val="001A3F84"/>
    <w:rsid w:val="001B365F"/>
    <w:rsid w:val="001B44EE"/>
    <w:rsid w:val="001B4F38"/>
    <w:rsid w:val="001B5512"/>
    <w:rsid w:val="001B568D"/>
    <w:rsid w:val="001B5728"/>
    <w:rsid w:val="001B5A9F"/>
    <w:rsid w:val="001B7640"/>
    <w:rsid w:val="001B76E8"/>
    <w:rsid w:val="001C2A7C"/>
    <w:rsid w:val="001C515E"/>
    <w:rsid w:val="001C668E"/>
    <w:rsid w:val="001D138A"/>
    <w:rsid w:val="001D4CED"/>
    <w:rsid w:val="001E00A6"/>
    <w:rsid w:val="001E64B6"/>
    <w:rsid w:val="001F1B58"/>
    <w:rsid w:val="001F1D37"/>
    <w:rsid w:val="001F544F"/>
    <w:rsid w:val="001F75E5"/>
    <w:rsid w:val="00200B0C"/>
    <w:rsid w:val="002013C7"/>
    <w:rsid w:val="0020303E"/>
    <w:rsid w:val="00211167"/>
    <w:rsid w:val="002136FD"/>
    <w:rsid w:val="00215CB4"/>
    <w:rsid w:val="00216E9C"/>
    <w:rsid w:val="0021790B"/>
    <w:rsid w:val="00224238"/>
    <w:rsid w:val="002258CD"/>
    <w:rsid w:val="00225EF6"/>
    <w:rsid w:val="002266A9"/>
    <w:rsid w:val="00227169"/>
    <w:rsid w:val="0022740A"/>
    <w:rsid w:val="0022764D"/>
    <w:rsid w:val="002346B1"/>
    <w:rsid w:val="002361C9"/>
    <w:rsid w:val="00240858"/>
    <w:rsid w:val="0024086F"/>
    <w:rsid w:val="0024146B"/>
    <w:rsid w:val="00242925"/>
    <w:rsid w:val="00243097"/>
    <w:rsid w:val="00243108"/>
    <w:rsid w:val="00244C9A"/>
    <w:rsid w:val="00244EA5"/>
    <w:rsid w:val="0024588E"/>
    <w:rsid w:val="00246881"/>
    <w:rsid w:val="002502C8"/>
    <w:rsid w:val="00251311"/>
    <w:rsid w:val="00251C59"/>
    <w:rsid w:val="00253284"/>
    <w:rsid w:val="00253766"/>
    <w:rsid w:val="00255915"/>
    <w:rsid w:val="00255E6E"/>
    <w:rsid w:val="002626FC"/>
    <w:rsid w:val="002636B3"/>
    <w:rsid w:val="002657F8"/>
    <w:rsid w:val="00266BA2"/>
    <w:rsid w:val="002675F7"/>
    <w:rsid w:val="00267C1E"/>
    <w:rsid w:val="002709C9"/>
    <w:rsid w:val="002728AB"/>
    <w:rsid w:val="002745CF"/>
    <w:rsid w:val="00275DE1"/>
    <w:rsid w:val="00276834"/>
    <w:rsid w:val="00276CF6"/>
    <w:rsid w:val="00277BE8"/>
    <w:rsid w:val="00280A36"/>
    <w:rsid w:val="00280ADA"/>
    <w:rsid w:val="00280B1D"/>
    <w:rsid w:val="002813C1"/>
    <w:rsid w:val="00281956"/>
    <w:rsid w:val="00281A90"/>
    <w:rsid w:val="00281C96"/>
    <w:rsid w:val="00284BA0"/>
    <w:rsid w:val="00284EE9"/>
    <w:rsid w:val="002861FA"/>
    <w:rsid w:val="00291910"/>
    <w:rsid w:val="002935D2"/>
    <w:rsid w:val="00297F5B"/>
    <w:rsid w:val="002A1096"/>
    <w:rsid w:val="002B0449"/>
    <w:rsid w:val="002B164B"/>
    <w:rsid w:val="002B37CB"/>
    <w:rsid w:val="002B3C8B"/>
    <w:rsid w:val="002B63C1"/>
    <w:rsid w:val="002B6997"/>
    <w:rsid w:val="002B7FE5"/>
    <w:rsid w:val="002C3CC2"/>
    <w:rsid w:val="002C5BCE"/>
    <w:rsid w:val="002C5EAC"/>
    <w:rsid w:val="002C74E4"/>
    <w:rsid w:val="002D0FE8"/>
    <w:rsid w:val="002D35E1"/>
    <w:rsid w:val="002D3A3D"/>
    <w:rsid w:val="002D509C"/>
    <w:rsid w:val="002D617C"/>
    <w:rsid w:val="002D6811"/>
    <w:rsid w:val="002D6C05"/>
    <w:rsid w:val="002E1811"/>
    <w:rsid w:val="002E4E75"/>
    <w:rsid w:val="002E59B6"/>
    <w:rsid w:val="002E6C8A"/>
    <w:rsid w:val="002F05D4"/>
    <w:rsid w:val="002F1448"/>
    <w:rsid w:val="002F39E8"/>
    <w:rsid w:val="002F6CF5"/>
    <w:rsid w:val="002F6F19"/>
    <w:rsid w:val="002F7515"/>
    <w:rsid w:val="002F753F"/>
    <w:rsid w:val="003001AA"/>
    <w:rsid w:val="00303323"/>
    <w:rsid w:val="003037ED"/>
    <w:rsid w:val="00310C74"/>
    <w:rsid w:val="00311B25"/>
    <w:rsid w:val="00312F01"/>
    <w:rsid w:val="003160B5"/>
    <w:rsid w:val="00316D62"/>
    <w:rsid w:val="00316F97"/>
    <w:rsid w:val="003206EC"/>
    <w:rsid w:val="00320AE9"/>
    <w:rsid w:val="00330688"/>
    <w:rsid w:val="00334B75"/>
    <w:rsid w:val="0033696F"/>
    <w:rsid w:val="00336FDE"/>
    <w:rsid w:val="00343416"/>
    <w:rsid w:val="00343E10"/>
    <w:rsid w:val="00344C88"/>
    <w:rsid w:val="00346ED7"/>
    <w:rsid w:val="0034752B"/>
    <w:rsid w:val="00350D12"/>
    <w:rsid w:val="00352CA3"/>
    <w:rsid w:val="00353301"/>
    <w:rsid w:val="003548E3"/>
    <w:rsid w:val="00354CB9"/>
    <w:rsid w:val="00355BEA"/>
    <w:rsid w:val="00356937"/>
    <w:rsid w:val="00357F53"/>
    <w:rsid w:val="003603EA"/>
    <w:rsid w:val="003604AB"/>
    <w:rsid w:val="00360A69"/>
    <w:rsid w:val="00361176"/>
    <w:rsid w:val="0036188A"/>
    <w:rsid w:val="0036224A"/>
    <w:rsid w:val="003627B3"/>
    <w:rsid w:val="00362A1B"/>
    <w:rsid w:val="00362F5F"/>
    <w:rsid w:val="00363DA7"/>
    <w:rsid w:val="00370009"/>
    <w:rsid w:val="00375ECC"/>
    <w:rsid w:val="00377F72"/>
    <w:rsid w:val="00380BD3"/>
    <w:rsid w:val="00381E7B"/>
    <w:rsid w:val="00386A4C"/>
    <w:rsid w:val="00386BE6"/>
    <w:rsid w:val="00387FD4"/>
    <w:rsid w:val="00390633"/>
    <w:rsid w:val="0039276B"/>
    <w:rsid w:val="00393517"/>
    <w:rsid w:val="003963D2"/>
    <w:rsid w:val="00396550"/>
    <w:rsid w:val="003968CE"/>
    <w:rsid w:val="0039777A"/>
    <w:rsid w:val="003A072C"/>
    <w:rsid w:val="003A1A0B"/>
    <w:rsid w:val="003A3033"/>
    <w:rsid w:val="003A5F5A"/>
    <w:rsid w:val="003A6520"/>
    <w:rsid w:val="003A6D08"/>
    <w:rsid w:val="003A6E37"/>
    <w:rsid w:val="003A79B2"/>
    <w:rsid w:val="003B118D"/>
    <w:rsid w:val="003B24CC"/>
    <w:rsid w:val="003B3539"/>
    <w:rsid w:val="003B57B2"/>
    <w:rsid w:val="003B7889"/>
    <w:rsid w:val="003C067D"/>
    <w:rsid w:val="003C08E4"/>
    <w:rsid w:val="003C4414"/>
    <w:rsid w:val="003C587B"/>
    <w:rsid w:val="003D304E"/>
    <w:rsid w:val="003D389C"/>
    <w:rsid w:val="003D3BCA"/>
    <w:rsid w:val="003D5391"/>
    <w:rsid w:val="003D5AE0"/>
    <w:rsid w:val="003D6297"/>
    <w:rsid w:val="003D66DD"/>
    <w:rsid w:val="003D7FF1"/>
    <w:rsid w:val="003E0913"/>
    <w:rsid w:val="003E0D8D"/>
    <w:rsid w:val="003E24D5"/>
    <w:rsid w:val="003E357E"/>
    <w:rsid w:val="003E3D7D"/>
    <w:rsid w:val="003E4163"/>
    <w:rsid w:val="003E78D3"/>
    <w:rsid w:val="003E7EE8"/>
    <w:rsid w:val="003F1DCE"/>
    <w:rsid w:val="003F6EE9"/>
    <w:rsid w:val="00402D0A"/>
    <w:rsid w:val="0040360E"/>
    <w:rsid w:val="004037BF"/>
    <w:rsid w:val="004046D4"/>
    <w:rsid w:val="00404768"/>
    <w:rsid w:val="0040575D"/>
    <w:rsid w:val="0040666E"/>
    <w:rsid w:val="00410CA7"/>
    <w:rsid w:val="00410EFE"/>
    <w:rsid w:val="00415941"/>
    <w:rsid w:val="00417B15"/>
    <w:rsid w:val="004204B2"/>
    <w:rsid w:val="0042168A"/>
    <w:rsid w:val="00425F14"/>
    <w:rsid w:val="00427F83"/>
    <w:rsid w:val="00431AC7"/>
    <w:rsid w:val="00434F6A"/>
    <w:rsid w:val="0043530C"/>
    <w:rsid w:val="0043783A"/>
    <w:rsid w:val="00437BEC"/>
    <w:rsid w:val="004418B0"/>
    <w:rsid w:val="004421D0"/>
    <w:rsid w:val="00442390"/>
    <w:rsid w:val="004438BE"/>
    <w:rsid w:val="00446B8B"/>
    <w:rsid w:val="00453B89"/>
    <w:rsid w:val="004543C6"/>
    <w:rsid w:val="00454EC4"/>
    <w:rsid w:val="00456C1D"/>
    <w:rsid w:val="00456E8A"/>
    <w:rsid w:val="004610D2"/>
    <w:rsid w:val="004616FE"/>
    <w:rsid w:val="00461B0E"/>
    <w:rsid w:val="00462D4A"/>
    <w:rsid w:val="0046396E"/>
    <w:rsid w:val="004641EA"/>
    <w:rsid w:val="00464D33"/>
    <w:rsid w:val="00465C07"/>
    <w:rsid w:val="004666CC"/>
    <w:rsid w:val="00466889"/>
    <w:rsid w:val="00467CBA"/>
    <w:rsid w:val="004743B6"/>
    <w:rsid w:val="0047692A"/>
    <w:rsid w:val="004808CD"/>
    <w:rsid w:val="00480D83"/>
    <w:rsid w:val="0048324B"/>
    <w:rsid w:val="00486227"/>
    <w:rsid w:val="00491152"/>
    <w:rsid w:val="004923E9"/>
    <w:rsid w:val="00496E85"/>
    <w:rsid w:val="004971DD"/>
    <w:rsid w:val="004A1802"/>
    <w:rsid w:val="004A38C3"/>
    <w:rsid w:val="004A5103"/>
    <w:rsid w:val="004A5679"/>
    <w:rsid w:val="004A709F"/>
    <w:rsid w:val="004B582D"/>
    <w:rsid w:val="004B7F58"/>
    <w:rsid w:val="004C092D"/>
    <w:rsid w:val="004C5062"/>
    <w:rsid w:val="004C5996"/>
    <w:rsid w:val="004C61CA"/>
    <w:rsid w:val="004D0457"/>
    <w:rsid w:val="004D0A64"/>
    <w:rsid w:val="004D0FA4"/>
    <w:rsid w:val="004D1FB1"/>
    <w:rsid w:val="004D6C16"/>
    <w:rsid w:val="004E1ADE"/>
    <w:rsid w:val="004E2DCA"/>
    <w:rsid w:val="004E386E"/>
    <w:rsid w:val="004E6C05"/>
    <w:rsid w:val="004E6C40"/>
    <w:rsid w:val="004E789E"/>
    <w:rsid w:val="004F0E5B"/>
    <w:rsid w:val="004F1096"/>
    <w:rsid w:val="004F254D"/>
    <w:rsid w:val="004F2D54"/>
    <w:rsid w:val="004F4F42"/>
    <w:rsid w:val="004F52C7"/>
    <w:rsid w:val="004F5F18"/>
    <w:rsid w:val="004F6275"/>
    <w:rsid w:val="004F6E17"/>
    <w:rsid w:val="004F77C0"/>
    <w:rsid w:val="005000E7"/>
    <w:rsid w:val="005018C8"/>
    <w:rsid w:val="00502547"/>
    <w:rsid w:val="00503719"/>
    <w:rsid w:val="00503B62"/>
    <w:rsid w:val="005058C1"/>
    <w:rsid w:val="00505DEE"/>
    <w:rsid w:val="00507B50"/>
    <w:rsid w:val="0051003A"/>
    <w:rsid w:val="005103B9"/>
    <w:rsid w:val="005116CC"/>
    <w:rsid w:val="00515A89"/>
    <w:rsid w:val="005163FD"/>
    <w:rsid w:val="0051771B"/>
    <w:rsid w:val="005215D1"/>
    <w:rsid w:val="005246E9"/>
    <w:rsid w:val="0052489A"/>
    <w:rsid w:val="0052707F"/>
    <w:rsid w:val="005275FA"/>
    <w:rsid w:val="005305B2"/>
    <w:rsid w:val="005307BA"/>
    <w:rsid w:val="00533698"/>
    <w:rsid w:val="00534563"/>
    <w:rsid w:val="00534D0B"/>
    <w:rsid w:val="00542CFA"/>
    <w:rsid w:val="005446CD"/>
    <w:rsid w:val="00545981"/>
    <w:rsid w:val="0054683D"/>
    <w:rsid w:val="00546F61"/>
    <w:rsid w:val="005501C9"/>
    <w:rsid w:val="005510CA"/>
    <w:rsid w:val="0055311C"/>
    <w:rsid w:val="00553FA0"/>
    <w:rsid w:val="005544ED"/>
    <w:rsid w:val="005552AB"/>
    <w:rsid w:val="005553CC"/>
    <w:rsid w:val="00555A2B"/>
    <w:rsid w:val="00556881"/>
    <w:rsid w:val="00561028"/>
    <w:rsid w:val="00561CBD"/>
    <w:rsid w:val="0056384C"/>
    <w:rsid w:val="00566E71"/>
    <w:rsid w:val="00567762"/>
    <w:rsid w:val="00567EB9"/>
    <w:rsid w:val="0057054F"/>
    <w:rsid w:val="00572552"/>
    <w:rsid w:val="00574C44"/>
    <w:rsid w:val="005750AE"/>
    <w:rsid w:val="00582004"/>
    <w:rsid w:val="005820BD"/>
    <w:rsid w:val="00582DD5"/>
    <w:rsid w:val="00585DCC"/>
    <w:rsid w:val="0058742D"/>
    <w:rsid w:val="00587629"/>
    <w:rsid w:val="00587F5A"/>
    <w:rsid w:val="00591EE1"/>
    <w:rsid w:val="00595972"/>
    <w:rsid w:val="00596227"/>
    <w:rsid w:val="005A05D6"/>
    <w:rsid w:val="005A094D"/>
    <w:rsid w:val="005A1C53"/>
    <w:rsid w:val="005A270C"/>
    <w:rsid w:val="005A63AB"/>
    <w:rsid w:val="005A7E4E"/>
    <w:rsid w:val="005B182A"/>
    <w:rsid w:val="005B1D0C"/>
    <w:rsid w:val="005B307D"/>
    <w:rsid w:val="005B33C3"/>
    <w:rsid w:val="005B43AB"/>
    <w:rsid w:val="005B4465"/>
    <w:rsid w:val="005B4F84"/>
    <w:rsid w:val="005B6C42"/>
    <w:rsid w:val="005B6EC5"/>
    <w:rsid w:val="005B7191"/>
    <w:rsid w:val="005C6FAE"/>
    <w:rsid w:val="005D01D2"/>
    <w:rsid w:val="005D6C74"/>
    <w:rsid w:val="005D701F"/>
    <w:rsid w:val="005E2440"/>
    <w:rsid w:val="005E385B"/>
    <w:rsid w:val="005E3F7F"/>
    <w:rsid w:val="005E4CD7"/>
    <w:rsid w:val="005E529B"/>
    <w:rsid w:val="005E5DF0"/>
    <w:rsid w:val="005E7CD6"/>
    <w:rsid w:val="005F1122"/>
    <w:rsid w:val="005F1817"/>
    <w:rsid w:val="005F2E8C"/>
    <w:rsid w:val="005F30E6"/>
    <w:rsid w:val="005F63B8"/>
    <w:rsid w:val="005F7516"/>
    <w:rsid w:val="005F75B5"/>
    <w:rsid w:val="00600198"/>
    <w:rsid w:val="00600C2A"/>
    <w:rsid w:val="00602705"/>
    <w:rsid w:val="00602C1B"/>
    <w:rsid w:val="00602D92"/>
    <w:rsid w:val="00604680"/>
    <w:rsid w:val="006054AC"/>
    <w:rsid w:val="00605D81"/>
    <w:rsid w:val="00606D54"/>
    <w:rsid w:val="00606DB2"/>
    <w:rsid w:val="006125D6"/>
    <w:rsid w:val="00616FA6"/>
    <w:rsid w:val="00617F99"/>
    <w:rsid w:val="006202B9"/>
    <w:rsid w:val="006211FF"/>
    <w:rsid w:val="00623F51"/>
    <w:rsid w:val="006242C8"/>
    <w:rsid w:val="00625465"/>
    <w:rsid w:val="006256CC"/>
    <w:rsid w:val="00630277"/>
    <w:rsid w:val="00631F3D"/>
    <w:rsid w:val="0063202C"/>
    <w:rsid w:val="00637524"/>
    <w:rsid w:val="006375C2"/>
    <w:rsid w:val="00637873"/>
    <w:rsid w:val="0064215E"/>
    <w:rsid w:val="00642193"/>
    <w:rsid w:val="00652035"/>
    <w:rsid w:val="006527BF"/>
    <w:rsid w:val="00653EDA"/>
    <w:rsid w:val="00653F8D"/>
    <w:rsid w:val="006541D4"/>
    <w:rsid w:val="00662FED"/>
    <w:rsid w:val="00663512"/>
    <w:rsid w:val="00664CB0"/>
    <w:rsid w:val="006652F6"/>
    <w:rsid w:val="006700F2"/>
    <w:rsid w:val="0067249D"/>
    <w:rsid w:val="00672E8F"/>
    <w:rsid w:val="00674FD7"/>
    <w:rsid w:val="00676428"/>
    <w:rsid w:val="00676B17"/>
    <w:rsid w:val="00680058"/>
    <w:rsid w:val="00680546"/>
    <w:rsid w:val="0068082B"/>
    <w:rsid w:val="00680D84"/>
    <w:rsid w:val="006826D2"/>
    <w:rsid w:val="00685CA3"/>
    <w:rsid w:val="0069176F"/>
    <w:rsid w:val="00694590"/>
    <w:rsid w:val="00694863"/>
    <w:rsid w:val="00697251"/>
    <w:rsid w:val="006A2CBD"/>
    <w:rsid w:val="006A6BBC"/>
    <w:rsid w:val="006B08F5"/>
    <w:rsid w:val="006B3171"/>
    <w:rsid w:val="006B4E6F"/>
    <w:rsid w:val="006B6AA4"/>
    <w:rsid w:val="006B73CB"/>
    <w:rsid w:val="006C34F3"/>
    <w:rsid w:val="006D14EC"/>
    <w:rsid w:val="006D16FA"/>
    <w:rsid w:val="006D3EE1"/>
    <w:rsid w:val="006D5C67"/>
    <w:rsid w:val="006D7579"/>
    <w:rsid w:val="006E261B"/>
    <w:rsid w:val="006E3BDF"/>
    <w:rsid w:val="006E4492"/>
    <w:rsid w:val="006E5E3D"/>
    <w:rsid w:val="006E7684"/>
    <w:rsid w:val="006F00F8"/>
    <w:rsid w:val="006F043B"/>
    <w:rsid w:val="006F0ECA"/>
    <w:rsid w:val="006F13BA"/>
    <w:rsid w:val="006F1D26"/>
    <w:rsid w:val="006F31C9"/>
    <w:rsid w:val="006F7FE2"/>
    <w:rsid w:val="0070252C"/>
    <w:rsid w:val="007030BE"/>
    <w:rsid w:val="00703EBB"/>
    <w:rsid w:val="00704F19"/>
    <w:rsid w:val="007066DF"/>
    <w:rsid w:val="0070796F"/>
    <w:rsid w:val="00707E6E"/>
    <w:rsid w:val="00710956"/>
    <w:rsid w:val="00710C1E"/>
    <w:rsid w:val="00712A2B"/>
    <w:rsid w:val="00712E57"/>
    <w:rsid w:val="0071404C"/>
    <w:rsid w:val="00715BCD"/>
    <w:rsid w:val="0073069F"/>
    <w:rsid w:val="00731F2F"/>
    <w:rsid w:val="00731F3E"/>
    <w:rsid w:val="007334FF"/>
    <w:rsid w:val="007358E5"/>
    <w:rsid w:val="00736100"/>
    <w:rsid w:val="00741393"/>
    <w:rsid w:val="007426A1"/>
    <w:rsid w:val="00742DDB"/>
    <w:rsid w:val="00750ABA"/>
    <w:rsid w:val="00750E53"/>
    <w:rsid w:val="007563C8"/>
    <w:rsid w:val="00757398"/>
    <w:rsid w:val="00757CDA"/>
    <w:rsid w:val="007605FE"/>
    <w:rsid w:val="00761C33"/>
    <w:rsid w:val="007636EC"/>
    <w:rsid w:val="007647AA"/>
    <w:rsid w:val="007649EE"/>
    <w:rsid w:val="00765D2E"/>
    <w:rsid w:val="0076608C"/>
    <w:rsid w:val="00766F18"/>
    <w:rsid w:val="0076723D"/>
    <w:rsid w:val="00770031"/>
    <w:rsid w:val="00772567"/>
    <w:rsid w:val="007764C2"/>
    <w:rsid w:val="00776C5B"/>
    <w:rsid w:val="00777D67"/>
    <w:rsid w:val="00781048"/>
    <w:rsid w:val="00782008"/>
    <w:rsid w:val="00782A24"/>
    <w:rsid w:val="0078370F"/>
    <w:rsid w:val="007853B3"/>
    <w:rsid w:val="00785E43"/>
    <w:rsid w:val="0078789B"/>
    <w:rsid w:val="00790FD6"/>
    <w:rsid w:val="007935B9"/>
    <w:rsid w:val="007B1E46"/>
    <w:rsid w:val="007B2937"/>
    <w:rsid w:val="007B41D9"/>
    <w:rsid w:val="007B47A6"/>
    <w:rsid w:val="007B56FC"/>
    <w:rsid w:val="007B5920"/>
    <w:rsid w:val="007B75DA"/>
    <w:rsid w:val="007C3376"/>
    <w:rsid w:val="007C3D95"/>
    <w:rsid w:val="007C71FD"/>
    <w:rsid w:val="007D4B99"/>
    <w:rsid w:val="007D53C8"/>
    <w:rsid w:val="007D6CE6"/>
    <w:rsid w:val="007D7710"/>
    <w:rsid w:val="007D7919"/>
    <w:rsid w:val="007D7FEB"/>
    <w:rsid w:val="007E11F5"/>
    <w:rsid w:val="007E1369"/>
    <w:rsid w:val="007E1C4D"/>
    <w:rsid w:val="007E3112"/>
    <w:rsid w:val="007E4021"/>
    <w:rsid w:val="007E6C74"/>
    <w:rsid w:val="007E7F48"/>
    <w:rsid w:val="007F07E2"/>
    <w:rsid w:val="007F1267"/>
    <w:rsid w:val="007F17ED"/>
    <w:rsid w:val="007F3DD2"/>
    <w:rsid w:val="007F4129"/>
    <w:rsid w:val="007F4FF6"/>
    <w:rsid w:val="007F5451"/>
    <w:rsid w:val="007F71B4"/>
    <w:rsid w:val="007F7C51"/>
    <w:rsid w:val="00802E17"/>
    <w:rsid w:val="00804E43"/>
    <w:rsid w:val="00807487"/>
    <w:rsid w:val="00807E3E"/>
    <w:rsid w:val="00813E76"/>
    <w:rsid w:val="008167F7"/>
    <w:rsid w:val="008208E2"/>
    <w:rsid w:val="00821740"/>
    <w:rsid w:val="00824920"/>
    <w:rsid w:val="00824EF0"/>
    <w:rsid w:val="008267CE"/>
    <w:rsid w:val="008272A4"/>
    <w:rsid w:val="00827A02"/>
    <w:rsid w:val="0083045C"/>
    <w:rsid w:val="00830672"/>
    <w:rsid w:val="008311B6"/>
    <w:rsid w:val="00833822"/>
    <w:rsid w:val="00834E24"/>
    <w:rsid w:val="008354AE"/>
    <w:rsid w:val="008356FF"/>
    <w:rsid w:val="008373F6"/>
    <w:rsid w:val="00837781"/>
    <w:rsid w:val="00840AE2"/>
    <w:rsid w:val="00841D25"/>
    <w:rsid w:val="008433E0"/>
    <w:rsid w:val="00847863"/>
    <w:rsid w:val="00847B08"/>
    <w:rsid w:val="00847FEA"/>
    <w:rsid w:val="00852275"/>
    <w:rsid w:val="00852C4E"/>
    <w:rsid w:val="00853314"/>
    <w:rsid w:val="00855049"/>
    <w:rsid w:val="00855224"/>
    <w:rsid w:val="00855A77"/>
    <w:rsid w:val="00860AD5"/>
    <w:rsid w:val="008632A6"/>
    <w:rsid w:val="00863F49"/>
    <w:rsid w:val="00865B15"/>
    <w:rsid w:val="00874AB2"/>
    <w:rsid w:val="008778D8"/>
    <w:rsid w:val="00883B9F"/>
    <w:rsid w:val="00884D7D"/>
    <w:rsid w:val="00885B87"/>
    <w:rsid w:val="008874AB"/>
    <w:rsid w:val="00891A3D"/>
    <w:rsid w:val="0089298B"/>
    <w:rsid w:val="008933CA"/>
    <w:rsid w:val="008A08F8"/>
    <w:rsid w:val="008A150E"/>
    <w:rsid w:val="008A5379"/>
    <w:rsid w:val="008A6ABE"/>
    <w:rsid w:val="008B08F3"/>
    <w:rsid w:val="008B4B11"/>
    <w:rsid w:val="008B4EB9"/>
    <w:rsid w:val="008B586C"/>
    <w:rsid w:val="008B7DE9"/>
    <w:rsid w:val="008C1AD7"/>
    <w:rsid w:val="008C20F4"/>
    <w:rsid w:val="008C337F"/>
    <w:rsid w:val="008C4DC9"/>
    <w:rsid w:val="008D1770"/>
    <w:rsid w:val="008D364E"/>
    <w:rsid w:val="008D3C48"/>
    <w:rsid w:val="008E057D"/>
    <w:rsid w:val="008E0923"/>
    <w:rsid w:val="008E21C3"/>
    <w:rsid w:val="008E267B"/>
    <w:rsid w:val="008E2988"/>
    <w:rsid w:val="008E2AD1"/>
    <w:rsid w:val="008E6312"/>
    <w:rsid w:val="008F158F"/>
    <w:rsid w:val="008F2228"/>
    <w:rsid w:val="008F58E6"/>
    <w:rsid w:val="00902E24"/>
    <w:rsid w:val="00903F9F"/>
    <w:rsid w:val="0090621C"/>
    <w:rsid w:val="00906AAB"/>
    <w:rsid w:val="0090722F"/>
    <w:rsid w:val="00907669"/>
    <w:rsid w:val="009105C6"/>
    <w:rsid w:val="00910676"/>
    <w:rsid w:val="00911C28"/>
    <w:rsid w:val="00913F64"/>
    <w:rsid w:val="00914405"/>
    <w:rsid w:val="00917200"/>
    <w:rsid w:val="009177FF"/>
    <w:rsid w:val="0091781F"/>
    <w:rsid w:val="00920F21"/>
    <w:rsid w:val="009227F0"/>
    <w:rsid w:val="00922923"/>
    <w:rsid w:val="00924229"/>
    <w:rsid w:val="00931CB6"/>
    <w:rsid w:val="00931DF7"/>
    <w:rsid w:val="00932C38"/>
    <w:rsid w:val="00934760"/>
    <w:rsid w:val="0094059C"/>
    <w:rsid w:val="00941037"/>
    <w:rsid w:val="0094184D"/>
    <w:rsid w:val="00941CE9"/>
    <w:rsid w:val="009462D5"/>
    <w:rsid w:val="00946BBB"/>
    <w:rsid w:val="00946D85"/>
    <w:rsid w:val="009502D0"/>
    <w:rsid w:val="009511CF"/>
    <w:rsid w:val="00955984"/>
    <w:rsid w:val="00956185"/>
    <w:rsid w:val="00960D4D"/>
    <w:rsid w:val="00964F93"/>
    <w:rsid w:val="00970FCC"/>
    <w:rsid w:val="00971246"/>
    <w:rsid w:val="00971464"/>
    <w:rsid w:val="00971A51"/>
    <w:rsid w:val="0097422F"/>
    <w:rsid w:val="00976A26"/>
    <w:rsid w:val="00976E68"/>
    <w:rsid w:val="009802C9"/>
    <w:rsid w:val="00980F4F"/>
    <w:rsid w:val="009815CD"/>
    <w:rsid w:val="00982307"/>
    <w:rsid w:val="00983E15"/>
    <w:rsid w:val="00985B24"/>
    <w:rsid w:val="00986D71"/>
    <w:rsid w:val="00996331"/>
    <w:rsid w:val="009A3BEF"/>
    <w:rsid w:val="009A410B"/>
    <w:rsid w:val="009A4746"/>
    <w:rsid w:val="009A4C60"/>
    <w:rsid w:val="009A4EB2"/>
    <w:rsid w:val="009A5907"/>
    <w:rsid w:val="009A6E12"/>
    <w:rsid w:val="009A7794"/>
    <w:rsid w:val="009B2E25"/>
    <w:rsid w:val="009B43BE"/>
    <w:rsid w:val="009B49FB"/>
    <w:rsid w:val="009B6E71"/>
    <w:rsid w:val="009C4203"/>
    <w:rsid w:val="009C6765"/>
    <w:rsid w:val="009C78A9"/>
    <w:rsid w:val="009D2029"/>
    <w:rsid w:val="009D30C9"/>
    <w:rsid w:val="009D5998"/>
    <w:rsid w:val="009D5EC2"/>
    <w:rsid w:val="009D7B43"/>
    <w:rsid w:val="009E0642"/>
    <w:rsid w:val="009E72AE"/>
    <w:rsid w:val="009F02B7"/>
    <w:rsid w:val="009F165C"/>
    <w:rsid w:val="009F40B1"/>
    <w:rsid w:val="00A0206E"/>
    <w:rsid w:val="00A04993"/>
    <w:rsid w:val="00A1015A"/>
    <w:rsid w:val="00A14397"/>
    <w:rsid w:val="00A1590A"/>
    <w:rsid w:val="00A17489"/>
    <w:rsid w:val="00A22E96"/>
    <w:rsid w:val="00A244C2"/>
    <w:rsid w:val="00A26C24"/>
    <w:rsid w:val="00A3149F"/>
    <w:rsid w:val="00A31B3B"/>
    <w:rsid w:val="00A33101"/>
    <w:rsid w:val="00A34E8D"/>
    <w:rsid w:val="00A37045"/>
    <w:rsid w:val="00A42C37"/>
    <w:rsid w:val="00A47499"/>
    <w:rsid w:val="00A51F04"/>
    <w:rsid w:val="00A53823"/>
    <w:rsid w:val="00A560BE"/>
    <w:rsid w:val="00A56664"/>
    <w:rsid w:val="00A57B7C"/>
    <w:rsid w:val="00A613CB"/>
    <w:rsid w:val="00A61FDF"/>
    <w:rsid w:val="00A632D4"/>
    <w:rsid w:val="00A66D04"/>
    <w:rsid w:val="00A710C9"/>
    <w:rsid w:val="00A72E95"/>
    <w:rsid w:val="00A757FD"/>
    <w:rsid w:val="00A777AF"/>
    <w:rsid w:val="00A81981"/>
    <w:rsid w:val="00A81B37"/>
    <w:rsid w:val="00A81CE6"/>
    <w:rsid w:val="00A820AD"/>
    <w:rsid w:val="00A8453F"/>
    <w:rsid w:val="00A84D9D"/>
    <w:rsid w:val="00A85314"/>
    <w:rsid w:val="00A85715"/>
    <w:rsid w:val="00A93C8F"/>
    <w:rsid w:val="00AA07F3"/>
    <w:rsid w:val="00AA2080"/>
    <w:rsid w:val="00AA293E"/>
    <w:rsid w:val="00AA3A09"/>
    <w:rsid w:val="00AA5EC7"/>
    <w:rsid w:val="00AA60BE"/>
    <w:rsid w:val="00AA63F6"/>
    <w:rsid w:val="00AA7AD6"/>
    <w:rsid w:val="00AA7B7D"/>
    <w:rsid w:val="00AB4B6D"/>
    <w:rsid w:val="00AB7889"/>
    <w:rsid w:val="00AC007E"/>
    <w:rsid w:val="00AC0563"/>
    <w:rsid w:val="00AC26A0"/>
    <w:rsid w:val="00AC26F5"/>
    <w:rsid w:val="00AC464E"/>
    <w:rsid w:val="00AC496E"/>
    <w:rsid w:val="00AC78C6"/>
    <w:rsid w:val="00AD0B59"/>
    <w:rsid w:val="00AD211C"/>
    <w:rsid w:val="00AD2857"/>
    <w:rsid w:val="00AD7BFD"/>
    <w:rsid w:val="00AE0CC9"/>
    <w:rsid w:val="00AE4113"/>
    <w:rsid w:val="00AE4DF3"/>
    <w:rsid w:val="00AE716E"/>
    <w:rsid w:val="00AF0CC4"/>
    <w:rsid w:val="00AF3E75"/>
    <w:rsid w:val="00AF5711"/>
    <w:rsid w:val="00AF586B"/>
    <w:rsid w:val="00AF597C"/>
    <w:rsid w:val="00AF761A"/>
    <w:rsid w:val="00AF76C7"/>
    <w:rsid w:val="00AF7CCD"/>
    <w:rsid w:val="00B0227C"/>
    <w:rsid w:val="00B06F1E"/>
    <w:rsid w:val="00B075CB"/>
    <w:rsid w:val="00B1138C"/>
    <w:rsid w:val="00B14AA7"/>
    <w:rsid w:val="00B165C4"/>
    <w:rsid w:val="00B1724E"/>
    <w:rsid w:val="00B17BA2"/>
    <w:rsid w:val="00B23D92"/>
    <w:rsid w:val="00B24BE7"/>
    <w:rsid w:val="00B25002"/>
    <w:rsid w:val="00B25036"/>
    <w:rsid w:val="00B25599"/>
    <w:rsid w:val="00B32C7C"/>
    <w:rsid w:val="00B339D7"/>
    <w:rsid w:val="00B340BF"/>
    <w:rsid w:val="00B3529F"/>
    <w:rsid w:val="00B36C0C"/>
    <w:rsid w:val="00B40EA8"/>
    <w:rsid w:val="00B41FF4"/>
    <w:rsid w:val="00B45E15"/>
    <w:rsid w:val="00B51EAC"/>
    <w:rsid w:val="00B54E58"/>
    <w:rsid w:val="00B56A3B"/>
    <w:rsid w:val="00B579DB"/>
    <w:rsid w:val="00B57EE6"/>
    <w:rsid w:val="00B604A6"/>
    <w:rsid w:val="00B60CBA"/>
    <w:rsid w:val="00B66CA4"/>
    <w:rsid w:val="00B6707B"/>
    <w:rsid w:val="00B673D8"/>
    <w:rsid w:val="00B70A82"/>
    <w:rsid w:val="00B72145"/>
    <w:rsid w:val="00B72F44"/>
    <w:rsid w:val="00B73538"/>
    <w:rsid w:val="00B74179"/>
    <w:rsid w:val="00B75F9E"/>
    <w:rsid w:val="00B761EC"/>
    <w:rsid w:val="00B80AE3"/>
    <w:rsid w:val="00B82C52"/>
    <w:rsid w:val="00B841CF"/>
    <w:rsid w:val="00B852B8"/>
    <w:rsid w:val="00B869A9"/>
    <w:rsid w:val="00B86A03"/>
    <w:rsid w:val="00B87957"/>
    <w:rsid w:val="00B92042"/>
    <w:rsid w:val="00B92D92"/>
    <w:rsid w:val="00B933AC"/>
    <w:rsid w:val="00B9399A"/>
    <w:rsid w:val="00B97A0A"/>
    <w:rsid w:val="00BA42BA"/>
    <w:rsid w:val="00BA48C9"/>
    <w:rsid w:val="00BA63C7"/>
    <w:rsid w:val="00BA78C7"/>
    <w:rsid w:val="00BB0B06"/>
    <w:rsid w:val="00BB0B92"/>
    <w:rsid w:val="00BB18F6"/>
    <w:rsid w:val="00BB4168"/>
    <w:rsid w:val="00BB5213"/>
    <w:rsid w:val="00BC1F87"/>
    <w:rsid w:val="00BC3224"/>
    <w:rsid w:val="00BC3509"/>
    <w:rsid w:val="00BC6294"/>
    <w:rsid w:val="00BC6C91"/>
    <w:rsid w:val="00BD1738"/>
    <w:rsid w:val="00BD192A"/>
    <w:rsid w:val="00BD4A38"/>
    <w:rsid w:val="00BD7FAD"/>
    <w:rsid w:val="00BE10E8"/>
    <w:rsid w:val="00BE5356"/>
    <w:rsid w:val="00BE551D"/>
    <w:rsid w:val="00BF10A6"/>
    <w:rsid w:val="00BF1F45"/>
    <w:rsid w:val="00BF265E"/>
    <w:rsid w:val="00BF2CED"/>
    <w:rsid w:val="00BF2D88"/>
    <w:rsid w:val="00BF5460"/>
    <w:rsid w:val="00BF5A0F"/>
    <w:rsid w:val="00BF6666"/>
    <w:rsid w:val="00BF6B7A"/>
    <w:rsid w:val="00C003DD"/>
    <w:rsid w:val="00C10CD0"/>
    <w:rsid w:val="00C11B29"/>
    <w:rsid w:val="00C11ED0"/>
    <w:rsid w:val="00C1407A"/>
    <w:rsid w:val="00C23427"/>
    <w:rsid w:val="00C278E3"/>
    <w:rsid w:val="00C311C8"/>
    <w:rsid w:val="00C31BDC"/>
    <w:rsid w:val="00C323BC"/>
    <w:rsid w:val="00C32C0D"/>
    <w:rsid w:val="00C3695F"/>
    <w:rsid w:val="00C37666"/>
    <w:rsid w:val="00C40158"/>
    <w:rsid w:val="00C42E10"/>
    <w:rsid w:val="00C45478"/>
    <w:rsid w:val="00C46A96"/>
    <w:rsid w:val="00C470C5"/>
    <w:rsid w:val="00C53064"/>
    <w:rsid w:val="00C55354"/>
    <w:rsid w:val="00C55F5E"/>
    <w:rsid w:val="00C5669E"/>
    <w:rsid w:val="00C567D0"/>
    <w:rsid w:val="00C56AD8"/>
    <w:rsid w:val="00C57517"/>
    <w:rsid w:val="00C57564"/>
    <w:rsid w:val="00C60614"/>
    <w:rsid w:val="00C61640"/>
    <w:rsid w:val="00C62838"/>
    <w:rsid w:val="00C655E0"/>
    <w:rsid w:val="00C65F52"/>
    <w:rsid w:val="00C706C7"/>
    <w:rsid w:val="00C713E1"/>
    <w:rsid w:val="00C72380"/>
    <w:rsid w:val="00C75A27"/>
    <w:rsid w:val="00C81373"/>
    <w:rsid w:val="00C8432C"/>
    <w:rsid w:val="00C848A0"/>
    <w:rsid w:val="00C85B46"/>
    <w:rsid w:val="00C91098"/>
    <w:rsid w:val="00C929CD"/>
    <w:rsid w:val="00C9411B"/>
    <w:rsid w:val="00C94578"/>
    <w:rsid w:val="00C971FF"/>
    <w:rsid w:val="00CA0627"/>
    <w:rsid w:val="00CA247D"/>
    <w:rsid w:val="00CB06F3"/>
    <w:rsid w:val="00CB1A3B"/>
    <w:rsid w:val="00CB28FA"/>
    <w:rsid w:val="00CB3934"/>
    <w:rsid w:val="00CB3F12"/>
    <w:rsid w:val="00CB5025"/>
    <w:rsid w:val="00CB5202"/>
    <w:rsid w:val="00CB5E53"/>
    <w:rsid w:val="00CB7537"/>
    <w:rsid w:val="00CB77F4"/>
    <w:rsid w:val="00CB7B8F"/>
    <w:rsid w:val="00CC2DD4"/>
    <w:rsid w:val="00CC40F4"/>
    <w:rsid w:val="00CD0F32"/>
    <w:rsid w:val="00CD4E3E"/>
    <w:rsid w:val="00CD6E41"/>
    <w:rsid w:val="00CD7CF3"/>
    <w:rsid w:val="00CE2A1E"/>
    <w:rsid w:val="00CE356E"/>
    <w:rsid w:val="00CE3EFA"/>
    <w:rsid w:val="00CE7933"/>
    <w:rsid w:val="00CF3034"/>
    <w:rsid w:val="00CF5ADA"/>
    <w:rsid w:val="00CF6BEC"/>
    <w:rsid w:val="00CF6CD9"/>
    <w:rsid w:val="00D0187F"/>
    <w:rsid w:val="00D019F5"/>
    <w:rsid w:val="00D039BE"/>
    <w:rsid w:val="00D03CD9"/>
    <w:rsid w:val="00D064B5"/>
    <w:rsid w:val="00D06514"/>
    <w:rsid w:val="00D13915"/>
    <w:rsid w:val="00D170DA"/>
    <w:rsid w:val="00D17433"/>
    <w:rsid w:val="00D20B8E"/>
    <w:rsid w:val="00D21301"/>
    <w:rsid w:val="00D217BE"/>
    <w:rsid w:val="00D21BA9"/>
    <w:rsid w:val="00D22968"/>
    <w:rsid w:val="00D273A7"/>
    <w:rsid w:val="00D27F06"/>
    <w:rsid w:val="00D30D91"/>
    <w:rsid w:val="00D31CEA"/>
    <w:rsid w:val="00D33678"/>
    <w:rsid w:val="00D36CF4"/>
    <w:rsid w:val="00D45376"/>
    <w:rsid w:val="00D5024A"/>
    <w:rsid w:val="00D51952"/>
    <w:rsid w:val="00D51AAF"/>
    <w:rsid w:val="00D52837"/>
    <w:rsid w:val="00D542E7"/>
    <w:rsid w:val="00D54A5B"/>
    <w:rsid w:val="00D61EA8"/>
    <w:rsid w:val="00D6220E"/>
    <w:rsid w:val="00D62ECC"/>
    <w:rsid w:val="00D654BF"/>
    <w:rsid w:val="00D6681A"/>
    <w:rsid w:val="00D713B8"/>
    <w:rsid w:val="00D71971"/>
    <w:rsid w:val="00D72B39"/>
    <w:rsid w:val="00D72BF0"/>
    <w:rsid w:val="00D739B5"/>
    <w:rsid w:val="00D742D1"/>
    <w:rsid w:val="00D7461B"/>
    <w:rsid w:val="00D75E88"/>
    <w:rsid w:val="00D76D49"/>
    <w:rsid w:val="00D774BF"/>
    <w:rsid w:val="00D77B1B"/>
    <w:rsid w:val="00D80C36"/>
    <w:rsid w:val="00D80E58"/>
    <w:rsid w:val="00D8106B"/>
    <w:rsid w:val="00D82653"/>
    <w:rsid w:val="00D84B3F"/>
    <w:rsid w:val="00D851E2"/>
    <w:rsid w:val="00D90447"/>
    <w:rsid w:val="00D927C9"/>
    <w:rsid w:val="00D936DB"/>
    <w:rsid w:val="00D948DC"/>
    <w:rsid w:val="00D94AC1"/>
    <w:rsid w:val="00DA2E38"/>
    <w:rsid w:val="00DA3587"/>
    <w:rsid w:val="00DA57C8"/>
    <w:rsid w:val="00DB1B83"/>
    <w:rsid w:val="00DB292A"/>
    <w:rsid w:val="00DB50CD"/>
    <w:rsid w:val="00DB51A1"/>
    <w:rsid w:val="00DB6ACA"/>
    <w:rsid w:val="00DC1278"/>
    <w:rsid w:val="00DC212E"/>
    <w:rsid w:val="00DC3AF9"/>
    <w:rsid w:val="00DC42D4"/>
    <w:rsid w:val="00DC5521"/>
    <w:rsid w:val="00DC772D"/>
    <w:rsid w:val="00DD43B2"/>
    <w:rsid w:val="00DD5A66"/>
    <w:rsid w:val="00DD7C6B"/>
    <w:rsid w:val="00DE298A"/>
    <w:rsid w:val="00DE37F1"/>
    <w:rsid w:val="00DE572E"/>
    <w:rsid w:val="00DF51D6"/>
    <w:rsid w:val="00DF58C5"/>
    <w:rsid w:val="00E00C62"/>
    <w:rsid w:val="00E00F4B"/>
    <w:rsid w:val="00E033CF"/>
    <w:rsid w:val="00E03CC0"/>
    <w:rsid w:val="00E0643E"/>
    <w:rsid w:val="00E076C5"/>
    <w:rsid w:val="00E07E62"/>
    <w:rsid w:val="00E11D0A"/>
    <w:rsid w:val="00E140F6"/>
    <w:rsid w:val="00E14A4F"/>
    <w:rsid w:val="00E20587"/>
    <w:rsid w:val="00E2099A"/>
    <w:rsid w:val="00E24526"/>
    <w:rsid w:val="00E267A9"/>
    <w:rsid w:val="00E2783E"/>
    <w:rsid w:val="00E27ECC"/>
    <w:rsid w:val="00E32171"/>
    <w:rsid w:val="00E406AF"/>
    <w:rsid w:val="00E40CDF"/>
    <w:rsid w:val="00E40ED9"/>
    <w:rsid w:val="00E428FD"/>
    <w:rsid w:val="00E43FE8"/>
    <w:rsid w:val="00E453D0"/>
    <w:rsid w:val="00E454B2"/>
    <w:rsid w:val="00E45D19"/>
    <w:rsid w:val="00E47654"/>
    <w:rsid w:val="00E51039"/>
    <w:rsid w:val="00E51244"/>
    <w:rsid w:val="00E53503"/>
    <w:rsid w:val="00E54918"/>
    <w:rsid w:val="00E5769A"/>
    <w:rsid w:val="00E60701"/>
    <w:rsid w:val="00E6135F"/>
    <w:rsid w:val="00E6170F"/>
    <w:rsid w:val="00E63628"/>
    <w:rsid w:val="00E645A7"/>
    <w:rsid w:val="00E672BD"/>
    <w:rsid w:val="00E711C0"/>
    <w:rsid w:val="00E74AAB"/>
    <w:rsid w:val="00E7592C"/>
    <w:rsid w:val="00E8028E"/>
    <w:rsid w:val="00E822FC"/>
    <w:rsid w:val="00E82DD4"/>
    <w:rsid w:val="00E8567E"/>
    <w:rsid w:val="00E86179"/>
    <w:rsid w:val="00E9239D"/>
    <w:rsid w:val="00E95C22"/>
    <w:rsid w:val="00E9754B"/>
    <w:rsid w:val="00E978C8"/>
    <w:rsid w:val="00EA035D"/>
    <w:rsid w:val="00EA03C3"/>
    <w:rsid w:val="00EA2198"/>
    <w:rsid w:val="00EA6131"/>
    <w:rsid w:val="00EA6669"/>
    <w:rsid w:val="00EA722A"/>
    <w:rsid w:val="00EB0623"/>
    <w:rsid w:val="00EB1AEB"/>
    <w:rsid w:val="00EB3964"/>
    <w:rsid w:val="00EB4637"/>
    <w:rsid w:val="00EB4B64"/>
    <w:rsid w:val="00EB611F"/>
    <w:rsid w:val="00EB7A3C"/>
    <w:rsid w:val="00EC1AD2"/>
    <w:rsid w:val="00EC285E"/>
    <w:rsid w:val="00EC2CBE"/>
    <w:rsid w:val="00EC2D63"/>
    <w:rsid w:val="00EC49EA"/>
    <w:rsid w:val="00EC576D"/>
    <w:rsid w:val="00EC5EE9"/>
    <w:rsid w:val="00EC7E71"/>
    <w:rsid w:val="00ED1550"/>
    <w:rsid w:val="00ED4273"/>
    <w:rsid w:val="00ED4694"/>
    <w:rsid w:val="00ED4AC1"/>
    <w:rsid w:val="00EE39A3"/>
    <w:rsid w:val="00EE76D9"/>
    <w:rsid w:val="00EE7A24"/>
    <w:rsid w:val="00EF137B"/>
    <w:rsid w:val="00EF4881"/>
    <w:rsid w:val="00EF5811"/>
    <w:rsid w:val="00F031F5"/>
    <w:rsid w:val="00F03B63"/>
    <w:rsid w:val="00F03F48"/>
    <w:rsid w:val="00F05358"/>
    <w:rsid w:val="00F05BCE"/>
    <w:rsid w:val="00F05E2B"/>
    <w:rsid w:val="00F105DF"/>
    <w:rsid w:val="00F1304D"/>
    <w:rsid w:val="00F13E97"/>
    <w:rsid w:val="00F148B4"/>
    <w:rsid w:val="00F17000"/>
    <w:rsid w:val="00F22DBA"/>
    <w:rsid w:val="00F22EC6"/>
    <w:rsid w:val="00F2303C"/>
    <w:rsid w:val="00F23E64"/>
    <w:rsid w:val="00F262B5"/>
    <w:rsid w:val="00F30290"/>
    <w:rsid w:val="00F31403"/>
    <w:rsid w:val="00F342BC"/>
    <w:rsid w:val="00F377F4"/>
    <w:rsid w:val="00F40D09"/>
    <w:rsid w:val="00F41655"/>
    <w:rsid w:val="00F422CC"/>
    <w:rsid w:val="00F424D4"/>
    <w:rsid w:val="00F4441F"/>
    <w:rsid w:val="00F45251"/>
    <w:rsid w:val="00F46C60"/>
    <w:rsid w:val="00F46CD9"/>
    <w:rsid w:val="00F47068"/>
    <w:rsid w:val="00F478E4"/>
    <w:rsid w:val="00F50967"/>
    <w:rsid w:val="00F52E15"/>
    <w:rsid w:val="00F534F2"/>
    <w:rsid w:val="00F55F57"/>
    <w:rsid w:val="00F57DE5"/>
    <w:rsid w:val="00F611D2"/>
    <w:rsid w:val="00F6154B"/>
    <w:rsid w:val="00F61D21"/>
    <w:rsid w:val="00F64A39"/>
    <w:rsid w:val="00F67BBF"/>
    <w:rsid w:val="00F700B6"/>
    <w:rsid w:val="00F75271"/>
    <w:rsid w:val="00F7666D"/>
    <w:rsid w:val="00F8372C"/>
    <w:rsid w:val="00F83A8F"/>
    <w:rsid w:val="00F860C1"/>
    <w:rsid w:val="00F862A9"/>
    <w:rsid w:val="00F9023D"/>
    <w:rsid w:val="00F907F5"/>
    <w:rsid w:val="00F9087A"/>
    <w:rsid w:val="00F91EB7"/>
    <w:rsid w:val="00F9297B"/>
    <w:rsid w:val="00F92EC3"/>
    <w:rsid w:val="00F94E22"/>
    <w:rsid w:val="00F95125"/>
    <w:rsid w:val="00FA05D6"/>
    <w:rsid w:val="00FA115C"/>
    <w:rsid w:val="00FA1247"/>
    <w:rsid w:val="00FA1368"/>
    <w:rsid w:val="00FA1E9F"/>
    <w:rsid w:val="00FB0498"/>
    <w:rsid w:val="00FB09C4"/>
    <w:rsid w:val="00FB0A75"/>
    <w:rsid w:val="00FB0AAF"/>
    <w:rsid w:val="00FB16A5"/>
    <w:rsid w:val="00FB4886"/>
    <w:rsid w:val="00FB7153"/>
    <w:rsid w:val="00FC1199"/>
    <w:rsid w:val="00FC3EB0"/>
    <w:rsid w:val="00FC5B38"/>
    <w:rsid w:val="00FC5CFD"/>
    <w:rsid w:val="00FC6C2A"/>
    <w:rsid w:val="00FC73C5"/>
    <w:rsid w:val="00FC775B"/>
    <w:rsid w:val="00FC78CC"/>
    <w:rsid w:val="00FD1387"/>
    <w:rsid w:val="00FD37DE"/>
    <w:rsid w:val="00FD4139"/>
    <w:rsid w:val="00FD4A88"/>
    <w:rsid w:val="00FD664F"/>
    <w:rsid w:val="00FD7BA3"/>
    <w:rsid w:val="00FE41FA"/>
    <w:rsid w:val="00FE5C97"/>
    <w:rsid w:val="00FE6161"/>
    <w:rsid w:val="00FE70EB"/>
    <w:rsid w:val="00FE7EAB"/>
    <w:rsid w:val="00FF2CCF"/>
    <w:rsid w:val="00FF6E3E"/>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oNotEmbedSmartTags/>
  <w:decimalSymbol w:val=","/>
  <w:listSeparator w:val=";"/>
  <w14:docId w14:val="6FD88863"/>
  <w14:defaultImageDpi w14:val="300"/>
  <w15:docId w15:val="{3D134DFB-17AA-614A-B703-2C27389E38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Cambria" w:hAnsi="Cambria" w:cs="Times New Roman"/>
        <w:lang w:val="de-DE" w:eastAsia="de-DE" w:bidi="ar-SA"/>
      </w:rPr>
    </w:rPrDefault>
    <w:pPrDefault/>
  </w:docDefaults>
  <w:latentStyles w:defLockedState="0" w:defUIPriority="0" w:defSemiHidden="0" w:defUnhideWhenUsed="0" w:defQFormat="0" w:count="376">
    <w:lsdException w:name="Normal" w:qFormat="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20303E"/>
    <w:pPr>
      <w:spacing w:after="200"/>
    </w:pPr>
    <w:rPr>
      <w:rFonts w:ascii="Helvetica" w:hAnsi="Helvetica"/>
      <w:sz w:val="22"/>
      <w:lang w:eastAsia="en-US"/>
    </w:rPr>
  </w:style>
  <w:style w:type="paragraph" w:styleId="berschrift1">
    <w:name w:val="heading 1"/>
    <w:basedOn w:val="Standard"/>
    <w:next w:val="Standard"/>
    <w:link w:val="berschrift1Zchn"/>
    <w:rsid w:val="003D5AE0"/>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next w:val="Standard"/>
    <w:link w:val="berschrift2Zchn"/>
    <w:rsid w:val="004F6275"/>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berschrift3">
    <w:name w:val="heading 3"/>
    <w:basedOn w:val="Standard"/>
    <w:next w:val="Standard"/>
    <w:link w:val="berschrift3Zchn"/>
    <w:rsid w:val="002D6811"/>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412A52"/>
  </w:style>
  <w:style w:type="paragraph" w:styleId="Kopfzeile">
    <w:name w:val="header"/>
    <w:basedOn w:val="Standard"/>
    <w:link w:val="KopfzeileZchn"/>
    <w:uiPriority w:val="99"/>
    <w:unhideWhenUsed/>
    <w:rsid w:val="005E529B"/>
    <w:pPr>
      <w:tabs>
        <w:tab w:val="center" w:pos="4536"/>
        <w:tab w:val="right" w:pos="9072"/>
      </w:tabs>
      <w:spacing w:after="0"/>
    </w:pPr>
  </w:style>
  <w:style w:type="character" w:customStyle="1" w:styleId="KopfzeileZchn">
    <w:name w:val="Kopfzeile Zchn"/>
    <w:link w:val="Kopfzeile"/>
    <w:uiPriority w:val="99"/>
    <w:rsid w:val="005E529B"/>
    <w:rPr>
      <w:rFonts w:ascii="Helvetica" w:hAnsi="Helvetica"/>
      <w:sz w:val="22"/>
    </w:rPr>
  </w:style>
  <w:style w:type="paragraph" w:styleId="Fuzeile">
    <w:name w:val="footer"/>
    <w:basedOn w:val="Standard"/>
    <w:link w:val="FuzeileZchn"/>
    <w:uiPriority w:val="99"/>
    <w:unhideWhenUsed/>
    <w:rsid w:val="005E529B"/>
    <w:pPr>
      <w:tabs>
        <w:tab w:val="center" w:pos="4536"/>
        <w:tab w:val="right" w:pos="9072"/>
      </w:tabs>
      <w:spacing w:after="0"/>
    </w:pPr>
  </w:style>
  <w:style w:type="character" w:customStyle="1" w:styleId="FuzeileZchn">
    <w:name w:val="Fußzeile Zchn"/>
    <w:link w:val="Fuzeile"/>
    <w:uiPriority w:val="99"/>
    <w:rsid w:val="005E529B"/>
    <w:rPr>
      <w:rFonts w:ascii="Helvetica" w:hAnsi="Helvetica"/>
      <w:sz w:val="22"/>
    </w:rPr>
  </w:style>
  <w:style w:type="character" w:styleId="Hyperlink">
    <w:name w:val="Hyperlink"/>
    <w:uiPriority w:val="99"/>
    <w:unhideWhenUsed/>
    <w:rsid w:val="00577C90"/>
    <w:rPr>
      <w:color w:val="0000FF"/>
      <w:u w:val="single"/>
    </w:rPr>
  </w:style>
  <w:style w:type="paragraph" w:styleId="NurText">
    <w:name w:val="Plain Text"/>
    <w:basedOn w:val="Standard"/>
    <w:link w:val="NurTextZchn"/>
    <w:uiPriority w:val="99"/>
    <w:unhideWhenUsed/>
    <w:rsid w:val="00F94E22"/>
    <w:pPr>
      <w:spacing w:after="0"/>
    </w:pPr>
    <w:rPr>
      <w:rFonts w:ascii="Consolas" w:eastAsia="Calibri" w:hAnsi="Consolas"/>
      <w:sz w:val="21"/>
      <w:szCs w:val="21"/>
    </w:rPr>
  </w:style>
  <w:style w:type="character" w:customStyle="1" w:styleId="NurTextZchn">
    <w:name w:val="Nur Text Zchn"/>
    <w:link w:val="NurText"/>
    <w:uiPriority w:val="99"/>
    <w:rsid w:val="00F94E22"/>
    <w:rPr>
      <w:rFonts w:ascii="Consolas" w:eastAsia="Calibri" w:hAnsi="Consolas"/>
      <w:sz w:val="21"/>
      <w:szCs w:val="21"/>
      <w:lang w:eastAsia="en-US"/>
    </w:rPr>
  </w:style>
  <w:style w:type="paragraph" w:styleId="Sprechblasentext">
    <w:name w:val="Balloon Text"/>
    <w:basedOn w:val="Standard"/>
    <w:link w:val="SprechblasentextZchn"/>
    <w:rsid w:val="00CF3034"/>
    <w:pPr>
      <w:spacing w:after="0"/>
    </w:pPr>
    <w:rPr>
      <w:rFonts w:ascii="Lucida Grande" w:hAnsi="Lucida Grande" w:cs="Lucida Grande"/>
      <w:sz w:val="18"/>
      <w:szCs w:val="18"/>
    </w:rPr>
  </w:style>
  <w:style w:type="character" w:customStyle="1" w:styleId="SprechblasentextZchn">
    <w:name w:val="Sprechblasentext Zchn"/>
    <w:basedOn w:val="Absatz-Standardschriftart"/>
    <w:link w:val="Sprechblasentext"/>
    <w:rsid w:val="00CF3034"/>
    <w:rPr>
      <w:rFonts w:ascii="Lucida Grande" w:hAnsi="Lucida Grande" w:cs="Lucida Grande"/>
      <w:sz w:val="18"/>
      <w:szCs w:val="18"/>
      <w:lang w:eastAsia="en-US"/>
    </w:rPr>
  </w:style>
  <w:style w:type="paragraph" w:styleId="Kommentartext">
    <w:name w:val="annotation text"/>
    <w:basedOn w:val="Standard"/>
    <w:link w:val="KommentartextZchn"/>
    <w:uiPriority w:val="99"/>
    <w:rsid w:val="00653F8D"/>
    <w:rPr>
      <w:sz w:val="24"/>
      <w:szCs w:val="24"/>
    </w:rPr>
  </w:style>
  <w:style w:type="character" w:customStyle="1" w:styleId="KommentartextZchn">
    <w:name w:val="Kommentartext Zchn"/>
    <w:basedOn w:val="Absatz-Standardschriftart"/>
    <w:link w:val="Kommentartext"/>
    <w:uiPriority w:val="99"/>
    <w:rsid w:val="00653F8D"/>
    <w:rPr>
      <w:rFonts w:ascii="Helvetica" w:hAnsi="Helvetica"/>
      <w:sz w:val="24"/>
      <w:szCs w:val="24"/>
      <w:lang w:eastAsia="en-US"/>
    </w:rPr>
  </w:style>
  <w:style w:type="character" w:styleId="Kommentarzeichen">
    <w:name w:val="annotation reference"/>
    <w:basedOn w:val="Absatz-Standardschriftart"/>
    <w:uiPriority w:val="99"/>
    <w:rsid w:val="00653F8D"/>
    <w:rPr>
      <w:sz w:val="16"/>
      <w:szCs w:val="16"/>
    </w:rPr>
  </w:style>
  <w:style w:type="table" w:customStyle="1" w:styleId="TableNormal">
    <w:name w:val="Table Normal"/>
    <w:rsid w:val="00ED4273"/>
    <w:pPr>
      <w:pBdr>
        <w:top w:val="nil"/>
        <w:left w:val="nil"/>
        <w:bottom w:val="nil"/>
        <w:right w:val="nil"/>
        <w:between w:val="nil"/>
        <w:bar w:val="nil"/>
      </w:pBdr>
    </w:pPr>
    <w:rPr>
      <w:rFonts w:ascii="Times New Roman" w:eastAsia="Arial Unicode MS" w:hAnsi="Times New Roman"/>
      <w:bdr w:val="nil"/>
    </w:rPr>
    <w:tblPr>
      <w:tblInd w:w="0" w:type="dxa"/>
      <w:tblCellMar>
        <w:top w:w="0" w:type="dxa"/>
        <w:left w:w="0" w:type="dxa"/>
        <w:bottom w:w="0" w:type="dxa"/>
        <w:right w:w="0" w:type="dxa"/>
      </w:tblCellMar>
    </w:tblPr>
  </w:style>
  <w:style w:type="character" w:customStyle="1" w:styleId="Hyperlink0">
    <w:name w:val="Hyperlink.0"/>
    <w:basedOn w:val="Hyperlink"/>
    <w:rsid w:val="00ED4273"/>
    <w:rPr>
      <w:color w:val="0000FF"/>
      <w:u w:val="single" w:color="0000FF"/>
      <w:lang w:val="en-US"/>
    </w:rPr>
  </w:style>
  <w:style w:type="character" w:styleId="BesuchterLink">
    <w:name w:val="FollowedHyperlink"/>
    <w:basedOn w:val="Absatz-Standardschriftart"/>
    <w:rsid w:val="000C093E"/>
    <w:rPr>
      <w:color w:val="800080" w:themeColor="followedHyperlink"/>
      <w:u w:val="single"/>
    </w:rPr>
  </w:style>
  <w:style w:type="paragraph" w:styleId="Listenabsatz">
    <w:name w:val="List Paragraph"/>
    <w:basedOn w:val="Standard"/>
    <w:rsid w:val="002346B1"/>
    <w:pPr>
      <w:ind w:left="720"/>
      <w:contextualSpacing/>
    </w:pPr>
  </w:style>
  <w:style w:type="character" w:customStyle="1" w:styleId="berschrift1Zchn">
    <w:name w:val="Überschrift 1 Zchn"/>
    <w:basedOn w:val="Absatz-Standardschriftart"/>
    <w:link w:val="berschrift1"/>
    <w:rsid w:val="003D5AE0"/>
    <w:rPr>
      <w:rFonts w:asciiTheme="majorHAnsi" w:eastAsiaTheme="majorEastAsia" w:hAnsiTheme="majorHAnsi" w:cstheme="majorBidi"/>
      <w:color w:val="365F91" w:themeColor="accent1" w:themeShade="BF"/>
      <w:sz w:val="32"/>
      <w:szCs w:val="32"/>
      <w:lang w:eastAsia="en-US"/>
    </w:rPr>
  </w:style>
  <w:style w:type="character" w:customStyle="1" w:styleId="berschrift2Zchn">
    <w:name w:val="Überschrift 2 Zchn"/>
    <w:basedOn w:val="Absatz-Standardschriftart"/>
    <w:link w:val="berschrift2"/>
    <w:rsid w:val="004F6275"/>
    <w:rPr>
      <w:rFonts w:asciiTheme="majorHAnsi" w:eastAsiaTheme="majorEastAsia" w:hAnsiTheme="majorHAnsi" w:cstheme="majorBidi"/>
      <w:color w:val="365F91" w:themeColor="accent1" w:themeShade="BF"/>
      <w:sz w:val="26"/>
      <w:szCs w:val="26"/>
      <w:lang w:eastAsia="en-US"/>
    </w:rPr>
  </w:style>
  <w:style w:type="character" w:customStyle="1" w:styleId="NichtaufgelsteErwhnung1">
    <w:name w:val="Nicht aufgelöste Erwähnung1"/>
    <w:basedOn w:val="Absatz-Standardschriftart"/>
    <w:rsid w:val="0008401C"/>
    <w:rPr>
      <w:color w:val="808080"/>
      <w:shd w:val="clear" w:color="auto" w:fill="E6E6E6"/>
    </w:rPr>
  </w:style>
  <w:style w:type="character" w:styleId="NichtaufgelsteErwhnung">
    <w:name w:val="Unresolved Mention"/>
    <w:basedOn w:val="Absatz-Standardschriftart"/>
    <w:uiPriority w:val="99"/>
    <w:semiHidden/>
    <w:unhideWhenUsed/>
    <w:rsid w:val="005A094D"/>
    <w:rPr>
      <w:color w:val="605E5C"/>
      <w:shd w:val="clear" w:color="auto" w:fill="E1DFDD"/>
    </w:rPr>
  </w:style>
  <w:style w:type="character" w:customStyle="1" w:styleId="berschrift3Zchn">
    <w:name w:val="Überschrift 3 Zchn"/>
    <w:basedOn w:val="Absatz-Standardschriftart"/>
    <w:link w:val="berschrift3"/>
    <w:rsid w:val="002D6811"/>
    <w:rPr>
      <w:rFonts w:asciiTheme="majorHAnsi" w:eastAsiaTheme="majorEastAsia" w:hAnsiTheme="majorHAnsi" w:cstheme="majorBidi"/>
      <w:color w:val="243F60" w:themeColor="accent1" w:themeShade="7F"/>
      <w:sz w:val="24"/>
      <w:szCs w:val="24"/>
      <w:lang w:eastAsia="en-US"/>
    </w:rPr>
  </w:style>
  <w:style w:type="paragraph" w:styleId="StandardWeb">
    <w:name w:val="Normal (Web)"/>
    <w:basedOn w:val="Standard"/>
    <w:semiHidden/>
    <w:unhideWhenUsed/>
    <w:rsid w:val="00F83A8F"/>
    <w:rPr>
      <w:rFonts w:ascii="Times New Roman" w:hAnsi="Times New Roman"/>
      <w:sz w:val="24"/>
      <w:szCs w:val="24"/>
    </w:rPr>
  </w:style>
  <w:style w:type="character" w:customStyle="1" w:styleId="apple-converted-space">
    <w:name w:val="apple-converted-space"/>
    <w:basedOn w:val="Absatz-Standardschriftart"/>
    <w:rsid w:val="00587F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760588">
      <w:bodyDiv w:val="1"/>
      <w:marLeft w:val="0"/>
      <w:marRight w:val="0"/>
      <w:marTop w:val="0"/>
      <w:marBottom w:val="0"/>
      <w:divBdr>
        <w:top w:val="none" w:sz="0" w:space="0" w:color="auto"/>
        <w:left w:val="none" w:sz="0" w:space="0" w:color="auto"/>
        <w:bottom w:val="none" w:sz="0" w:space="0" w:color="auto"/>
        <w:right w:val="none" w:sz="0" w:space="0" w:color="auto"/>
      </w:divBdr>
    </w:div>
    <w:div w:id="89090692">
      <w:bodyDiv w:val="1"/>
      <w:marLeft w:val="0"/>
      <w:marRight w:val="0"/>
      <w:marTop w:val="0"/>
      <w:marBottom w:val="0"/>
      <w:divBdr>
        <w:top w:val="none" w:sz="0" w:space="0" w:color="auto"/>
        <w:left w:val="none" w:sz="0" w:space="0" w:color="auto"/>
        <w:bottom w:val="none" w:sz="0" w:space="0" w:color="auto"/>
        <w:right w:val="none" w:sz="0" w:space="0" w:color="auto"/>
      </w:divBdr>
    </w:div>
    <w:div w:id="95638354">
      <w:bodyDiv w:val="1"/>
      <w:marLeft w:val="0"/>
      <w:marRight w:val="0"/>
      <w:marTop w:val="0"/>
      <w:marBottom w:val="0"/>
      <w:divBdr>
        <w:top w:val="none" w:sz="0" w:space="0" w:color="auto"/>
        <w:left w:val="none" w:sz="0" w:space="0" w:color="auto"/>
        <w:bottom w:val="none" w:sz="0" w:space="0" w:color="auto"/>
        <w:right w:val="none" w:sz="0" w:space="0" w:color="auto"/>
      </w:divBdr>
    </w:div>
    <w:div w:id="232083363">
      <w:bodyDiv w:val="1"/>
      <w:marLeft w:val="0"/>
      <w:marRight w:val="0"/>
      <w:marTop w:val="0"/>
      <w:marBottom w:val="0"/>
      <w:divBdr>
        <w:top w:val="none" w:sz="0" w:space="0" w:color="auto"/>
        <w:left w:val="none" w:sz="0" w:space="0" w:color="auto"/>
        <w:bottom w:val="none" w:sz="0" w:space="0" w:color="auto"/>
        <w:right w:val="none" w:sz="0" w:space="0" w:color="auto"/>
      </w:divBdr>
    </w:div>
    <w:div w:id="261647379">
      <w:bodyDiv w:val="1"/>
      <w:marLeft w:val="0"/>
      <w:marRight w:val="0"/>
      <w:marTop w:val="0"/>
      <w:marBottom w:val="0"/>
      <w:divBdr>
        <w:top w:val="none" w:sz="0" w:space="0" w:color="auto"/>
        <w:left w:val="none" w:sz="0" w:space="0" w:color="auto"/>
        <w:bottom w:val="none" w:sz="0" w:space="0" w:color="auto"/>
        <w:right w:val="none" w:sz="0" w:space="0" w:color="auto"/>
      </w:divBdr>
    </w:div>
    <w:div w:id="263803473">
      <w:bodyDiv w:val="1"/>
      <w:marLeft w:val="0"/>
      <w:marRight w:val="0"/>
      <w:marTop w:val="0"/>
      <w:marBottom w:val="0"/>
      <w:divBdr>
        <w:top w:val="none" w:sz="0" w:space="0" w:color="auto"/>
        <w:left w:val="none" w:sz="0" w:space="0" w:color="auto"/>
        <w:bottom w:val="none" w:sz="0" w:space="0" w:color="auto"/>
        <w:right w:val="none" w:sz="0" w:space="0" w:color="auto"/>
      </w:divBdr>
    </w:div>
    <w:div w:id="275330165">
      <w:bodyDiv w:val="1"/>
      <w:marLeft w:val="0"/>
      <w:marRight w:val="0"/>
      <w:marTop w:val="0"/>
      <w:marBottom w:val="0"/>
      <w:divBdr>
        <w:top w:val="none" w:sz="0" w:space="0" w:color="auto"/>
        <w:left w:val="none" w:sz="0" w:space="0" w:color="auto"/>
        <w:bottom w:val="none" w:sz="0" w:space="0" w:color="auto"/>
        <w:right w:val="none" w:sz="0" w:space="0" w:color="auto"/>
      </w:divBdr>
    </w:div>
    <w:div w:id="286012793">
      <w:bodyDiv w:val="1"/>
      <w:marLeft w:val="0"/>
      <w:marRight w:val="0"/>
      <w:marTop w:val="0"/>
      <w:marBottom w:val="0"/>
      <w:divBdr>
        <w:top w:val="none" w:sz="0" w:space="0" w:color="auto"/>
        <w:left w:val="none" w:sz="0" w:space="0" w:color="auto"/>
        <w:bottom w:val="none" w:sz="0" w:space="0" w:color="auto"/>
        <w:right w:val="none" w:sz="0" w:space="0" w:color="auto"/>
      </w:divBdr>
    </w:div>
    <w:div w:id="287207162">
      <w:bodyDiv w:val="1"/>
      <w:marLeft w:val="0"/>
      <w:marRight w:val="0"/>
      <w:marTop w:val="0"/>
      <w:marBottom w:val="0"/>
      <w:divBdr>
        <w:top w:val="none" w:sz="0" w:space="0" w:color="auto"/>
        <w:left w:val="none" w:sz="0" w:space="0" w:color="auto"/>
        <w:bottom w:val="none" w:sz="0" w:space="0" w:color="auto"/>
        <w:right w:val="none" w:sz="0" w:space="0" w:color="auto"/>
      </w:divBdr>
    </w:div>
    <w:div w:id="288972116">
      <w:bodyDiv w:val="1"/>
      <w:marLeft w:val="0"/>
      <w:marRight w:val="0"/>
      <w:marTop w:val="0"/>
      <w:marBottom w:val="0"/>
      <w:divBdr>
        <w:top w:val="none" w:sz="0" w:space="0" w:color="auto"/>
        <w:left w:val="none" w:sz="0" w:space="0" w:color="auto"/>
        <w:bottom w:val="none" w:sz="0" w:space="0" w:color="auto"/>
        <w:right w:val="none" w:sz="0" w:space="0" w:color="auto"/>
      </w:divBdr>
      <w:divsChild>
        <w:div w:id="1587610911">
          <w:marLeft w:val="0"/>
          <w:marRight w:val="0"/>
          <w:marTop w:val="0"/>
          <w:marBottom w:val="0"/>
          <w:divBdr>
            <w:top w:val="none" w:sz="0" w:space="0" w:color="auto"/>
            <w:left w:val="none" w:sz="0" w:space="0" w:color="auto"/>
            <w:bottom w:val="none" w:sz="0" w:space="0" w:color="auto"/>
            <w:right w:val="none" w:sz="0" w:space="0" w:color="auto"/>
          </w:divBdr>
          <w:divsChild>
            <w:div w:id="955022384">
              <w:marLeft w:val="0"/>
              <w:marRight w:val="0"/>
              <w:marTop w:val="0"/>
              <w:marBottom w:val="0"/>
              <w:divBdr>
                <w:top w:val="none" w:sz="0" w:space="0" w:color="auto"/>
                <w:left w:val="none" w:sz="0" w:space="0" w:color="auto"/>
                <w:bottom w:val="none" w:sz="0" w:space="0" w:color="auto"/>
                <w:right w:val="none" w:sz="0" w:space="0" w:color="auto"/>
              </w:divBdr>
              <w:divsChild>
                <w:div w:id="276059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9157139">
      <w:bodyDiv w:val="1"/>
      <w:marLeft w:val="0"/>
      <w:marRight w:val="0"/>
      <w:marTop w:val="0"/>
      <w:marBottom w:val="0"/>
      <w:divBdr>
        <w:top w:val="none" w:sz="0" w:space="0" w:color="auto"/>
        <w:left w:val="none" w:sz="0" w:space="0" w:color="auto"/>
        <w:bottom w:val="none" w:sz="0" w:space="0" w:color="auto"/>
        <w:right w:val="none" w:sz="0" w:space="0" w:color="auto"/>
      </w:divBdr>
    </w:div>
    <w:div w:id="443353160">
      <w:bodyDiv w:val="1"/>
      <w:marLeft w:val="0"/>
      <w:marRight w:val="0"/>
      <w:marTop w:val="0"/>
      <w:marBottom w:val="0"/>
      <w:divBdr>
        <w:top w:val="none" w:sz="0" w:space="0" w:color="auto"/>
        <w:left w:val="none" w:sz="0" w:space="0" w:color="auto"/>
        <w:bottom w:val="none" w:sz="0" w:space="0" w:color="auto"/>
        <w:right w:val="none" w:sz="0" w:space="0" w:color="auto"/>
      </w:divBdr>
      <w:divsChild>
        <w:div w:id="518475232">
          <w:marLeft w:val="0"/>
          <w:marRight w:val="0"/>
          <w:marTop w:val="0"/>
          <w:marBottom w:val="0"/>
          <w:divBdr>
            <w:top w:val="none" w:sz="0" w:space="0" w:color="auto"/>
            <w:left w:val="none" w:sz="0" w:space="0" w:color="auto"/>
            <w:bottom w:val="none" w:sz="0" w:space="0" w:color="auto"/>
            <w:right w:val="none" w:sz="0" w:space="0" w:color="auto"/>
          </w:divBdr>
          <w:divsChild>
            <w:div w:id="1660840187">
              <w:marLeft w:val="0"/>
              <w:marRight w:val="0"/>
              <w:marTop w:val="0"/>
              <w:marBottom w:val="0"/>
              <w:divBdr>
                <w:top w:val="none" w:sz="0" w:space="0" w:color="auto"/>
                <w:left w:val="none" w:sz="0" w:space="0" w:color="auto"/>
                <w:bottom w:val="none" w:sz="0" w:space="0" w:color="auto"/>
                <w:right w:val="none" w:sz="0" w:space="0" w:color="auto"/>
              </w:divBdr>
              <w:divsChild>
                <w:div w:id="180557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1729205">
      <w:bodyDiv w:val="1"/>
      <w:marLeft w:val="0"/>
      <w:marRight w:val="0"/>
      <w:marTop w:val="0"/>
      <w:marBottom w:val="0"/>
      <w:divBdr>
        <w:top w:val="none" w:sz="0" w:space="0" w:color="auto"/>
        <w:left w:val="none" w:sz="0" w:space="0" w:color="auto"/>
        <w:bottom w:val="none" w:sz="0" w:space="0" w:color="auto"/>
        <w:right w:val="none" w:sz="0" w:space="0" w:color="auto"/>
      </w:divBdr>
    </w:div>
    <w:div w:id="466242571">
      <w:bodyDiv w:val="1"/>
      <w:marLeft w:val="0"/>
      <w:marRight w:val="0"/>
      <w:marTop w:val="0"/>
      <w:marBottom w:val="0"/>
      <w:divBdr>
        <w:top w:val="none" w:sz="0" w:space="0" w:color="auto"/>
        <w:left w:val="none" w:sz="0" w:space="0" w:color="auto"/>
        <w:bottom w:val="none" w:sz="0" w:space="0" w:color="auto"/>
        <w:right w:val="none" w:sz="0" w:space="0" w:color="auto"/>
      </w:divBdr>
    </w:div>
    <w:div w:id="474882192">
      <w:bodyDiv w:val="1"/>
      <w:marLeft w:val="0"/>
      <w:marRight w:val="0"/>
      <w:marTop w:val="0"/>
      <w:marBottom w:val="0"/>
      <w:divBdr>
        <w:top w:val="none" w:sz="0" w:space="0" w:color="auto"/>
        <w:left w:val="none" w:sz="0" w:space="0" w:color="auto"/>
        <w:bottom w:val="none" w:sz="0" w:space="0" w:color="auto"/>
        <w:right w:val="none" w:sz="0" w:space="0" w:color="auto"/>
      </w:divBdr>
    </w:div>
    <w:div w:id="485050262">
      <w:bodyDiv w:val="1"/>
      <w:marLeft w:val="0"/>
      <w:marRight w:val="0"/>
      <w:marTop w:val="0"/>
      <w:marBottom w:val="0"/>
      <w:divBdr>
        <w:top w:val="none" w:sz="0" w:space="0" w:color="auto"/>
        <w:left w:val="none" w:sz="0" w:space="0" w:color="auto"/>
        <w:bottom w:val="none" w:sz="0" w:space="0" w:color="auto"/>
        <w:right w:val="none" w:sz="0" w:space="0" w:color="auto"/>
      </w:divBdr>
    </w:div>
    <w:div w:id="494341291">
      <w:bodyDiv w:val="1"/>
      <w:marLeft w:val="0"/>
      <w:marRight w:val="0"/>
      <w:marTop w:val="0"/>
      <w:marBottom w:val="0"/>
      <w:divBdr>
        <w:top w:val="none" w:sz="0" w:space="0" w:color="auto"/>
        <w:left w:val="none" w:sz="0" w:space="0" w:color="auto"/>
        <w:bottom w:val="none" w:sz="0" w:space="0" w:color="auto"/>
        <w:right w:val="none" w:sz="0" w:space="0" w:color="auto"/>
      </w:divBdr>
    </w:div>
    <w:div w:id="502741794">
      <w:bodyDiv w:val="1"/>
      <w:marLeft w:val="0"/>
      <w:marRight w:val="0"/>
      <w:marTop w:val="0"/>
      <w:marBottom w:val="0"/>
      <w:divBdr>
        <w:top w:val="none" w:sz="0" w:space="0" w:color="auto"/>
        <w:left w:val="none" w:sz="0" w:space="0" w:color="auto"/>
        <w:bottom w:val="none" w:sz="0" w:space="0" w:color="auto"/>
        <w:right w:val="none" w:sz="0" w:space="0" w:color="auto"/>
      </w:divBdr>
    </w:div>
    <w:div w:id="503403182">
      <w:bodyDiv w:val="1"/>
      <w:marLeft w:val="0"/>
      <w:marRight w:val="0"/>
      <w:marTop w:val="0"/>
      <w:marBottom w:val="0"/>
      <w:divBdr>
        <w:top w:val="none" w:sz="0" w:space="0" w:color="auto"/>
        <w:left w:val="none" w:sz="0" w:space="0" w:color="auto"/>
        <w:bottom w:val="none" w:sz="0" w:space="0" w:color="auto"/>
        <w:right w:val="none" w:sz="0" w:space="0" w:color="auto"/>
      </w:divBdr>
      <w:divsChild>
        <w:div w:id="63072047">
          <w:marLeft w:val="0"/>
          <w:marRight w:val="0"/>
          <w:marTop w:val="0"/>
          <w:marBottom w:val="0"/>
          <w:divBdr>
            <w:top w:val="none" w:sz="0" w:space="0" w:color="auto"/>
            <w:left w:val="none" w:sz="0" w:space="0" w:color="auto"/>
            <w:bottom w:val="none" w:sz="0" w:space="0" w:color="auto"/>
            <w:right w:val="none" w:sz="0" w:space="0" w:color="auto"/>
          </w:divBdr>
          <w:divsChild>
            <w:div w:id="1836139605">
              <w:marLeft w:val="0"/>
              <w:marRight w:val="0"/>
              <w:marTop w:val="0"/>
              <w:marBottom w:val="0"/>
              <w:divBdr>
                <w:top w:val="none" w:sz="0" w:space="0" w:color="auto"/>
                <w:left w:val="none" w:sz="0" w:space="0" w:color="auto"/>
                <w:bottom w:val="none" w:sz="0" w:space="0" w:color="auto"/>
                <w:right w:val="none" w:sz="0" w:space="0" w:color="auto"/>
              </w:divBdr>
              <w:divsChild>
                <w:div w:id="1099760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3669855">
      <w:bodyDiv w:val="1"/>
      <w:marLeft w:val="0"/>
      <w:marRight w:val="0"/>
      <w:marTop w:val="0"/>
      <w:marBottom w:val="0"/>
      <w:divBdr>
        <w:top w:val="none" w:sz="0" w:space="0" w:color="auto"/>
        <w:left w:val="none" w:sz="0" w:space="0" w:color="auto"/>
        <w:bottom w:val="none" w:sz="0" w:space="0" w:color="auto"/>
        <w:right w:val="none" w:sz="0" w:space="0" w:color="auto"/>
      </w:divBdr>
    </w:div>
    <w:div w:id="505630975">
      <w:bodyDiv w:val="1"/>
      <w:marLeft w:val="0"/>
      <w:marRight w:val="0"/>
      <w:marTop w:val="0"/>
      <w:marBottom w:val="0"/>
      <w:divBdr>
        <w:top w:val="none" w:sz="0" w:space="0" w:color="auto"/>
        <w:left w:val="none" w:sz="0" w:space="0" w:color="auto"/>
        <w:bottom w:val="none" w:sz="0" w:space="0" w:color="auto"/>
        <w:right w:val="none" w:sz="0" w:space="0" w:color="auto"/>
      </w:divBdr>
    </w:div>
    <w:div w:id="506868706">
      <w:bodyDiv w:val="1"/>
      <w:marLeft w:val="0"/>
      <w:marRight w:val="0"/>
      <w:marTop w:val="0"/>
      <w:marBottom w:val="0"/>
      <w:divBdr>
        <w:top w:val="none" w:sz="0" w:space="0" w:color="auto"/>
        <w:left w:val="none" w:sz="0" w:space="0" w:color="auto"/>
        <w:bottom w:val="none" w:sz="0" w:space="0" w:color="auto"/>
        <w:right w:val="none" w:sz="0" w:space="0" w:color="auto"/>
      </w:divBdr>
    </w:div>
    <w:div w:id="531067862">
      <w:bodyDiv w:val="1"/>
      <w:marLeft w:val="0"/>
      <w:marRight w:val="0"/>
      <w:marTop w:val="0"/>
      <w:marBottom w:val="0"/>
      <w:divBdr>
        <w:top w:val="none" w:sz="0" w:space="0" w:color="auto"/>
        <w:left w:val="none" w:sz="0" w:space="0" w:color="auto"/>
        <w:bottom w:val="none" w:sz="0" w:space="0" w:color="auto"/>
        <w:right w:val="none" w:sz="0" w:space="0" w:color="auto"/>
      </w:divBdr>
      <w:divsChild>
        <w:div w:id="1557669711">
          <w:marLeft w:val="0"/>
          <w:marRight w:val="0"/>
          <w:marTop w:val="0"/>
          <w:marBottom w:val="0"/>
          <w:divBdr>
            <w:top w:val="none" w:sz="0" w:space="0" w:color="auto"/>
            <w:left w:val="none" w:sz="0" w:space="0" w:color="auto"/>
            <w:bottom w:val="none" w:sz="0" w:space="0" w:color="auto"/>
            <w:right w:val="none" w:sz="0" w:space="0" w:color="auto"/>
          </w:divBdr>
          <w:divsChild>
            <w:div w:id="2120369793">
              <w:marLeft w:val="0"/>
              <w:marRight w:val="0"/>
              <w:marTop w:val="0"/>
              <w:marBottom w:val="0"/>
              <w:divBdr>
                <w:top w:val="none" w:sz="0" w:space="0" w:color="auto"/>
                <w:left w:val="none" w:sz="0" w:space="0" w:color="auto"/>
                <w:bottom w:val="none" w:sz="0" w:space="0" w:color="auto"/>
                <w:right w:val="none" w:sz="0" w:space="0" w:color="auto"/>
              </w:divBdr>
              <w:divsChild>
                <w:div w:id="180867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2837703">
      <w:bodyDiv w:val="1"/>
      <w:marLeft w:val="0"/>
      <w:marRight w:val="0"/>
      <w:marTop w:val="0"/>
      <w:marBottom w:val="0"/>
      <w:divBdr>
        <w:top w:val="none" w:sz="0" w:space="0" w:color="auto"/>
        <w:left w:val="none" w:sz="0" w:space="0" w:color="auto"/>
        <w:bottom w:val="none" w:sz="0" w:space="0" w:color="auto"/>
        <w:right w:val="none" w:sz="0" w:space="0" w:color="auto"/>
      </w:divBdr>
      <w:divsChild>
        <w:div w:id="1873837055">
          <w:marLeft w:val="0"/>
          <w:marRight w:val="0"/>
          <w:marTop w:val="0"/>
          <w:marBottom w:val="0"/>
          <w:divBdr>
            <w:top w:val="none" w:sz="0" w:space="0" w:color="auto"/>
            <w:left w:val="none" w:sz="0" w:space="0" w:color="auto"/>
            <w:bottom w:val="none" w:sz="0" w:space="0" w:color="auto"/>
            <w:right w:val="none" w:sz="0" w:space="0" w:color="auto"/>
          </w:divBdr>
          <w:divsChild>
            <w:div w:id="1512984491">
              <w:marLeft w:val="0"/>
              <w:marRight w:val="0"/>
              <w:marTop w:val="0"/>
              <w:marBottom w:val="0"/>
              <w:divBdr>
                <w:top w:val="none" w:sz="0" w:space="0" w:color="auto"/>
                <w:left w:val="none" w:sz="0" w:space="0" w:color="auto"/>
                <w:bottom w:val="none" w:sz="0" w:space="0" w:color="auto"/>
                <w:right w:val="none" w:sz="0" w:space="0" w:color="auto"/>
              </w:divBdr>
              <w:divsChild>
                <w:div w:id="1128666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6302851">
      <w:bodyDiv w:val="1"/>
      <w:marLeft w:val="0"/>
      <w:marRight w:val="0"/>
      <w:marTop w:val="0"/>
      <w:marBottom w:val="0"/>
      <w:divBdr>
        <w:top w:val="none" w:sz="0" w:space="0" w:color="auto"/>
        <w:left w:val="none" w:sz="0" w:space="0" w:color="auto"/>
        <w:bottom w:val="none" w:sz="0" w:space="0" w:color="auto"/>
        <w:right w:val="none" w:sz="0" w:space="0" w:color="auto"/>
      </w:divBdr>
    </w:div>
    <w:div w:id="575019123">
      <w:bodyDiv w:val="1"/>
      <w:marLeft w:val="0"/>
      <w:marRight w:val="0"/>
      <w:marTop w:val="0"/>
      <w:marBottom w:val="0"/>
      <w:divBdr>
        <w:top w:val="none" w:sz="0" w:space="0" w:color="auto"/>
        <w:left w:val="none" w:sz="0" w:space="0" w:color="auto"/>
        <w:bottom w:val="none" w:sz="0" w:space="0" w:color="auto"/>
        <w:right w:val="none" w:sz="0" w:space="0" w:color="auto"/>
      </w:divBdr>
    </w:div>
    <w:div w:id="609629871">
      <w:bodyDiv w:val="1"/>
      <w:marLeft w:val="0"/>
      <w:marRight w:val="0"/>
      <w:marTop w:val="0"/>
      <w:marBottom w:val="0"/>
      <w:divBdr>
        <w:top w:val="none" w:sz="0" w:space="0" w:color="auto"/>
        <w:left w:val="none" w:sz="0" w:space="0" w:color="auto"/>
        <w:bottom w:val="none" w:sz="0" w:space="0" w:color="auto"/>
        <w:right w:val="none" w:sz="0" w:space="0" w:color="auto"/>
      </w:divBdr>
      <w:divsChild>
        <w:div w:id="1118110891">
          <w:marLeft w:val="0"/>
          <w:marRight w:val="0"/>
          <w:marTop w:val="0"/>
          <w:marBottom w:val="0"/>
          <w:divBdr>
            <w:top w:val="none" w:sz="0" w:space="0" w:color="auto"/>
            <w:left w:val="none" w:sz="0" w:space="0" w:color="auto"/>
            <w:bottom w:val="none" w:sz="0" w:space="0" w:color="auto"/>
            <w:right w:val="none" w:sz="0" w:space="0" w:color="auto"/>
          </w:divBdr>
          <w:divsChild>
            <w:div w:id="1603881697">
              <w:marLeft w:val="0"/>
              <w:marRight w:val="0"/>
              <w:marTop w:val="0"/>
              <w:marBottom w:val="0"/>
              <w:divBdr>
                <w:top w:val="none" w:sz="0" w:space="0" w:color="auto"/>
                <w:left w:val="none" w:sz="0" w:space="0" w:color="auto"/>
                <w:bottom w:val="none" w:sz="0" w:space="0" w:color="auto"/>
                <w:right w:val="none" w:sz="0" w:space="0" w:color="auto"/>
              </w:divBdr>
              <w:divsChild>
                <w:div w:id="1642421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5021902">
      <w:bodyDiv w:val="1"/>
      <w:marLeft w:val="0"/>
      <w:marRight w:val="0"/>
      <w:marTop w:val="0"/>
      <w:marBottom w:val="0"/>
      <w:divBdr>
        <w:top w:val="none" w:sz="0" w:space="0" w:color="auto"/>
        <w:left w:val="none" w:sz="0" w:space="0" w:color="auto"/>
        <w:bottom w:val="none" w:sz="0" w:space="0" w:color="auto"/>
        <w:right w:val="none" w:sz="0" w:space="0" w:color="auto"/>
      </w:divBdr>
    </w:div>
    <w:div w:id="637028605">
      <w:bodyDiv w:val="1"/>
      <w:marLeft w:val="0"/>
      <w:marRight w:val="0"/>
      <w:marTop w:val="0"/>
      <w:marBottom w:val="0"/>
      <w:divBdr>
        <w:top w:val="none" w:sz="0" w:space="0" w:color="auto"/>
        <w:left w:val="none" w:sz="0" w:space="0" w:color="auto"/>
        <w:bottom w:val="none" w:sz="0" w:space="0" w:color="auto"/>
        <w:right w:val="none" w:sz="0" w:space="0" w:color="auto"/>
      </w:divBdr>
    </w:div>
    <w:div w:id="678234133">
      <w:bodyDiv w:val="1"/>
      <w:marLeft w:val="0"/>
      <w:marRight w:val="0"/>
      <w:marTop w:val="0"/>
      <w:marBottom w:val="0"/>
      <w:divBdr>
        <w:top w:val="none" w:sz="0" w:space="0" w:color="auto"/>
        <w:left w:val="none" w:sz="0" w:space="0" w:color="auto"/>
        <w:bottom w:val="none" w:sz="0" w:space="0" w:color="auto"/>
        <w:right w:val="none" w:sz="0" w:space="0" w:color="auto"/>
      </w:divBdr>
    </w:div>
    <w:div w:id="747264432">
      <w:bodyDiv w:val="1"/>
      <w:marLeft w:val="0"/>
      <w:marRight w:val="0"/>
      <w:marTop w:val="0"/>
      <w:marBottom w:val="0"/>
      <w:divBdr>
        <w:top w:val="none" w:sz="0" w:space="0" w:color="auto"/>
        <w:left w:val="none" w:sz="0" w:space="0" w:color="auto"/>
        <w:bottom w:val="none" w:sz="0" w:space="0" w:color="auto"/>
        <w:right w:val="none" w:sz="0" w:space="0" w:color="auto"/>
      </w:divBdr>
    </w:div>
    <w:div w:id="752825610">
      <w:bodyDiv w:val="1"/>
      <w:marLeft w:val="0"/>
      <w:marRight w:val="0"/>
      <w:marTop w:val="0"/>
      <w:marBottom w:val="0"/>
      <w:divBdr>
        <w:top w:val="none" w:sz="0" w:space="0" w:color="auto"/>
        <w:left w:val="none" w:sz="0" w:space="0" w:color="auto"/>
        <w:bottom w:val="none" w:sz="0" w:space="0" w:color="auto"/>
        <w:right w:val="none" w:sz="0" w:space="0" w:color="auto"/>
      </w:divBdr>
      <w:divsChild>
        <w:div w:id="1708600094">
          <w:marLeft w:val="0"/>
          <w:marRight w:val="0"/>
          <w:marTop w:val="0"/>
          <w:marBottom w:val="0"/>
          <w:divBdr>
            <w:top w:val="none" w:sz="0" w:space="0" w:color="auto"/>
            <w:left w:val="none" w:sz="0" w:space="0" w:color="auto"/>
            <w:bottom w:val="none" w:sz="0" w:space="0" w:color="auto"/>
            <w:right w:val="none" w:sz="0" w:space="0" w:color="auto"/>
          </w:divBdr>
          <w:divsChild>
            <w:div w:id="451242337">
              <w:marLeft w:val="0"/>
              <w:marRight w:val="0"/>
              <w:marTop w:val="0"/>
              <w:marBottom w:val="0"/>
              <w:divBdr>
                <w:top w:val="none" w:sz="0" w:space="0" w:color="auto"/>
                <w:left w:val="none" w:sz="0" w:space="0" w:color="auto"/>
                <w:bottom w:val="none" w:sz="0" w:space="0" w:color="auto"/>
                <w:right w:val="none" w:sz="0" w:space="0" w:color="auto"/>
              </w:divBdr>
              <w:divsChild>
                <w:div w:id="1395157387">
                  <w:marLeft w:val="0"/>
                  <w:marRight w:val="0"/>
                  <w:marTop w:val="0"/>
                  <w:marBottom w:val="0"/>
                  <w:divBdr>
                    <w:top w:val="none" w:sz="0" w:space="0" w:color="auto"/>
                    <w:left w:val="none" w:sz="0" w:space="0" w:color="auto"/>
                    <w:bottom w:val="none" w:sz="0" w:space="0" w:color="auto"/>
                    <w:right w:val="none" w:sz="0" w:space="0" w:color="auto"/>
                  </w:divBdr>
                  <w:divsChild>
                    <w:div w:id="1459181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7770959">
      <w:bodyDiv w:val="1"/>
      <w:marLeft w:val="0"/>
      <w:marRight w:val="0"/>
      <w:marTop w:val="0"/>
      <w:marBottom w:val="0"/>
      <w:divBdr>
        <w:top w:val="none" w:sz="0" w:space="0" w:color="auto"/>
        <w:left w:val="none" w:sz="0" w:space="0" w:color="auto"/>
        <w:bottom w:val="none" w:sz="0" w:space="0" w:color="auto"/>
        <w:right w:val="none" w:sz="0" w:space="0" w:color="auto"/>
      </w:divBdr>
    </w:div>
    <w:div w:id="768965640">
      <w:bodyDiv w:val="1"/>
      <w:marLeft w:val="0"/>
      <w:marRight w:val="0"/>
      <w:marTop w:val="0"/>
      <w:marBottom w:val="0"/>
      <w:divBdr>
        <w:top w:val="none" w:sz="0" w:space="0" w:color="auto"/>
        <w:left w:val="none" w:sz="0" w:space="0" w:color="auto"/>
        <w:bottom w:val="none" w:sz="0" w:space="0" w:color="auto"/>
        <w:right w:val="none" w:sz="0" w:space="0" w:color="auto"/>
      </w:divBdr>
    </w:div>
    <w:div w:id="794641472">
      <w:bodyDiv w:val="1"/>
      <w:marLeft w:val="0"/>
      <w:marRight w:val="0"/>
      <w:marTop w:val="0"/>
      <w:marBottom w:val="0"/>
      <w:divBdr>
        <w:top w:val="none" w:sz="0" w:space="0" w:color="auto"/>
        <w:left w:val="none" w:sz="0" w:space="0" w:color="auto"/>
        <w:bottom w:val="none" w:sz="0" w:space="0" w:color="auto"/>
        <w:right w:val="none" w:sz="0" w:space="0" w:color="auto"/>
      </w:divBdr>
      <w:divsChild>
        <w:div w:id="642849419">
          <w:marLeft w:val="0"/>
          <w:marRight w:val="0"/>
          <w:marTop w:val="0"/>
          <w:marBottom w:val="0"/>
          <w:divBdr>
            <w:top w:val="none" w:sz="0" w:space="0" w:color="auto"/>
            <w:left w:val="none" w:sz="0" w:space="0" w:color="auto"/>
            <w:bottom w:val="none" w:sz="0" w:space="0" w:color="auto"/>
            <w:right w:val="none" w:sz="0" w:space="0" w:color="auto"/>
          </w:divBdr>
        </w:div>
        <w:div w:id="2023434918">
          <w:marLeft w:val="0"/>
          <w:marRight w:val="0"/>
          <w:marTop w:val="0"/>
          <w:marBottom w:val="0"/>
          <w:divBdr>
            <w:top w:val="none" w:sz="0" w:space="0" w:color="auto"/>
            <w:left w:val="none" w:sz="0" w:space="0" w:color="auto"/>
            <w:bottom w:val="none" w:sz="0" w:space="0" w:color="auto"/>
            <w:right w:val="none" w:sz="0" w:space="0" w:color="auto"/>
          </w:divBdr>
        </w:div>
      </w:divsChild>
    </w:div>
    <w:div w:id="823468786">
      <w:bodyDiv w:val="1"/>
      <w:marLeft w:val="0"/>
      <w:marRight w:val="0"/>
      <w:marTop w:val="0"/>
      <w:marBottom w:val="0"/>
      <w:divBdr>
        <w:top w:val="none" w:sz="0" w:space="0" w:color="auto"/>
        <w:left w:val="none" w:sz="0" w:space="0" w:color="auto"/>
        <w:bottom w:val="none" w:sz="0" w:space="0" w:color="auto"/>
        <w:right w:val="none" w:sz="0" w:space="0" w:color="auto"/>
      </w:divBdr>
    </w:div>
    <w:div w:id="851383036">
      <w:bodyDiv w:val="1"/>
      <w:marLeft w:val="0"/>
      <w:marRight w:val="0"/>
      <w:marTop w:val="0"/>
      <w:marBottom w:val="0"/>
      <w:divBdr>
        <w:top w:val="none" w:sz="0" w:space="0" w:color="auto"/>
        <w:left w:val="none" w:sz="0" w:space="0" w:color="auto"/>
        <w:bottom w:val="none" w:sz="0" w:space="0" w:color="auto"/>
        <w:right w:val="none" w:sz="0" w:space="0" w:color="auto"/>
      </w:divBdr>
    </w:div>
    <w:div w:id="873342939">
      <w:bodyDiv w:val="1"/>
      <w:marLeft w:val="0"/>
      <w:marRight w:val="0"/>
      <w:marTop w:val="0"/>
      <w:marBottom w:val="0"/>
      <w:divBdr>
        <w:top w:val="none" w:sz="0" w:space="0" w:color="auto"/>
        <w:left w:val="none" w:sz="0" w:space="0" w:color="auto"/>
        <w:bottom w:val="none" w:sz="0" w:space="0" w:color="auto"/>
        <w:right w:val="none" w:sz="0" w:space="0" w:color="auto"/>
      </w:divBdr>
    </w:div>
    <w:div w:id="896286987">
      <w:bodyDiv w:val="1"/>
      <w:marLeft w:val="0"/>
      <w:marRight w:val="0"/>
      <w:marTop w:val="0"/>
      <w:marBottom w:val="0"/>
      <w:divBdr>
        <w:top w:val="none" w:sz="0" w:space="0" w:color="auto"/>
        <w:left w:val="none" w:sz="0" w:space="0" w:color="auto"/>
        <w:bottom w:val="none" w:sz="0" w:space="0" w:color="auto"/>
        <w:right w:val="none" w:sz="0" w:space="0" w:color="auto"/>
      </w:divBdr>
      <w:divsChild>
        <w:div w:id="443309017">
          <w:marLeft w:val="0"/>
          <w:marRight w:val="0"/>
          <w:marTop w:val="0"/>
          <w:marBottom w:val="0"/>
          <w:divBdr>
            <w:top w:val="none" w:sz="0" w:space="0" w:color="auto"/>
            <w:left w:val="none" w:sz="0" w:space="0" w:color="auto"/>
            <w:bottom w:val="none" w:sz="0" w:space="0" w:color="auto"/>
            <w:right w:val="none" w:sz="0" w:space="0" w:color="auto"/>
          </w:divBdr>
          <w:divsChild>
            <w:div w:id="1429614623">
              <w:marLeft w:val="0"/>
              <w:marRight w:val="0"/>
              <w:marTop w:val="0"/>
              <w:marBottom w:val="0"/>
              <w:divBdr>
                <w:top w:val="none" w:sz="0" w:space="0" w:color="auto"/>
                <w:left w:val="none" w:sz="0" w:space="0" w:color="auto"/>
                <w:bottom w:val="none" w:sz="0" w:space="0" w:color="auto"/>
                <w:right w:val="none" w:sz="0" w:space="0" w:color="auto"/>
              </w:divBdr>
              <w:divsChild>
                <w:div w:id="1858426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0866766">
      <w:bodyDiv w:val="1"/>
      <w:marLeft w:val="0"/>
      <w:marRight w:val="0"/>
      <w:marTop w:val="0"/>
      <w:marBottom w:val="0"/>
      <w:divBdr>
        <w:top w:val="none" w:sz="0" w:space="0" w:color="auto"/>
        <w:left w:val="none" w:sz="0" w:space="0" w:color="auto"/>
        <w:bottom w:val="none" w:sz="0" w:space="0" w:color="auto"/>
        <w:right w:val="none" w:sz="0" w:space="0" w:color="auto"/>
      </w:divBdr>
    </w:div>
    <w:div w:id="950866733">
      <w:bodyDiv w:val="1"/>
      <w:marLeft w:val="0"/>
      <w:marRight w:val="0"/>
      <w:marTop w:val="0"/>
      <w:marBottom w:val="0"/>
      <w:divBdr>
        <w:top w:val="none" w:sz="0" w:space="0" w:color="auto"/>
        <w:left w:val="none" w:sz="0" w:space="0" w:color="auto"/>
        <w:bottom w:val="none" w:sz="0" w:space="0" w:color="auto"/>
        <w:right w:val="none" w:sz="0" w:space="0" w:color="auto"/>
      </w:divBdr>
    </w:div>
    <w:div w:id="966860817">
      <w:bodyDiv w:val="1"/>
      <w:marLeft w:val="0"/>
      <w:marRight w:val="0"/>
      <w:marTop w:val="0"/>
      <w:marBottom w:val="0"/>
      <w:divBdr>
        <w:top w:val="none" w:sz="0" w:space="0" w:color="auto"/>
        <w:left w:val="none" w:sz="0" w:space="0" w:color="auto"/>
        <w:bottom w:val="none" w:sz="0" w:space="0" w:color="auto"/>
        <w:right w:val="none" w:sz="0" w:space="0" w:color="auto"/>
      </w:divBdr>
    </w:div>
    <w:div w:id="981883358">
      <w:bodyDiv w:val="1"/>
      <w:marLeft w:val="0"/>
      <w:marRight w:val="0"/>
      <w:marTop w:val="0"/>
      <w:marBottom w:val="0"/>
      <w:divBdr>
        <w:top w:val="none" w:sz="0" w:space="0" w:color="auto"/>
        <w:left w:val="none" w:sz="0" w:space="0" w:color="auto"/>
        <w:bottom w:val="none" w:sz="0" w:space="0" w:color="auto"/>
        <w:right w:val="none" w:sz="0" w:space="0" w:color="auto"/>
      </w:divBdr>
    </w:div>
    <w:div w:id="986476765">
      <w:bodyDiv w:val="1"/>
      <w:marLeft w:val="0"/>
      <w:marRight w:val="0"/>
      <w:marTop w:val="0"/>
      <w:marBottom w:val="0"/>
      <w:divBdr>
        <w:top w:val="none" w:sz="0" w:space="0" w:color="auto"/>
        <w:left w:val="none" w:sz="0" w:space="0" w:color="auto"/>
        <w:bottom w:val="none" w:sz="0" w:space="0" w:color="auto"/>
        <w:right w:val="none" w:sz="0" w:space="0" w:color="auto"/>
      </w:divBdr>
    </w:div>
    <w:div w:id="1037466056">
      <w:bodyDiv w:val="1"/>
      <w:marLeft w:val="0"/>
      <w:marRight w:val="0"/>
      <w:marTop w:val="0"/>
      <w:marBottom w:val="0"/>
      <w:divBdr>
        <w:top w:val="none" w:sz="0" w:space="0" w:color="auto"/>
        <w:left w:val="none" w:sz="0" w:space="0" w:color="auto"/>
        <w:bottom w:val="none" w:sz="0" w:space="0" w:color="auto"/>
        <w:right w:val="none" w:sz="0" w:space="0" w:color="auto"/>
      </w:divBdr>
    </w:div>
    <w:div w:id="1055851767">
      <w:bodyDiv w:val="1"/>
      <w:marLeft w:val="0"/>
      <w:marRight w:val="0"/>
      <w:marTop w:val="0"/>
      <w:marBottom w:val="0"/>
      <w:divBdr>
        <w:top w:val="none" w:sz="0" w:space="0" w:color="auto"/>
        <w:left w:val="none" w:sz="0" w:space="0" w:color="auto"/>
        <w:bottom w:val="none" w:sz="0" w:space="0" w:color="auto"/>
        <w:right w:val="none" w:sz="0" w:space="0" w:color="auto"/>
      </w:divBdr>
    </w:div>
    <w:div w:id="1059354503">
      <w:bodyDiv w:val="1"/>
      <w:marLeft w:val="0"/>
      <w:marRight w:val="0"/>
      <w:marTop w:val="0"/>
      <w:marBottom w:val="0"/>
      <w:divBdr>
        <w:top w:val="none" w:sz="0" w:space="0" w:color="auto"/>
        <w:left w:val="none" w:sz="0" w:space="0" w:color="auto"/>
        <w:bottom w:val="none" w:sz="0" w:space="0" w:color="auto"/>
        <w:right w:val="none" w:sz="0" w:space="0" w:color="auto"/>
      </w:divBdr>
    </w:div>
    <w:div w:id="1065028840">
      <w:bodyDiv w:val="1"/>
      <w:marLeft w:val="0"/>
      <w:marRight w:val="0"/>
      <w:marTop w:val="0"/>
      <w:marBottom w:val="0"/>
      <w:divBdr>
        <w:top w:val="none" w:sz="0" w:space="0" w:color="auto"/>
        <w:left w:val="none" w:sz="0" w:space="0" w:color="auto"/>
        <w:bottom w:val="none" w:sz="0" w:space="0" w:color="auto"/>
        <w:right w:val="none" w:sz="0" w:space="0" w:color="auto"/>
      </w:divBdr>
    </w:div>
    <w:div w:id="1086999338">
      <w:bodyDiv w:val="1"/>
      <w:marLeft w:val="0"/>
      <w:marRight w:val="0"/>
      <w:marTop w:val="0"/>
      <w:marBottom w:val="0"/>
      <w:divBdr>
        <w:top w:val="none" w:sz="0" w:space="0" w:color="auto"/>
        <w:left w:val="none" w:sz="0" w:space="0" w:color="auto"/>
        <w:bottom w:val="none" w:sz="0" w:space="0" w:color="auto"/>
        <w:right w:val="none" w:sz="0" w:space="0" w:color="auto"/>
      </w:divBdr>
    </w:div>
    <w:div w:id="1097291870">
      <w:bodyDiv w:val="1"/>
      <w:marLeft w:val="0"/>
      <w:marRight w:val="0"/>
      <w:marTop w:val="0"/>
      <w:marBottom w:val="0"/>
      <w:divBdr>
        <w:top w:val="none" w:sz="0" w:space="0" w:color="auto"/>
        <w:left w:val="none" w:sz="0" w:space="0" w:color="auto"/>
        <w:bottom w:val="none" w:sz="0" w:space="0" w:color="auto"/>
        <w:right w:val="none" w:sz="0" w:space="0" w:color="auto"/>
      </w:divBdr>
    </w:div>
    <w:div w:id="1103115305">
      <w:bodyDiv w:val="1"/>
      <w:marLeft w:val="0"/>
      <w:marRight w:val="0"/>
      <w:marTop w:val="0"/>
      <w:marBottom w:val="0"/>
      <w:divBdr>
        <w:top w:val="none" w:sz="0" w:space="0" w:color="auto"/>
        <w:left w:val="none" w:sz="0" w:space="0" w:color="auto"/>
        <w:bottom w:val="none" w:sz="0" w:space="0" w:color="auto"/>
        <w:right w:val="none" w:sz="0" w:space="0" w:color="auto"/>
      </w:divBdr>
    </w:div>
    <w:div w:id="1104423847">
      <w:bodyDiv w:val="1"/>
      <w:marLeft w:val="0"/>
      <w:marRight w:val="0"/>
      <w:marTop w:val="0"/>
      <w:marBottom w:val="0"/>
      <w:divBdr>
        <w:top w:val="none" w:sz="0" w:space="0" w:color="auto"/>
        <w:left w:val="none" w:sz="0" w:space="0" w:color="auto"/>
        <w:bottom w:val="none" w:sz="0" w:space="0" w:color="auto"/>
        <w:right w:val="none" w:sz="0" w:space="0" w:color="auto"/>
      </w:divBdr>
      <w:divsChild>
        <w:div w:id="660305636">
          <w:marLeft w:val="0"/>
          <w:marRight w:val="0"/>
          <w:marTop w:val="0"/>
          <w:marBottom w:val="0"/>
          <w:divBdr>
            <w:top w:val="none" w:sz="0" w:space="0" w:color="auto"/>
            <w:left w:val="none" w:sz="0" w:space="0" w:color="auto"/>
            <w:bottom w:val="none" w:sz="0" w:space="0" w:color="auto"/>
            <w:right w:val="none" w:sz="0" w:space="0" w:color="auto"/>
          </w:divBdr>
        </w:div>
        <w:div w:id="725640018">
          <w:marLeft w:val="0"/>
          <w:marRight w:val="0"/>
          <w:marTop w:val="0"/>
          <w:marBottom w:val="0"/>
          <w:divBdr>
            <w:top w:val="none" w:sz="0" w:space="0" w:color="auto"/>
            <w:left w:val="none" w:sz="0" w:space="0" w:color="auto"/>
            <w:bottom w:val="none" w:sz="0" w:space="0" w:color="auto"/>
            <w:right w:val="none" w:sz="0" w:space="0" w:color="auto"/>
          </w:divBdr>
        </w:div>
        <w:div w:id="1524368359">
          <w:marLeft w:val="0"/>
          <w:marRight w:val="0"/>
          <w:marTop w:val="0"/>
          <w:marBottom w:val="0"/>
          <w:divBdr>
            <w:top w:val="none" w:sz="0" w:space="0" w:color="auto"/>
            <w:left w:val="none" w:sz="0" w:space="0" w:color="auto"/>
            <w:bottom w:val="none" w:sz="0" w:space="0" w:color="auto"/>
            <w:right w:val="none" w:sz="0" w:space="0" w:color="auto"/>
          </w:divBdr>
        </w:div>
      </w:divsChild>
    </w:div>
    <w:div w:id="1139230750">
      <w:bodyDiv w:val="1"/>
      <w:marLeft w:val="0"/>
      <w:marRight w:val="0"/>
      <w:marTop w:val="0"/>
      <w:marBottom w:val="0"/>
      <w:divBdr>
        <w:top w:val="none" w:sz="0" w:space="0" w:color="auto"/>
        <w:left w:val="none" w:sz="0" w:space="0" w:color="auto"/>
        <w:bottom w:val="none" w:sz="0" w:space="0" w:color="auto"/>
        <w:right w:val="none" w:sz="0" w:space="0" w:color="auto"/>
      </w:divBdr>
    </w:div>
    <w:div w:id="1172571922">
      <w:bodyDiv w:val="1"/>
      <w:marLeft w:val="0"/>
      <w:marRight w:val="0"/>
      <w:marTop w:val="0"/>
      <w:marBottom w:val="0"/>
      <w:divBdr>
        <w:top w:val="none" w:sz="0" w:space="0" w:color="auto"/>
        <w:left w:val="none" w:sz="0" w:space="0" w:color="auto"/>
        <w:bottom w:val="none" w:sz="0" w:space="0" w:color="auto"/>
        <w:right w:val="none" w:sz="0" w:space="0" w:color="auto"/>
      </w:divBdr>
    </w:div>
    <w:div w:id="1177960978">
      <w:bodyDiv w:val="1"/>
      <w:marLeft w:val="0"/>
      <w:marRight w:val="0"/>
      <w:marTop w:val="0"/>
      <w:marBottom w:val="0"/>
      <w:divBdr>
        <w:top w:val="none" w:sz="0" w:space="0" w:color="auto"/>
        <w:left w:val="none" w:sz="0" w:space="0" w:color="auto"/>
        <w:bottom w:val="none" w:sz="0" w:space="0" w:color="auto"/>
        <w:right w:val="none" w:sz="0" w:space="0" w:color="auto"/>
      </w:divBdr>
    </w:div>
    <w:div w:id="1192690356">
      <w:bodyDiv w:val="1"/>
      <w:marLeft w:val="0"/>
      <w:marRight w:val="0"/>
      <w:marTop w:val="0"/>
      <w:marBottom w:val="0"/>
      <w:divBdr>
        <w:top w:val="none" w:sz="0" w:space="0" w:color="auto"/>
        <w:left w:val="none" w:sz="0" w:space="0" w:color="auto"/>
        <w:bottom w:val="none" w:sz="0" w:space="0" w:color="auto"/>
        <w:right w:val="none" w:sz="0" w:space="0" w:color="auto"/>
      </w:divBdr>
    </w:div>
    <w:div w:id="1198007696">
      <w:bodyDiv w:val="1"/>
      <w:marLeft w:val="0"/>
      <w:marRight w:val="0"/>
      <w:marTop w:val="0"/>
      <w:marBottom w:val="0"/>
      <w:divBdr>
        <w:top w:val="none" w:sz="0" w:space="0" w:color="auto"/>
        <w:left w:val="none" w:sz="0" w:space="0" w:color="auto"/>
        <w:bottom w:val="none" w:sz="0" w:space="0" w:color="auto"/>
        <w:right w:val="none" w:sz="0" w:space="0" w:color="auto"/>
      </w:divBdr>
      <w:divsChild>
        <w:div w:id="1863976148">
          <w:marLeft w:val="0"/>
          <w:marRight w:val="0"/>
          <w:marTop w:val="0"/>
          <w:marBottom w:val="0"/>
          <w:divBdr>
            <w:top w:val="none" w:sz="0" w:space="0" w:color="auto"/>
            <w:left w:val="none" w:sz="0" w:space="0" w:color="auto"/>
            <w:bottom w:val="none" w:sz="0" w:space="0" w:color="auto"/>
            <w:right w:val="none" w:sz="0" w:space="0" w:color="auto"/>
          </w:divBdr>
          <w:divsChild>
            <w:div w:id="1778063528">
              <w:marLeft w:val="0"/>
              <w:marRight w:val="0"/>
              <w:marTop w:val="0"/>
              <w:marBottom w:val="0"/>
              <w:divBdr>
                <w:top w:val="none" w:sz="0" w:space="0" w:color="auto"/>
                <w:left w:val="none" w:sz="0" w:space="0" w:color="auto"/>
                <w:bottom w:val="none" w:sz="0" w:space="0" w:color="auto"/>
                <w:right w:val="none" w:sz="0" w:space="0" w:color="auto"/>
              </w:divBdr>
              <w:divsChild>
                <w:div w:id="627318165">
                  <w:marLeft w:val="0"/>
                  <w:marRight w:val="0"/>
                  <w:marTop w:val="0"/>
                  <w:marBottom w:val="0"/>
                  <w:divBdr>
                    <w:top w:val="none" w:sz="0" w:space="0" w:color="auto"/>
                    <w:left w:val="none" w:sz="0" w:space="0" w:color="auto"/>
                    <w:bottom w:val="none" w:sz="0" w:space="0" w:color="auto"/>
                    <w:right w:val="none" w:sz="0" w:space="0" w:color="auto"/>
                  </w:divBdr>
                  <w:divsChild>
                    <w:div w:id="293953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0167705">
      <w:bodyDiv w:val="1"/>
      <w:marLeft w:val="0"/>
      <w:marRight w:val="0"/>
      <w:marTop w:val="0"/>
      <w:marBottom w:val="0"/>
      <w:divBdr>
        <w:top w:val="none" w:sz="0" w:space="0" w:color="auto"/>
        <w:left w:val="none" w:sz="0" w:space="0" w:color="auto"/>
        <w:bottom w:val="none" w:sz="0" w:space="0" w:color="auto"/>
        <w:right w:val="none" w:sz="0" w:space="0" w:color="auto"/>
      </w:divBdr>
    </w:div>
    <w:div w:id="1218469358">
      <w:bodyDiv w:val="1"/>
      <w:marLeft w:val="0"/>
      <w:marRight w:val="0"/>
      <w:marTop w:val="0"/>
      <w:marBottom w:val="0"/>
      <w:divBdr>
        <w:top w:val="none" w:sz="0" w:space="0" w:color="auto"/>
        <w:left w:val="none" w:sz="0" w:space="0" w:color="auto"/>
        <w:bottom w:val="none" w:sz="0" w:space="0" w:color="auto"/>
        <w:right w:val="none" w:sz="0" w:space="0" w:color="auto"/>
      </w:divBdr>
    </w:div>
    <w:div w:id="1220677150">
      <w:bodyDiv w:val="1"/>
      <w:marLeft w:val="0"/>
      <w:marRight w:val="0"/>
      <w:marTop w:val="0"/>
      <w:marBottom w:val="0"/>
      <w:divBdr>
        <w:top w:val="none" w:sz="0" w:space="0" w:color="auto"/>
        <w:left w:val="none" w:sz="0" w:space="0" w:color="auto"/>
        <w:bottom w:val="none" w:sz="0" w:space="0" w:color="auto"/>
        <w:right w:val="none" w:sz="0" w:space="0" w:color="auto"/>
      </w:divBdr>
    </w:div>
    <w:div w:id="1233664273">
      <w:bodyDiv w:val="1"/>
      <w:marLeft w:val="0"/>
      <w:marRight w:val="0"/>
      <w:marTop w:val="0"/>
      <w:marBottom w:val="0"/>
      <w:divBdr>
        <w:top w:val="none" w:sz="0" w:space="0" w:color="auto"/>
        <w:left w:val="none" w:sz="0" w:space="0" w:color="auto"/>
        <w:bottom w:val="none" w:sz="0" w:space="0" w:color="auto"/>
        <w:right w:val="none" w:sz="0" w:space="0" w:color="auto"/>
      </w:divBdr>
    </w:div>
    <w:div w:id="1255165199">
      <w:bodyDiv w:val="1"/>
      <w:marLeft w:val="0"/>
      <w:marRight w:val="0"/>
      <w:marTop w:val="0"/>
      <w:marBottom w:val="0"/>
      <w:divBdr>
        <w:top w:val="none" w:sz="0" w:space="0" w:color="auto"/>
        <w:left w:val="none" w:sz="0" w:space="0" w:color="auto"/>
        <w:bottom w:val="none" w:sz="0" w:space="0" w:color="auto"/>
        <w:right w:val="none" w:sz="0" w:space="0" w:color="auto"/>
      </w:divBdr>
    </w:div>
    <w:div w:id="1271664135">
      <w:bodyDiv w:val="1"/>
      <w:marLeft w:val="0"/>
      <w:marRight w:val="0"/>
      <w:marTop w:val="0"/>
      <w:marBottom w:val="0"/>
      <w:divBdr>
        <w:top w:val="none" w:sz="0" w:space="0" w:color="auto"/>
        <w:left w:val="none" w:sz="0" w:space="0" w:color="auto"/>
        <w:bottom w:val="none" w:sz="0" w:space="0" w:color="auto"/>
        <w:right w:val="none" w:sz="0" w:space="0" w:color="auto"/>
      </w:divBdr>
    </w:div>
    <w:div w:id="1282761832">
      <w:bodyDiv w:val="1"/>
      <w:marLeft w:val="0"/>
      <w:marRight w:val="0"/>
      <w:marTop w:val="0"/>
      <w:marBottom w:val="0"/>
      <w:divBdr>
        <w:top w:val="none" w:sz="0" w:space="0" w:color="auto"/>
        <w:left w:val="none" w:sz="0" w:space="0" w:color="auto"/>
        <w:bottom w:val="none" w:sz="0" w:space="0" w:color="auto"/>
        <w:right w:val="none" w:sz="0" w:space="0" w:color="auto"/>
      </w:divBdr>
    </w:div>
    <w:div w:id="1295910786">
      <w:bodyDiv w:val="1"/>
      <w:marLeft w:val="0"/>
      <w:marRight w:val="0"/>
      <w:marTop w:val="0"/>
      <w:marBottom w:val="0"/>
      <w:divBdr>
        <w:top w:val="none" w:sz="0" w:space="0" w:color="auto"/>
        <w:left w:val="none" w:sz="0" w:space="0" w:color="auto"/>
        <w:bottom w:val="none" w:sz="0" w:space="0" w:color="auto"/>
        <w:right w:val="none" w:sz="0" w:space="0" w:color="auto"/>
      </w:divBdr>
    </w:div>
    <w:div w:id="1297295401">
      <w:bodyDiv w:val="1"/>
      <w:marLeft w:val="0"/>
      <w:marRight w:val="0"/>
      <w:marTop w:val="0"/>
      <w:marBottom w:val="0"/>
      <w:divBdr>
        <w:top w:val="none" w:sz="0" w:space="0" w:color="auto"/>
        <w:left w:val="none" w:sz="0" w:space="0" w:color="auto"/>
        <w:bottom w:val="none" w:sz="0" w:space="0" w:color="auto"/>
        <w:right w:val="none" w:sz="0" w:space="0" w:color="auto"/>
      </w:divBdr>
    </w:div>
    <w:div w:id="1320692419">
      <w:bodyDiv w:val="1"/>
      <w:marLeft w:val="0"/>
      <w:marRight w:val="0"/>
      <w:marTop w:val="0"/>
      <w:marBottom w:val="0"/>
      <w:divBdr>
        <w:top w:val="none" w:sz="0" w:space="0" w:color="auto"/>
        <w:left w:val="none" w:sz="0" w:space="0" w:color="auto"/>
        <w:bottom w:val="none" w:sz="0" w:space="0" w:color="auto"/>
        <w:right w:val="none" w:sz="0" w:space="0" w:color="auto"/>
      </w:divBdr>
      <w:divsChild>
        <w:div w:id="322516364">
          <w:marLeft w:val="0"/>
          <w:marRight w:val="0"/>
          <w:marTop w:val="0"/>
          <w:marBottom w:val="0"/>
          <w:divBdr>
            <w:top w:val="none" w:sz="0" w:space="0" w:color="auto"/>
            <w:left w:val="none" w:sz="0" w:space="0" w:color="auto"/>
            <w:bottom w:val="none" w:sz="0" w:space="0" w:color="auto"/>
            <w:right w:val="none" w:sz="0" w:space="0" w:color="auto"/>
          </w:divBdr>
          <w:divsChild>
            <w:div w:id="2085834524">
              <w:marLeft w:val="0"/>
              <w:marRight w:val="0"/>
              <w:marTop w:val="0"/>
              <w:marBottom w:val="0"/>
              <w:divBdr>
                <w:top w:val="none" w:sz="0" w:space="0" w:color="auto"/>
                <w:left w:val="none" w:sz="0" w:space="0" w:color="auto"/>
                <w:bottom w:val="none" w:sz="0" w:space="0" w:color="auto"/>
                <w:right w:val="none" w:sz="0" w:space="0" w:color="auto"/>
              </w:divBdr>
              <w:divsChild>
                <w:div w:id="278882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1931081">
      <w:bodyDiv w:val="1"/>
      <w:marLeft w:val="0"/>
      <w:marRight w:val="0"/>
      <w:marTop w:val="0"/>
      <w:marBottom w:val="0"/>
      <w:divBdr>
        <w:top w:val="none" w:sz="0" w:space="0" w:color="auto"/>
        <w:left w:val="none" w:sz="0" w:space="0" w:color="auto"/>
        <w:bottom w:val="none" w:sz="0" w:space="0" w:color="auto"/>
        <w:right w:val="none" w:sz="0" w:space="0" w:color="auto"/>
      </w:divBdr>
    </w:div>
    <w:div w:id="1422525770">
      <w:bodyDiv w:val="1"/>
      <w:marLeft w:val="0"/>
      <w:marRight w:val="0"/>
      <w:marTop w:val="0"/>
      <w:marBottom w:val="0"/>
      <w:divBdr>
        <w:top w:val="none" w:sz="0" w:space="0" w:color="auto"/>
        <w:left w:val="none" w:sz="0" w:space="0" w:color="auto"/>
        <w:bottom w:val="none" w:sz="0" w:space="0" w:color="auto"/>
        <w:right w:val="none" w:sz="0" w:space="0" w:color="auto"/>
      </w:divBdr>
    </w:div>
    <w:div w:id="1423717822">
      <w:bodyDiv w:val="1"/>
      <w:marLeft w:val="0"/>
      <w:marRight w:val="0"/>
      <w:marTop w:val="0"/>
      <w:marBottom w:val="0"/>
      <w:divBdr>
        <w:top w:val="none" w:sz="0" w:space="0" w:color="auto"/>
        <w:left w:val="none" w:sz="0" w:space="0" w:color="auto"/>
        <w:bottom w:val="none" w:sz="0" w:space="0" w:color="auto"/>
        <w:right w:val="none" w:sz="0" w:space="0" w:color="auto"/>
      </w:divBdr>
    </w:div>
    <w:div w:id="1498569639">
      <w:bodyDiv w:val="1"/>
      <w:marLeft w:val="0"/>
      <w:marRight w:val="0"/>
      <w:marTop w:val="0"/>
      <w:marBottom w:val="0"/>
      <w:divBdr>
        <w:top w:val="none" w:sz="0" w:space="0" w:color="auto"/>
        <w:left w:val="none" w:sz="0" w:space="0" w:color="auto"/>
        <w:bottom w:val="none" w:sz="0" w:space="0" w:color="auto"/>
        <w:right w:val="none" w:sz="0" w:space="0" w:color="auto"/>
      </w:divBdr>
    </w:div>
    <w:div w:id="1513757196">
      <w:bodyDiv w:val="1"/>
      <w:marLeft w:val="0"/>
      <w:marRight w:val="0"/>
      <w:marTop w:val="0"/>
      <w:marBottom w:val="0"/>
      <w:divBdr>
        <w:top w:val="none" w:sz="0" w:space="0" w:color="auto"/>
        <w:left w:val="none" w:sz="0" w:space="0" w:color="auto"/>
        <w:bottom w:val="none" w:sz="0" w:space="0" w:color="auto"/>
        <w:right w:val="none" w:sz="0" w:space="0" w:color="auto"/>
      </w:divBdr>
    </w:div>
    <w:div w:id="1546406375">
      <w:bodyDiv w:val="1"/>
      <w:marLeft w:val="0"/>
      <w:marRight w:val="0"/>
      <w:marTop w:val="0"/>
      <w:marBottom w:val="0"/>
      <w:divBdr>
        <w:top w:val="none" w:sz="0" w:space="0" w:color="auto"/>
        <w:left w:val="none" w:sz="0" w:space="0" w:color="auto"/>
        <w:bottom w:val="none" w:sz="0" w:space="0" w:color="auto"/>
        <w:right w:val="none" w:sz="0" w:space="0" w:color="auto"/>
      </w:divBdr>
    </w:div>
    <w:div w:id="1565094340">
      <w:bodyDiv w:val="1"/>
      <w:marLeft w:val="0"/>
      <w:marRight w:val="0"/>
      <w:marTop w:val="0"/>
      <w:marBottom w:val="0"/>
      <w:divBdr>
        <w:top w:val="none" w:sz="0" w:space="0" w:color="auto"/>
        <w:left w:val="none" w:sz="0" w:space="0" w:color="auto"/>
        <w:bottom w:val="none" w:sz="0" w:space="0" w:color="auto"/>
        <w:right w:val="none" w:sz="0" w:space="0" w:color="auto"/>
      </w:divBdr>
    </w:div>
    <w:div w:id="1577283922">
      <w:bodyDiv w:val="1"/>
      <w:marLeft w:val="0"/>
      <w:marRight w:val="0"/>
      <w:marTop w:val="0"/>
      <w:marBottom w:val="0"/>
      <w:divBdr>
        <w:top w:val="none" w:sz="0" w:space="0" w:color="auto"/>
        <w:left w:val="none" w:sz="0" w:space="0" w:color="auto"/>
        <w:bottom w:val="none" w:sz="0" w:space="0" w:color="auto"/>
        <w:right w:val="none" w:sz="0" w:space="0" w:color="auto"/>
      </w:divBdr>
    </w:div>
    <w:div w:id="1584753084">
      <w:bodyDiv w:val="1"/>
      <w:marLeft w:val="0"/>
      <w:marRight w:val="0"/>
      <w:marTop w:val="0"/>
      <w:marBottom w:val="0"/>
      <w:divBdr>
        <w:top w:val="none" w:sz="0" w:space="0" w:color="auto"/>
        <w:left w:val="none" w:sz="0" w:space="0" w:color="auto"/>
        <w:bottom w:val="none" w:sz="0" w:space="0" w:color="auto"/>
        <w:right w:val="none" w:sz="0" w:space="0" w:color="auto"/>
      </w:divBdr>
    </w:div>
    <w:div w:id="1585526191">
      <w:bodyDiv w:val="1"/>
      <w:marLeft w:val="0"/>
      <w:marRight w:val="0"/>
      <w:marTop w:val="0"/>
      <w:marBottom w:val="0"/>
      <w:divBdr>
        <w:top w:val="none" w:sz="0" w:space="0" w:color="auto"/>
        <w:left w:val="none" w:sz="0" w:space="0" w:color="auto"/>
        <w:bottom w:val="none" w:sz="0" w:space="0" w:color="auto"/>
        <w:right w:val="none" w:sz="0" w:space="0" w:color="auto"/>
      </w:divBdr>
    </w:div>
    <w:div w:id="1585534805">
      <w:bodyDiv w:val="1"/>
      <w:marLeft w:val="0"/>
      <w:marRight w:val="0"/>
      <w:marTop w:val="0"/>
      <w:marBottom w:val="0"/>
      <w:divBdr>
        <w:top w:val="none" w:sz="0" w:space="0" w:color="auto"/>
        <w:left w:val="none" w:sz="0" w:space="0" w:color="auto"/>
        <w:bottom w:val="none" w:sz="0" w:space="0" w:color="auto"/>
        <w:right w:val="none" w:sz="0" w:space="0" w:color="auto"/>
      </w:divBdr>
    </w:div>
    <w:div w:id="1603687926">
      <w:bodyDiv w:val="1"/>
      <w:marLeft w:val="0"/>
      <w:marRight w:val="0"/>
      <w:marTop w:val="0"/>
      <w:marBottom w:val="0"/>
      <w:divBdr>
        <w:top w:val="none" w:sz="0" w:space="0" w:color="auto"/>
        <w:left w:val="none" w:sz="0" w:space="0" w:color="auto"/>
        <w:bottom w:val="none" w:sz="0" w:space="0" w:color="auto"/>
        <w:right w:val="none" w:sz="0" w:space="0" w:color="auto"/>
      </w:divBdr>
    </w:div>
    <w:div w:id="1604073378">
      <w:bodyDiv w:val="1"/>
      <w:marLeft w:val="0"/>
      <w:marRight w:val="0"/>
      <w:marTop w:val="0"/>
      <w:marBottom w:val="0"/>
      <w:divBdr>
        <w:top w:val="none" w:sz="0" w:space="0" w:color="auto"/>
        <w:left w:val="none" w:sz="0" w:space="0" w:color="auto"/>
        <w:bottom w:val="none" w:sz="0" w:space="0" w:color="auto"/>
        <w:right w:val="none" w:sz="0" w:space="0" w:color="auto"/>
      </w:divBdr>
    </w:div>
    <w:div w:id="1607495625">
      <w:bodyDiv w:val="1"/>
      <w:marLeft w:val="0"/>
      <w:marRight w:val="0"/>
      <w:marTop w:val="0"/>
      <w:marBottom w:val="0"/>
      <w:divBdr>
        <w:top w:val="none" w:sz="0" w:space="0" w:color="auto"/>
        <w:left w:val="none" w:sz="0" w:space="0" w:color="auto"/>
        <w:bottom w:val="none" w:sz="0" w:space="0" w:color="auto"/>
        <w:right w:val="none" w:sz="0" w:space="0" w:color="auto"/>
      </w:divBdr>
    </w:div>
    <w:div w:id="1644700590">
      <w:bodyDiv w:val="1"/>
      <w:marLeft w:val="0"/>
      <w:marRight w:val="0"/>
      <w:marTop w:val="0"/>
      <w:marBottom w:val="0"/>
      <w:divBdr>
        <w:top w:val="none" w:sz="0" w:space="0" w:color="auto"/>
        <w:left w:val="none" w:sz="0" w:space="0" w:color="auto"/>
        <w:bottom w:val="none" w:sz="0" w:space="0" w:color="auto"/>
        <w:right w:val="none" w:sz="0" w:space="0" w:color="auto"/>
      </w:divBdr>
    </w:div>
    <w:div w:id="1653829089">
      <w:bodyDiv w:val="1"/>
      <w:marLeft w:val="0"/>
      <w:marRight w:val="0"/>
      <w:marTop w:val="0"/>
      <w:marBottom w:val="0"/>
      <w:divBdr>
        <w:top w:val="none" w:sz="0" w:space="0" w:color="auto"/>
        <w:left w:val="none" w:sz="0" w:space="0" w:color="auto"/>
        <w:bottom w:val="none" w:sz="0" w:space="0" w:color="auto"/>
        <w:right w:val="none" w:sz="0" w:space="0" w:color="auto"/>
      </w:divBdr>
    </w:div>
    <w:div w:id="1665933053">
      <w:bodyDiv w:val="1"/>
      <w:marLeft w:val="0"/>
      <w:marRight w:val="0"/>
      <w:marTop w:val="0"/>
      <w:marBottom w:val="0"/>
      <w:divBdr>
        <w:top w:val="none" w:sz="0" w:space="0" w:color="auto"/>
        <w:left w:val="none" w:sz="0" w:space="0" w:color="auto"/>
        <w:bottom w:val="none" w:sz="0" w:space="0" w:color="auto"/>
        <w:right w:val="none" w:sz="0" w:space="0" w:color="auto"/>
      </w:divBdr>
    </w:div>
    <w:div w:id="1680496874">
      <w:bodyDiv w:val="1"/>
      <w:marLeft w:val="0"/>
      <w:marRight w:val="0"/>
      <w:marTop w:val="0"/>
      <w:marBottom w:val="0"/>
      <w:divBdr>
        <w:top w:val="none" w:sz="0" w:space="0" w:color="auto"/>
        <w:left w:val="none" w:sz="0" w:space="0" w:color="auto"/>
        <w:bottom w:val="none" w:sz="0" w:space="0" w:color="auto"/>
        <w:right w:val="none" w:sz="0" w:space="0" w:color="auto"/>
      </w:divBdr>
    </w:div>
    <w:div w:id="1685980531">
      <w:bodyDiv w:val="1"/>
      <w:marLeft w:val="0"/>
      <w:marRight w:val="0"/>
      <w:marTop w:val="0"/>
      <w:marBottom w:val="0"/>
      <w:divBdr>
        <w:top w:val="none" w:sz="0" w:space="0" w:color="auto"/>
        <w:left w:val="none" w:sz="0" w:space="0" w:color="auto"/>
        <w:bottom w:val="none" w:sz="0" w:space="0" w:color="auto"/>
        <w:right w:val="none" w:sz="0" w:space="0" w:color="auto"/>
      </w:divBdr>
    </w:div>
    <w:div w:id="1722513263">
      <w:bodyDiv w:val="1"/>
      <w:marLeft w:val="0"/>
      <w:marRight w:val="0"/>
      <w:marTop w:val="0"/>
      <w:marBottom w:val="0"/>
      <w:divBdr>
        <w:top w:val="none" w:sz="0" w:space="0" w:color="auto"/>
        <w:left w:val="none" w:sz="0" w:space="0" w:color="auto"/>
        <w:bottom w:val="none" w:sz="0" w:space="0" w:color="auto"/>
        <w:right w:val="none" w:sz="0" w:space="0" w:color="auto"/>
      </w:divBdr>
    </w:div>
    <w:div w:id="1727488717">
      <w:bodyDiv w:val="1"/>
      <w:marLeft w:val="0"/>
      <w:marRight w:val="0"/>
      <w:marTop w:val="0"/>
      <w:marBottom w:val="0"/>
      <w:divBdr>
        <w:top w:val="none" w:sz="0" w:space="0" w:color="auto"/>
        <w:left w:val="none" w:sz="0" w:space="0" w:color="auto"/>
        <w:bottom w:val="none" w:sz="0" w:space="0" w:color="auto"/>
        <w:right w:val="none" w:sz="0" w:space="0" w:color="auto"/>
      </w:divBdr>
    </w:div>
    <w:div w:id="1729718116">
      <w:bodyDiv w:val="1"/>
      <w:marLeft w:val="0"/>
      <w:marRight w:val="0"/>
      <w:marTop w:val="0"/>
      <w:marBottom w:val="0"/>
      <w:divBdr>
        <w:top w:val="none" w:sz="0" w:space="0" w:color="auto"/>
        <w:left w:val="none" w:sz="0" w:space="0" w:color="auto"/>
        <w:bottom w:val="none" w:sz="0" w:space="0" w:color="auto"/>
        <w:right w:val="none" w:sz="0" w:space="0" w:color="auto"/>
      </w:divBdr>
    </w:div>
    <w:div w:id="1738164936">
      <w:bodyDiv w:val="1"/>
      <w:marLeft w:val="0"/>
      <w:marRight w:val="0"/>
      <w:marTop w:val="0"/>
      <w:marBottom w:val="0"/>
      <w:divBdr>
        <w:top w:val="none" w:sz="0" w:space="0" w:color="auto"/>
        <w:left w:val="none" w:sz="0" w:space="0" w:color="auto"/>
        <w:bottom w:val="none" w:sz="0" w:space="0" w:color="auto"/>
        <w:right w:val="none" w:sz="0" w:space="0" w:color="auto"/>
      </w:divBdr>
      <w:divsChild>
        <w:div w:id="243420718">
          <w:marLeft w:val="0"/>
          <w:marRight w:val="0"/>
          <w:marTop w:val="0"/>
          <w:marBottom w:val="0"/>
          <w:divBdr>
            <w:top w:val="none" w:sz="0" w:space="0" w:color="auto"/>
            <w:left w:val="none" w:sz="0" w:space="0" w:color="auto"/>
            <w:bottom w:val="none" w:sz="0" w:space="0" w:color="auto"/>
            <w:right w:val="none" w:sz="0" w:space="0" w:color="auto"/>
          </w:divBdr>
          <w:divsChild>
            <w:div w:id="2116165791">
              <w:marLeft w:val="0"/>
              <w:marRight w:val="0"/>
              <w:marTop w:val="0"/>
              <w:marBottom w:val="0"/>
              <w:divBdr>
                <w:top w:val="none" w:sz="0" w:space="0" w:color="auto"/>
                <w:left w:val="none" w:sz="0" w:space="0" w:color="auto"/>
                <w:bottom w:val="none" w:sz="0" w:space="0" w:color="auto"/>
                <w:right w:val="none" w:sz="0" w:space="0" w:color="auto"/>
              </w:divBdr>
              <w:divsChild>
                <w:div w:id="1546138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0781523">
      <w:bodyDiv w:val="1"/>
      <w:marLeft w:val="0"/>
      <w:marRight w:val="0"/>
      <w:marTop w:val="0"/>
      <w:marBottom w:val="0"/>
      <w:divBdr>
        <w:top w:val="none" w:sz="0" w:space="0" w:color="auto"/>
        <w:left w:val="none" w:sz="0" w:space="0" w:color="auto"/>
        <w:bottom w:val="none" w:sz="0" w:space="0" w:color="auto"/>
        <w:right w:val="none" w:sz="0" w:space="0" w:color="auto"/>
      </w:divBdr>
      <w:divsChild>
        <w:div w:id="162555674">
          <w:marLeft w:val="0"/>
          <w:marRight w:val="0"/>
          <w:marTop w:val="0"/>
          <w:marBottom w:val="0"/>
          <w:divBdr>
            <w:top w:val="none" w:sz="0" w:space="0" w:color="auto"/>
            <w:left w:val="none" w:sz="0" w:space="0" w:color="auto"/>
            <w:bottom w:val="none" w:sz="0" w:space="0" w:color="auto"/>
            <w:right w:val="none" w:sz="0" w:space="0" w:color="auto"/>
          </w:divBdr>
          <w:divsChild>
            <w:div w:id="1802914331">
              <w:marLeft w:val="0"/>
              <w:marRight w:val="0"/>
              <w:marTop w:val="0"/>
              <w:marBottom w:val="0"/>
              <w:divBdr>
                <w:top w:val="none" w:sz="0" w:space="0" w:color="auto"/>
                <w:left w:val="none" w:sz="0" w:space="0" w:color="auto"/>
                <w:bottom w:val="none" w:sz="0" w:space="0" w:color="auto"/>
                <w:right w:val="none" w:sz="0" w:space="0" w:color="auto"/>
              </w:divBdr>
              <w:divsChild>
                <w:div w:id="634943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2160371">
          <w:marLeft w:val="0"/>
          <w:marRight w:val="0"/>
          <w:marTop w:val="0"/>
          <w:marBottom w:val="0"/>
          <w:divBdr>
            <w:top w:val="none" w:sz="0" w:space="0" w:color="auto"/>
            <w:left w:val="none" w:sz="0" w:space="0" w:color="auto"/>
            <w:bottom w:val="none" w:sz="0" w:space="0" w:color="auto"/>
            <w:right w:val="none" w:sz="0" w:space="0" w:color="auto"/>
          </w:divBdr>
          <w:divsChild>
            <w:div w:id="1665359451">
              <w:marLeft w:val="0"/>
              <w:marRight w:val="0"/>
              <w:marTop w:val="0"/>
              <w:marBottom w:val="0"/>
              <w:divBdr>
                <w:top w:val="none" w:sz="0" w:space="0" w:color="auto"/>
                <w:left w:val="none" w:sz="0" w:space="0" w:color="auto"/>
                <w:bottom w:val="none" w:sz="0" w:space="0" w:color="auto"/>
                <w:right w:val="none" w:sz="0" w:space="0" w:color="auto"/>
              </w:divBdr>
              <w:divsChild>
                <w:div w:id="1766220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8919738">
      <w:bodyDiv w:val="1"/>
      <w:marLeft w:val="0"/>
      <w:marRight w:val="0"/>
      <w:marTop w:val="0"/>
      <w:marBottom w:val="0"/>
      <w:divBdr>
        <w:top w:val="none" w:sz="0" w:space="0" w:color="auto"/>
        <w:left w:val="none" w:sz="0" w:space="0" w:color="auto"/>
        <w:bottom w:val="none" w:sz="0" w:space="0" w:color="auto"/>
        <w:right w:val="none" w:sz="0" w:space="0" w:color="auto"/>
      </w:divBdr>
    </w:div>
    <w:div w:id="1766025909">
      <w:bodyDiv w:val="1"/>
      <w:marLeft w:val="0"/>
      <w:marRight w:val="0"/>
      <w:marTop w:val="0"/>
      <w:marBottom w:val="0"/>
      <w:divBdr>
        <w:top w:val="none" w:sz="0" w:space="0" w:color="auto"/>
        <w:left w:val="none" w:sz="0" w:space="0" w:color="auto"/>
        <w:bottom w:val="none" w:sz="0" w:space="0" w:color="auto"/>
        <w:right w:val="none" w:sz="0" w:space="0" w:color="auto"/>
      </w:divBdr>
    </w:div>
    <w:div w:id="1809592596">
      <w:bodyDiv w:val="1"/>
      <w:marLeft w:val="0"/>
      <w:marRight w:val="0"/>
      <w:marTop w:val="0"/>
      <w:marBottom w:val="0"/>
      <w:divBdr>
        <w:top w:val="none" w:sz="0" w:space="0" w:color="auto"/>
        <w:left w:val="none" w:sz="0" w:space="0" w:color="auto"/>
        <w:bottom w:val="none" w:sz="0" w:space="0" w:color="auto"/>
        <w:right w:val="none" w:sz="0" w:space="0" w:color="auto"/>
      </w:divBdr>
    </w:div>
    <w:div w:id="1825198866">
      <w:bodyDiv w:val="1"/>
      <w:marLeft w:val="0"/>
      <w:marRight w:val="0"/>
      <w:marTop w:val="0"/>
      <w:marBottom w:val="0"/>
      <w:divBdr>
        <w:top w:val="none" w:sz="0" w:space="0" w:color="auto"/>
        <w:left w:val="none" w:sz="0" w:space="0" w:color="auto"/>
        <w:bottom w:val="none" w:sz="0" w:space="0" w:color="auto"/>
        <w:right w:val="none" w:sz="0" w:space="0" w:color="auto"/>
      </w:divBdr>
    </w:div>
    <w:div w:id="1852572282">
      <w:bodyDiv w:val="1"/>
      <w:marLeft w:val="0"/>
      <w:marRight w:val="0"/>
      <w:marTop w:val="0"/>
      <w:marBottom w:val="0"/>
      <w:divBdr>
        <w:top w:val="none" w:sz="0" w:space="0" w:color="auto"/>
        <w:left w:val="none" w:sz="0" w:space="0" w:color="auto"/>
        <w:bottom w:val="none" w:sz="0" w:space="0" w:color="auto"/>
        <w:right w:val="none" w:sz="0" w:space="0" w:color="auto"/>
      </w:divBdr>
    </w:div>
    <w:div w:id="1859267355">
      <w:bodyDiv w:val="1"/>
      <w:marLeft w:val="0"/>
      <w:marRight w:val="0"/>
      <w:marTop w:val="0"/>
      <w:marBottom w:val="0"/>
      <w:divBdr>
        <w:top w:val="none" w:sz="0" w:space="0" w:color="auto"/>
        <w:left w:val="none" w:sz="0" w:space="0" w:color="auto"/>
        <w:bottom w:val="none" w:sz="0" w:space="0" w:color="auto"/>
        <w:right w:val="none" w:sz="0" w:space="0" w:color="auto"/>
      </w:divBdr>
    </w:div>
    <w:div w:id="1944074300">
      <w:bodyDiv w:val="1"/>
      <w:marLeft w:val="0"/>
      <w:marRight w:val="0"/>
      <w:marTop w:val="0"/>
      <w:marBottom w:val="0"/>
      <w:divBdr>
        <w:top w:val="none" w:sz="0" w:space="0" w:color="auto"/>
        <w:left w:val="none" w:sz="0" w:space="0" w:color="auto"/>
        <w:bottom w:val="none" w:sz="0" w:space="0" w:color="auto"/>
        <w:right w:val="none" w:sz="0" w:space="0" w:color="auto"/>
      </w:divBdr>
      <w:divsChild>
        <w:div w:id="290063340">
          <w:marLeft w:val="0"/>
          <w:marRight w:val="0"/>
          <w:marTop w:val="0"/>
          <w:marBottom w:val="0"/>
          <w:divBdr>
            <w:top w:val="none" w:sz="0" w:space="0" w:color="auto"/>
            <w:left w:val="none" w:sz="0" w:space="0" w:color="auto"/>
            <w:bottom w:val="none" w:sz="0" w:space="0" w:color="auto"/>
            <w:right w:val="none" w:sz="0" w:space="0" w:color="auto"/>
          </w:divBdr>
          <w:divsChild>
            <w:div w:id="967586163">
              <w:marLeft w:val="0"/>
              <w:marRight w:val="0"/>
              <w:marTop w:val="0"/>
              <w:marBottom w:val="0"/>
              <w:divBdr>
                <w:top w:val="none" w:sz="0" w:space="0" w:color="auto"/>
                <w:left w:val="none" w:sz="0" w:space="0" w:color="auto"/>
                <w:bottom w:val="none" w:sz="0" w:space="0" w:color="auto"/>
                <w:right w:val="none" w:sz="0" w:space="0" w:color="auto"/>
              </w:divBdr>
              <w:divsChild>
                <w:div w:id="2013214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5228831">
      <w:bodyDiv w:val="1"/>
      <w:marLeft w:val="0"/>
      <w:marRight w:val="0"/>
      <w:marTop w:val="0"/>
      <w:marBottom w:val="0"/>
      <w:divBdr>
        <w:top w:val="none" w:sz="0" w:space="0" w:color="auto"/>
        <w:left w:val="none" w:sz="0" w:space="0" w:color="auto"/>
        <w:bottom w:val="none" w:sz="0" w:space="0" w:color="auto"/>
        <w:right w:val="none" w:sz="0" w:space="0" w:color="auto"/>
      </w:divBdr>
    </w:div>
    <w:div w:id="1977300424">
      <w:bodyDiv w:val="1"/>
      <w:marLeft w:val="0"/>
      <w:marRight w:val="0"/>
      <w:marTop w:val="0"/>
      <w:marBottom w:val="0"/>
      <w:divBdr>
        <w:top w:val="none" w:sz="0" w:space="0" w:color="auto"/>
        <w:left w:val="none" w:sz="0" w:space="0" w:color="auto"/>
        <w:bottom w:val="none" w:sz="0" w:space="0" w:color="auto"/>
        <w:right w:val="none" w:sz="0" w:space="0" w:color="auto"/>
      </w:divBdr>
    </w:div>
    <w:div w:id="2005932401">
      <w:bodyDiv w:val="1"/>
      <w:marLeft w:val="0"/>
      <w:marRight w:val="0"/>
      <w:marTop w:val="0"/>
      <w:marBottom w:val="0"/>
      <w:divBdr>
        <w:top w:val="none" w:sz="0" w:space="0" w:color="auto"/>
        <w:left w:val="none" w:sz="0" w:space="0" w:color="auto"/>
        <w:bottom w:val="none" w:sz="0" w:space="0" w:color="auto"/>
        <w:right w:val="none" w:sz="0" w:space="0" w:color="auto"/>
      </w:divBdr>
    </w:div>
    <w:div w:id="2010869862">
      <w:bodyDiv w:val="1"/>
      <w:marLeft w:val="0"/>
      <w:marRight w:val="0"/>
      <w:marTop w:val="0"/>
      <w:marBottom w:val="0"/>
      <w:divBdr>
        <w:top w:val="none" w:sz="0" w:space="0" w:color="auto"/>
        <w:left w:val="none" w:sz="0" w:space="0" w:color="auto"/>
        <w:bottom w:val="none" w:sz="0" w:space="0" w:color="auto"/>
        <w:right w:val="none" w:sz="0" w:space="0" w:color="auto"/>
      </w:divBdr>
    </w:div>
    <w:div w:id="2046757654">
      <w:bodyDiv w:val="1"/>
      <w:marLeft w:val="0"/>
      <w:marRight w:val="0"/>
      <w:marTop w:val="0"/>
      <w:marBottom w:val="0"/>
      <w:divBdr>
        <w:top w:val="none" w:sz="0" w:space="0" w:color="auto"/>
        <w:left w:val="none" w:sz="0" w:space="0" w:color="auto"/>
        <w:bottom w:val="none" w:sz="0" w:space="0" w:color="auto"/>
        <w:right w:val="none" w:sz="0" w:space="0" w:color="auto"/>
      </w:divBdr>
    </w:div>
    <w:div w:id="2087073036">
      <w:bodyDiv w:val="1"/>
      <w:marLeft w:val="0"/>
      <w:marRight w:val="0"/>
      <w:marTop w:val="0"/>
      <w:marBottom w:val="0"/>
      <w:divBdr>
        <w:top w:val="none" w:sz="0" w:space="0" w:color="auto"/>
        <w:left w:val="none" w:sz="0" w:space="0" w:color="auto"/>
        <w:bottom w:val="none" w:sz="0" w:space="0" w:color="auto"/>
        <w:right w:val="none" w:sz="0" w:space="0" w:color="auto"/>
      </w:divBdr>
      <w:divsChild>
        <w:div w:id="15219727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51964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516843">
      <w:bodyDiv w:val="1"/>
      <w:marLeft w:val="0"/>
      <w:marRight w:val="0"/>
      <w:marTop w:val="0"/>
      <w:marBottom w:val="0"/>
      <w:divBdr>
        <w:top w:val="none" w:sz="0" w:space="0" w:color="auto"/>
        <w:left w:val="none" w:sz="0" w:space="0" w:color="auto"/>
        <w:bottom w:val="none" w:sz="0" w:space="0" w:color="auto"/>
        <w:right w:val="none" w:sz="0" w:space="0" w:color="auto"/>
      </w:divBdr>
    </w:div>
    <w:div w:id="212522627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ichard.plum@edna-bundesverband.de"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press-n-relations.com" TargetMode="External"/><Relationship Id="rId5" Type="http://schemas.openxmlformats.org/officeDocument/2006/relationships/webSettings" Target="webSettings.xml"/><Relationship Id="rId10" Type="http://schemas.openxmlformats.org/officeDocument/2006/relationships/hyperlink" Target="https://edna-bundesverband.de/" TargetMode="External"/><Relationship Id="rId4" Type="http://schemas.openxmlformats.org/officeDocument/2006/relationships/settings" Target="settings.xml"/><Relationship Id="rId9" Type="http://schemas.openxmlformats.org/officeDocument/2006/relationships/hyperlink" Target="mailto:richard.plum@edna-bundesverband.de"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238B21FC-33E7-084E-91D2-E691179DAB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524</Words>
  <Characters>3308</Characters>
  <Application>Microsoft Office Word</Application>
  <DocSecurity>0</DocSecurity>
  <Lines>27</Lines>
  <Paragraphs>7</Paragraphs>
  <ScaleCrop>false</ScaleCrop>
  <HeadingPairs>
    <vt:vector size="2" baseType="variant">
      <vt:variant>
        <vt:lpstr>Titel</vt:lpstr>
      </vt:variant>
      <vt:variant>
        <vt:i4>1</vt:i4>
      </vt:variant>
    </vt:vector>
  </HeadingPairs>
  <TitlesOfParts>
    <vt:vector size="1" baseType="lpstr">
      <vt:lpstr>Die Disruption kommt später</vt:lpstr>
    </vt:vector>
  </TitlesOfParts>
  <Manager/>
  <Company>PnR</Company>
  <LinksUpToDate>false</LinksUpToDate>
  <CharactersWithSpaces>3825</CharactersWithSpaces>
  <SharedDoc>false</SharedDoc>
  <HyperlinkBase/>
  <HLinks>
    <vt:vector size="12" baseType="variant">
      <vt:variant>
        <vt:i4>3211289</vt:i4>
      </vt:variant>
      <vt:variant>
        <vt:i4>0</vt:i4>
      </vt:variant>
      <vt:variant>
        <vt:i4>0</vt:i4>
      </vt:variant>
      <vt:variant>
        <vt:i4>5</vt:i4>
      </vt:variant>
      <vt:variant>
        <vt:lpwstr>http://www.press-n-relations.de</vt:lpwstr>
      </vt:variant>
      <vt:variant>
        <vt:lpwstr/>
      </vt:variant>
      <vt:variant>
        <vt:i4>262250</vt:i4>
      </vt:variant>
      <vt:variant>
        <vt:i4>7974</vt:i4>
      </vt:variant>
      <vt:variant>
        <vt:i4>1025</vt:i4>
      </vt:variant>
      <vt:variant>
        <vt:i4>1</vt:i4>
      </vt:variant>
      <vt:variant>
        <vt:lpwstr>EDN_Logo_2011_4c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Die Disruption kommt später</dc:title>
  <dc:subject>EDNA-Fachtreffen zum Thema Blockchain 21.03.2018</dc:subject>
  <dc:creator>Uwe Pagel</dc:creator>
  <cp:keywords/>
  <dc:description>
</dc:description>
  <cp:lastModifiedBy>Uwe Pagel</cp:lastModifiedBy>
  <cp:revision>4</cp:revision>
  <cp:lastPrinted>2022-11-02T07:41:00Z</cp:lastPrinted>
  <dcterms:created xsi:type="dcterms:W3CDTF">2025-08-21T14:09:00Z</dcterms:created>
  <dcterms:modified xsi:type="dcterms:W3CDTF">2025-08-27T07:05:00Z</dcterms:modified>
  <cp:category/>
</cp:coreProperties>
</file>