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53BE25"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24B2460B" w14:textId="73F3BCBD"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 xml:space="preserve">Lörrach, </w:t>
      </w:r>
      <w:r w:rsidR="004A38C3">
        <w:rPr>
          <w:sz w:val="20"/>
        </w:rPr>
        <w:t>10</w:t>
      </w:r>
      <w:r>
        <w:rPr>
          <w:sz w:val="20"/>
        </w:rPr>
        <w:t xml:space="preserve">. </w:t>
      </w:r>
      <w:r w:rsidR="008C1AD7">
        <w:rPr>
          <w:sz w:val="20"/>
        </w:rPr>
        <w:t>Dez</w:t>
      </w:r>
      <w:r w:rsidR="00C706C7">
        <w:rPr>
          <w:sz w:val="20"/>
        </w:rPr>
        <w:t>ember</w:t>
      </w:r>
      <w:r>
        <w:rPr>
          <w:sz w:val="20"/>
        </w:rPr>
        <w:t xml:space="preserve"> 201</w:t>
      </w:r>
      <w:r w:rsidR="00DE37F1">
        <w:rPr>
          <w:sz w:val="20"/>
        </w:rPr>
        <w:t>8</w:t>
      </w:r>
    </w:p>
    <w:p w14:paraId="6635DB1A" w14:textId="77777777" w:rsidR="007F4129" w:rsidRDefault="007F4129" w:rsidP="007F4129">
      <w:pPr>
        <w:widowControl w:val="0"/>
        <w:tabs>
          <w:tab w:val="left" w:pos="2166"/>
        </w:tabs>
        <w:spacing w:after="0" w:line="288" w:lineRule="auto"/>
        <w:rPr>
          <w:sz w:val="20"/>
        </w:rPr>
      </w:pPr>
    </w:p>
    <w:p w14:paraId="3B235CBF" w14:textId="5AFAD40F" w:rsidR="007F4129" w:rsidRDefault="008C1AD7" w:rsidP="00F57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ind w:right="-2268"/>
        <w:rPr>
          <w:b/>
          <w:bCs/>
          <w:sz w:val="20"/>
        </w:rPr>
      </w:pPr>
      <w:r>
        <w:rPr>
          <w:b/>
          <w:bCs/>
          <w:sz w:val="20"/>
        </w:rPr>
        <w:t>E-world 2019 – Essen</w:t>
      </w:r>
      <w:r w:rsidR="00F31403">
        <w:rPr>
          <w:b/>
          <w:bCs/>
          <w:sz w:val="20"/>
        </w:rPr>
        <w:t>,</w:t>
      </w:r>
      <w:r>
        <w:rPr>
          <w:b/>
          <w:bCs/>
          <w:sz w:val="20"/>
        </w:rPr>
        <w:t xml:space="preserve"> 5. bis 7. Februar 2019 – Halle 3, </w:t>
      </w:r>
      <w:r w:rsidRPr="008C1AD7">
        <w:rPr>
          <w:b/>
          <w:bCs/>
          <w:sz w:val="20"/>
        </w:rPr>
        <w:t>Stand 272</w:t>
      </w:r>
      <w:r w:rsidR="001A3F84">
        <w:rPr>
          <w:b/>
          <w:bCs/>
          <w:sz w:val="20"/>
        </w:rPr>
        <w:t xml:space="preserve"> (Fraunhofer IOSB</w:t>
      </w:r>
      <w:r w:rsidR="00F31403">
        <w:rPr>
          <w:b/>
          <w:bCs/>
          <w:sz w:val="20"/>
        </w:rPr>
        <w:t>-</w:t>
      </w:r>
      <w:r w:rsidR="00343E10">
        <w:rPr>
          <w:b/>
          <w:bCs/>
          <w:sz w:val="20"/>
        </w:rPr>
        <w:t>AST</w:t>
      </w:r>
      <w:r w:rsidR="00F57DE5">
        <w:rPr>
          <w:b/>
          <w:bCs/>
          <w:sz w:val="20"/>
        </w:rPr>
        <w:t>/</w:t>
      </w:r>
      <w:proofErr w:type="spellStart"/>
      <w:r w:rsidR="00F57DE5">
        <w:rPr>
          <w:b/>
          <w:bCs/>
          <w:sz w:val="20"/>
        </w:rPr>
        <w:t>DiCentral</w:t>
      </w:r>
      <w:proofErr w:type="spellEnd"/>
      <w:r w:rsidR="001A3F84">
        <w:rPr>
          <w:b/>
          <w:bCs/>
          <w:sz w:val="20"/>
        </w:rPr>
        <w:t>)</w:t>
      </w:r>
    </w:p>
    <w:p w14:paraId="52F86E69" w14:textId="77777777" w:rsidR="008C1AD7" w:rsidRDefault="008C1AD7"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z w:val="20"/>
        </w:rPr>
      </w:pPr>
    </w:p>
    <w:p w14:paraId="56A9DF3B" w14:textId="18F812B8" w:rsidR="007F4129" w:rsidRDefault="001A3F84" w:rsidP="007F4129">
      <w:pPr>
        <w:widowControl w:val="0"/>
        <w:tabs>
          <w:tab w:val="center" w:pos="4536"/>
          <w:tab w:val="right" w:pos="6778"/>
        </w:tabs>
        <w:spacing w:after="0" w:line="288" w:lineRule="auto"/>
        <w:ind w:right="-1843"/>
        <w:rPr>
          <w:b/>
          <w:bCs/>
          <w:sz w:val="28"/>
          <w:szCs w:val="28"/>
        </w:rPr>
      </w:pPr>
      <w:bookmarkStart w:id="0" w:name="OLE_LINK1"/>
      <w:bookmarkStart w:id="1" w:name="OLE_LINK2"/>
      <w:proofErr w:type="spellStart"/>
      <w:r>
        <w:rPr>
          <w:b/>
          <w:bCs/>
          <w:sz w:val="28"/>
          <w:szCs w:val="28"/>
        </w:rPr>
        <w:t>MaKoChain</w:t>
      </w:r>
      <w:proofErr w:type="spellEnd"/>
      <w:r>
        <w:rPr>
          <w:b/>
          <w:bCs/>
          <w:sz w:val="28"/>
          <w:szCs w:val="28"/>
        </w:rPr>
        <w:t xml:space="preserve">: Der Lieferantenwechsel in der </w:t>
      </w:r>
      <w:proofErr w:type="spellStart"/>
      <w:r>
        <w:rPr>
          <w:b/>
          <w:bCs/>
          <w:sz w:val="28"/>
          <w:szCs w:val="28"/>
        </w:rPr>
        <w:t>Blockchain</w:t>
      </w:r>
      <w:proofErr w:type="spellEnd"/>
    </w:p>
    <w:bookmarkEnd w:id="0"/>
    <w:bookmarkEnd w:id="1"/>
    <w:p w14:paraId="4DE5BE16" w14:textId="6357E57C" w:rsidR="007F4129" w:rsidRPr="003B57B2" w:rsidRDefault="001A3F84" w:rsidP="007F4129">
      <w:pPr>
        <w:widowControl w:val="0"/>
        <w:tabs>
          <w:tab w:val="center" w:pos="4536"/>
          <w:tab w:val="right" w:pos="6778"/>
        </w:tabs>
        <w:spacing w:line="288" w:lineRule="auto"/>
        <w:ind w:right="-1701"/>
        <w:rPr>
          <w:b/>
          <w:bCs/>
        </w:rPr>
      </w:pPr>
      <w:proofErr w:type="spellStart"/>
      <w:r>
        <w:rPr>
          <w:b/>
          <w:bCs/>
        </w:rPr>
        <w:t>Blockchain</w:t>
      </w:r>
      <w:proofErr w:type="spellEnd"/>
      <w:r>
        <w:rPr>
          <w:b/>
          <w:bCs/>
        </w:rPr>
        <w:t xml:space="preserve">-Initiative Energie </w:t>
      </w:r>
      <w:r w:rsidR="00AC26A0">
        <w:rPr>
          <w:b/>
          <w:bCs/>
        </w:rPr>
        <w:t>präsentiert</w:t>
      </w:r>
      <w:r>
        <w:rPr>
          <w:b/>
          <w:bCs/>
        </w:rPr>
        <w:t xml:space="preserve"> </w:t>
      </w:r>
      <w:r w:rsidR="009D5998">
        <w:rPr>
          <w:b/>
          <w:bCs/>
        </w:rPr>
        <w:t>live-Szenario</w:t>
      </w:r>
      <w:r>
        <w:rPr>
          <w:b/>
          <w:bCs/>
        </w:rPr>
        <w:t xml:space="preserve"> auf der E-world 2019</w:t>
      </w:r>
    </w:p>
    <w:p w14:paraId="054BBB7C" w14:textId="1B67A2EA" w:rsidR="00F700B6" w:rsidRPr="009D5998" w:rsidRDefault="00F31403" w:rsidP="009D599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b/>
          <w:bCs/>
          <w:spacing w:val="-1"/>
          <w:sz w:val="20"/>
        </w:rPr>
      </w:pPr>
      <w:bookmarkStart w:id="2" w:name="_GoBack"/>
      <w:r>
        <w:rPr>
          <w:b/>
          <w:bCs/>
          <w:spacing w:val="-1"/>
          <w:sz w:val="20"/>
        </w:rPr>
        <w:t xml:space="preserve">Mit der </w:t>
      </w:r>
      <w:proofErr w:type="spellStart"/>
      <w:r>
        <w:rPr>
          <w:b/>
          <w:bCs/>
          <w:spacing w:val="-1"/>
          <w:sz w:val="20"/>
        </w:rPr>
        <w:t>MaKoChain</w:t>
      </w:r>
      <w:proofErr w:type="spellEnd"/>
      <w:r>
        <w:rPr>
          <w:b/>
          <w:bCs/>
          <w:spacing w:val="-1"/>
          <w:sz w:val="20"/>
        </w:rPr>
        <w:t xml:space="preserve"> zeigt die </w:t>
      </w:r>
      <w:proofErr w:type="spellStart"/>
      <w:r>
        <w:rPr>
          <w:b/>
          <w:bCs/>
          <w:spacing w:val="-1"/>
          <w:sz w:val="20"/>
        </w:rPr>
        <w:t>Blockchain</w:t>
      </w:r>
      <w:proofErr w:type="spellEnd"/>
      <w:r>
        <w:rPr>
          <w:b/>
          <w:bCs/>
          <w:spacing w:val="-1"/>
          <w:sz w:val="20"/>
        </w:rPr>
        <w:t xml:space="preserve">-Initiative Energie (BCI-E) auf der E-world 2019 </w:t>
      </w:r>
      <w:r w:rsidR="007E1C4D">
        <w:rPr>
          <w:b/>
          <w:bCs/>
          <w:spacing w:val="-1"/>
          <w:sz w:val="20"/>
        </w:rPr>
        <w:t xml:space="preserve">in einem Live-Szenario </w:t>
      </w:r>
      <w:r>
        <w:rPr>
          <w:b/>
          <w:bCs/>
          <w:spacing w:val="-1"/>
          <w:sz w:val="20"/>
        </w:rPr>
        <w:t xml:space="preserve">am Beispiel des Lieferantenwechsels, wie sich die Marktprozesse in der Energiewirtschaft künftig auf Basis der </w:t>
      </w:r>
      <w:proofErr w:type="spellStart"/>
      <w:r>
        <w:rPr>
          <w:b/>
          <w:bCs/>
          <w:spacing w:val="-1"/>
          <w:sz w:val="20"/>
        </w:rPr>
        <w:t>Blockchain</w:t>
      </w:r>
      <w:proofErr w:type="spellEnd"/>
      <w:r>
        <w:rPr>
          <w:b/>
          <w:bCs/>
          <w:spacing w:val="-1"/>
          <w:sz w:val="20"/>
        </w:rPr>
        <w:t xml:space="preserve">-Technologie abbilden lassen könnten. Zuvor hatte die BCI-E den Prozess gegen den im Sommer 2018 vorgestellten Entscheidungsbaum abgeglichen. Das Ergebnis: In allen fünf Punkten erfüllte der Lieferantenwechsel die Voraussetzungen für einen sinnvollen Einsatz dieser Technologie. Denn es werden gemeinsame Daten von mehreren Parteien sowohl erzeugt als auch verarbeitet, es kann ein automatisiertes Trust-Verfahren eingesetzt werden, der Prozess erfordert keine zentralen Strukturen und auch die dezentralisierte Validierung der Informationen ist möglich. </w:t>
      </w:r>
      <w:r w:rsidRPr="009D5998">
        <w:rPr>
          <w:b/>
          <w:bCs/>
          <w:spacing w:val="-1"/>
          <w:sz w:val="20"/>
        </w:rPr>
        <w:t xml:space="preserve">„Die </w:t>
      </w:r>
      <w:proofErr w:type="spellStart"/>
      <w:r w:rsidRPr="009D5998">
        <w:rPr>
          <w:b/>
          <w:bCs/>
          <w:spacing w:val="-1"/>
          <w:sz w:val="20"/>
        </w:rPr>
        <w:t>Blockchain</w:t>
      </w:r>
      <w:proofErr w:type="spellEnd"/>
      <w:r w:rsidRPr="009D5998">
        <w:rPr>
          <w:b/>
          <w:bCs/>
          <w:spacing w:val="-1"/>
          <w:sz w:val="20"/>
        </w:rPr>
        <w:t xml:space="preserve">-Technologie bietet in diesem Zusammenhang das Potenzial, den Prozess der Marktkommunikation deutlich zu verschlanken sowie Technologie- und </w:t>
      </w:r>
      <w:proofErr w:type="spellStart"/>
      <w:r w:rsidRPr="009D5998">
        <w:rPr>
          <w:b/>
          <w:bCs/>
          <w:spacing w:val="-1"/>
          <w:sz w:val="20"/>
        </w:rPr>
        <w:t>Medienbrüche</w:t>
      </w:r>
      <w:proofErr w:type="spellEnd"/>
      <w:r w:rsidRPr="009D5998">
        <w:rPr>
          <w:b/>
          <w:bCs/>
          <w:spacing w:val="-1"/>
          <w:sz w:val="20"/>
        </w:rPr>
        <w:t xml:space="preserve"> zu reduzieren. Dabei bleibt eine hohe Sicherheit und Vertraulichkeit beim Datenaustausch gewährleistet</w:t>
      </w:r>
      <w:r w:rsidR="009D5998" w:rsidRPr="009D5998">
        <w:rPr>
          <w:b/>
          <w:bCs/>
          <w:spacing w:val="-1"/>
          <w:sz w:val="20"/>
        </w:rPr>
        <w:t>. Insofern sehen wir unseren Prototyp als einen ernstgemeinten Vorschlag für den Markt</w:t>
      </w:r>
      <w:r w:rsidRPr="009D5998">
        <w:rPr>
          <w:b/>
          <w:bCs/>
          <w:spacing w:val="-1"/>
          <w:sz w:val="20"/>
        </w:rPr>
        <w:t xml:space="preserve">“, fasst Alexander Sommer von der </w:t>
      </w:r>
      <w:proofErr w:type="spellStart"/>
      <w:r w:rsidRPr="009D5998">
        <w:rPr>
          <w:b/>
          <w:bCs/>
          <w:spacing w:val="-1"/>
          <w:sz w:val="20"/>
        </w:rPr>
        <w:t>items</w:t>
      </w:r>
      <w:proofErr w:type="spellEnd"/>
      <w:r w:rsidRPr="009D5998">
        <w:rPr>
          <w:b/>
          <w:bCs/>
          <w:spacing w:val="-1"/>
          <w:sz w:val="20"/>
        </w:rPr>
        <w:t xml:space="preserve"> GmbH und Sprecher der BCI-E-Gruppe Technik das Ergebnis der Validierung zusammen.</w:t>
      </w:r>
    </w:p>
    <w:p w14:paraId="3042C666" w14:textId="77777777" w:rsidR="00F700B6" w:rsidRDefault="00F700B6" w:rsidP="009D599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p>
    <w:p w14:paraId="041AF620" w14:textId="3E5B239A" w:rsidR="00343E10" w:rsidRDefault="00F700B6" w:rsidP="009D599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r>
        <w:rPr>
          <w:spacing w:val="-1"/>
          <w:sz w:val="20"/>
        </w:rPr>
        <w:t>Der</w:t>
      </w:r>
      <w:r w:rsidR="00343E10" w:rsidRPr="00343E10">
        <w:rPr>
          <w:spacing w:val="-1"/>
          <w:sz w:val="20"/>
        </w:rPr>
        <w:t xml:space="preserve"> Prototyp der </w:t>
      </w:r>
      <w:proofErr w:type="spellStart"/>
      <w:r w:rsidR="00343E10" w:rsidRPr="00343E10">
        <w:rPr>
          <w:spacing w:val="-1"/>
          <w:sz w:val="20"/>
        </w:rPr>
        <w:t>MaKoChain</w:t>
      </w:r>
      <w:proofErr w:type="spellEnd"/>
      <w:r w:rsidR="00343E10" w:rsidRPr="00343E10">
        <w:rPr>
          <w:spacing w:val="-1"/>
          <w:sz w:val="20"/>
        </w:rPr>
        <w:t xml:space="preserve"> </w:t>
      </w:r>
      <w:r>
        <w:rPr>
          <w:spacing w:val="-1"/>
          <w:sz w:val="20"/>
        </w:rPr>
        <w:t>wird</w:t>
      </w:r>
      <w:r w:rsidR="00343E10" w:rsidRPr="00343E10">
        <w:rPr>
          <w:spacing w:val="-1"/>
          <w:sz w:val="20"/>
        </w:rPr>
        <w:t xml:space="preserve"> </w:t>
      </w:r>
      <w:r w:rsidR="00343E10">
        <w:rPr>
          <w:spacing w:val="-1"/>
          <w:sz w:val="20"/>
        </w:rPr>
        <w:t xml:space="preserve">auf einer </w:t>
      </w:r>
      <w:r w:rsidR="00343E10" w:rsidRPr="00343E10">
        <w:rPr>
          <w:spacing w:val="-1"/>
          <w:sz w:val="20"/>
        </w:rPr>
        <w:t xml:space="preserve"> </w:t>
      </w:r>
    </w:p>
    <w:p w14:paraId="33D2B9D4" w14:textId="77777777" w:rsidR="00343E10" w:rsidRDefault="00343E10" w:rsidP="009D599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p>
    <w:p w14:paraId="63FAD7A9" w14:textId="29FC0DBE" w:rsidR="00343E10" w:rsidRPr="00343E10" w:rsidRDefault="00343E10" w:rsidP="009D599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b/>
          <w:bCs/>
          <w:spacing w:val="-1"/>
          <w:sz w:val="20"/>
        </w:rPr>
      </w:pPr>
      <w:r w:rsidRPr="00343E10">
        <w:rPr>
          <w:b/>
          <w:bCs/>
          <w:spacing w:val="-1"/>
          <w:sz w:val="20"/>
        </w:rPr>
        <w:t>Pressekonferen</w:t>
      </w:r>
      <w:r>
        <w:rPr>
          <w:b/>
          <w:bCs/>
          <w:spacing w:val="-1"/>
          <w:sz w:val="20"/>
        </w:rPr>
        <w:t>z</w:t>
      </w:r>
      <w:r w:rsidRPr="00343E10">
        <w:rPr>
          <w:b/>
          <w:bCs/>
          <w:spacing w:val="-1"/>
          <w:sz w:val="20"/>
        </w:rPr>
        <w:t xml:space="preserve"> am Mittwoch, den 6. Februar 2019</w:t>
      </w:r>
      <w:r w:rsidR="00AC26A0">
        <w:rPr>
          <w:b/>
          <w:bCs/>
          <w:spacing w:val="-1"/>
          <w:sz w:val="20"/>
        </w:rPr>
        <w:t>,</w:t>
      </w:r>
      <w:r w:rsidRPr="00343E10">
        <w:rPr>
          <w:b/>
          <w:bCs/>
          <w:spacing w:val="-1"/>
          <w:sz w:val="20"/>
        </w:rPr>
        <w:t xml:space="preserve"> um 15</w:t>
      </w:r>
      <w:r w:rsidR="00F31403">
        <w:rPr>
          <w:b/>
          <w:bCs/>
          <w:spacing w:val="-1"/>
          <w:sz w:val="20"/>
        </w:rPr>
        <w:t>:00</w:t>
      </w:r>
      <w:r w:rsidRPr="00343E10">
        <w:rPr>
          <w:b/>
          <w:bCs/>
          <w:spacing w:val="-1"/>
          <w:sz w:val="20"/>
        </w:rPr>
        <w:t xml:space="preserve"> Uhr </w:t>
      </w:r>
    </w:p>
    <w:p w14:paraId="658C9AA4" w14:textId="77777777" w:rsidR="005307BA" w:rsidRDefault="00343E10" w:rsidP="009D599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ind w:right="-1417"/>
        <w:rPr>
          <w:b/>
          <w:bCs/>
          <w:spacing w:val="-1"/>
          <w:sz w:val="20"/>
        </w:rPr>
      </w:pPr>
      <w:r w:rsidRPr="00343E10">
        <w:rPr>
          <w:b/>
          <w:bCs/>
          <w:spacing w:val="-1"/>
          <w:sz w:val="20"/>
        </w:rPr>
        <w:t xml:space="preserve">auf dem </w:t>
      </w:r>
      <w:r w:rsidR="00F17000">
        <w:rPr>
          <w:b/>
          <w:bCs/>
          <w:spacing w:val="-1"/>
          <w:sz w:val="20"/>
        </w:rPr>
        <w:t>Gemeinschaftss</w:t>
      </w:r>
      <w:r w:rsidRPr="00343E10">
        <w:rPr>
          <w:b/>
          <w:bCs/>
          <w:spacing w:val="-1"/>
          <w:sz w:val="20"/>
        </w:rPr>
        <w:t xml:space="preserve">tand Fraunhofer-Institut </w:t>
      </w:r>
      <w:r w:rsidR="00F31403">
        <w:rPr>
          <w:b/>
          <w:bCs/>
          <w:spacing w:val="-1"/>
          <w:sz w:val="20"/>
        </w:rPr>
        <w:t>I</w:t>
      </w:r>
      <w:r w:rsidRPr="00343E10">
        <w:rPr>
          <w:b/>
          <w:bCs/>
          <w:spacing w:val="-1"/>
          <w:sz w:val="20"/>
        </w:rPr>
        <w:t>OSB</w:t>
      </w:r>
      <w:r w:rsidR="00F31403">
        <w:rPr>
          <w:b/>
          <w:bCs/>
          <w:spacing w:val="-1"/>
          <w:sz w:val="20"/>
        </w:rPr>
        <w:t>-</w:t>
      </w:r>
      <w:r w:rsidRPr="00343E10">
        <w:rPr>
          <w:b/>
          <w:bCs/>
          <w:spacing w:val="-1"/>
          <w:sz w:val="20"/>
        </w:rPr>
        <w:t>AST</w:t>
      </w:r>
      <w:r w:rsidR="00F17000">
        <w:rPr>
          <w:b/>
          <w:bCs/>
          <w:spacing w:val="-1"/>
          <w:sz w:val="20"/>
        </w:rPr>
        <w:t>/</w:t>
      </w:r>
      <w:proofErr w:type="spellStart"/>
      <w:r w:rsidR="00F17000">
        <w:rPr>
          <w:b/>
          <w:bCs/>
          <w:spacing w:val="-1"/>
          <w:sz w:val="20"/>
        </w:rPr>
        <w:t>DiCentral</w:t>
      </w:r>
      <w:proofErr w:type="spellEnd"/>
      <w:r w:rsidRPr="00343E10">
        <w:rPr>
          <w:b/>
          <w:bCs/>
          <w:spacing w:val="-1"/>
          <w:sz w:val="20"/>
        </w:rPr>
        <w:t xml:space="preserve"> </w:t>
      </w:r>
    </w:p>
    <w:p w14:paraId="3D8C37A1" w14:textId="19D39876" w:rsidR="00343E10" w:rsidRPr="00343E10" w:rsidRDefault="00AC26A0" w:rsidP="009D599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ind w:right="-1417"/>
        <w:rPr>
          <w:b/>
          <w:bCs/>
          <w:spacing w:val="-1"/>
          <w:sz w:val="20"/>
        </w:rPr>
      </w:pPr>
      <w:r>
        <w:rPr>
          <w:b/>
          <w:bCs/>
          <w:spacing w:val="-1"/>
          <w:sz w:val="20"/>
        </w:rPr>
        <w:t xml:space="preserve">in </w:t>
      </w:r>
      <w:r w:rsidR="00343E10" w:rsidRPr="00343E10">
        <w:rPr>
          <w:b/>
          <w:bCs/>
          <w:spacing w:val="-1"/>
          <w:sz w:val="20"/>
        </w:rPr>
        <w:t>Halle 3</w:t>
      </w:r>
      <w:r>
        <w:rPr>
          <w:b/>
          <w:bCs/>
          <w:spacing w:val="-1"/>
          <w:sz w:val="20"/>
        </w:rPr>
        <w:t xml:space="preserve"> (</w:t>
      </w:r>
      <w:r w:rsidR="00343E10" w:rsidRPr="00343E10">
        <w:rPr>
          <w:b/>
          <w:bCs/>
          <w:spacing w:val="-1"/>
          <w:sz w:val="20"/>
        </w:rPr>
        <w:t>Stand 272</w:t>
      </w:r>
      <w:r>
        <w:rPr>
          <w:b/>
          <w:bCs/>
          <w:spacing w:val="-1"/>
          <w:sz w:val="20"/>
        </w:rPr>
        <w:t>)</w:t>
      </w:r>
    </w:p>
    <w:p w14:paraId="7F8E1117" w14:textId="77777777" w:rsidR="00343E10" w:rsidRDefault="00343E10" w:rsidP="009D599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p>
    <w:p w14:paraId="0754C950" w14:textId="1C3CFF94" w:rsidR="00F700B6" w:rsidRDefault="00F700B6" w:rsidP="009D599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r>
        <w:rPr>
          <w:spacing w:val="-1"/>
          <w:sz w:val="20"/>
        </w:rPr>
        <w:t xml:space="preserve">erstmals </w:t>
      </w:r>
      <w:r w:rsidR="00343E10" w:rsidRPr="00343E10">
        <w:rPr>
          <w:spacing w:val="-1"/>
          <w:sz w:val="20"/>
        </w:rPr>
        <w:t xml:space="preserve">der Öffentlichkeit vorgestellt. </w:t>
      </w:r>
      <w:r w:rsidR="005307BA">
        <w:rPr>
          <w:spacing w:val="-1"/>
          <w:sz w:val="20"/>
        </w:rPr>
        <w:t xml:space="preserve">Parallel dazu wird die </w:t>
      </w:r>
      <w:proofErr w:type="spellStart"/>
      <w:r w:rsidR="005307BA">
        <w:rPr>
          <w:spacing w:val="-1"/>
          <w:sz w:val="20"/>
        </w:rPr>
        <w:t>MaKo</w:t>
      </w:r>
      <w:proofErr w:type="spellEnd"/>
      <w:r w:rsidR="005307BA">
        <w:rPr>
          <w:spacing w:val="-1"/>
          <w:sz w:val="20"/>
        </w:rPr>
        <w:t>-Chain</w:t>
      </w:r>
      <w:r w:rsidR="007E1C4D">
        <w:rPr>
          <w:spacing w:val="-1"/>
          <w:sz w:val="20"/>
        </w:rPr>
        <w:t xml:space="preserve"> in einem </w:t>
      </w:r>
      <w:r w:rsidR="007E1C4D" w:rsidRPr="009D5998">
        <w:rPr>
          <w:b/>
          <w:bCs/>
          <w:spacing w:val="-1"/>
          <w:sz w:val="20"/>
        </w:rPr>
        <w:t>live-Szenario über die gesamte Messe hinweg</w:t>
      </w:r>
      <w:r w:rsidR="007E1C4D">
        <w:rPr>
          <w:spacing w:val="-1"/>
          <w:sz w:val="20"/>
        </w:rPr>
        <w:t xml:space="preserve"> präsentiert. Dazu werden </w:t>
      </w:r>
      <w:r w:rsidR="00782008">
        <w:rPr>
          <w:spacing w:val="-1"/>
          <w:sz w:val="20"/>
        </w:rPr>
        <w:t xml:space="preserve">neben dem </w:t>
      </w:r>
      <w:r w:rsidR="00782008" w:rsidRPr="00782008">
        <w:rPr>
          <w:b/>
          <w:bCs/>
          <w:spacing w:val="-1"/>
          <w:sz w:val="20"/>
        </w:rPr>
        <w:t>Gemeinschaftsstand Fraunhofer-Institut IOSB-AST/</w:t>
      </w:r>
      <w:proofErr w:type="spellStart"/>
      <w:r w:rsidR="00782008" w:rsidRPr="00782008">
        <w:rPr>
          <w:b/>
          <w:bCs/>
          <w:spacing w:val="-1"/>
          <w:sz w:val="20"/>
        </w:rPr>
        <w:t>DiCentral</w:t>
      </w:r>
      <w:proofErr w:type="spellEnd"/>
      <w:r w:rsidR="00782008" w:rsidRPr="00782008">
        <w:rPr>
          <w:b/>
          <w:bCs/>
          <w:spacing w:val="-1"/>
          <w:sz w:val="20"/>
        </w:rPr>
        <w:t xml:space="preserve"> </w:t>
      </w:r>
      <w:r w:rsidR="00106D48" w:rsidRPr="00106D48">
        <w:rPr>
          <w:spacing w:val="-1"/>
          <w:sz w:val="20"/>
        </w:rPr>
        <w:t>u.a.</w:t>
      </w:r>
      <w:r w:rsidR="00106D48">
        <w:rPr>
          <w:b/>
          <w:bCs/>
          <w:spacing w:val="-1"/>
          <w:sz w:val="20"/>
        </w:rPr>
        <w:t xml:space="preserve"> </w:t>
      </w:r>
      <w:r w:rsidR="007E1C4D">
        <w:rPr>
          <w:spacing w:val="-1"/>
          <w:sz w:val="20"/>
        </w:rPr>
        <w:t>auf den Messeständen von</w:t>
      </w:r>
      <w:r w:rsidR="00782008">
        <w:rPr>
          <w:spacing w:val="-1"/>
          <w:sz w:val="20"/>
        </w:rPr>
        <w:t xml:space="preserve">, </w:t>
      </w:r>
      <w:proofErr w:type="spellStart"/>
      <w:r w:rsidR="001853FE" w:rsidRPr="009D5998">
        <w:rPr>
          <w:b/>
          <w:bCs/>
          <w:spacing w:val="-1"/>
          <w:sz w:val="20"/>
        </w:rPr>
        <w:t>items</w:t>
      </w:r>
      <w:proofErr w:type="spellEnd"/>
      <w:r w:rsidR="001853FE" w:rsidRPr="009D5998">
        <w:rPr>
          <w:b/>
          <w:bCs/>
          <w:spacing w:val="-1"/>
          <w:sz w:val="20"/>
        </w:rPr>
        <w:t>,</w:t>
      </w:r>
      <w:r w:rsidR="0039276B">
        <w:rPr>
          <w:b/>
          <w:bCs/>
          <w:spacing w:val="-1"/>
          <w:sz w:val="20"/>
        </w:rPr>
        <w:t xml:space="preserve"> Kisters</w:t>
      </w:r>
      <w:r w:rsidR="00106D48">
        <w:rPr>
          <w:b/>
          <w:bCs/>
          <w:spacing w:val="-1"/>
          <w:sz w:val="20"/>
        </w:rPr>
        <w:t xml:space="preserve"> und</w:t>
      </w:r>
      <w:r w:rsidR="001853FE" w:rsidRPr="009D5998">
        <w:rPr>
          <w:b/>
          <w:bCs/>
          <w:spacing w:val="-1"/>
          <w:sz w:val="20"/>
        </w:rPr>
        <w:t xml:space="preserve"> </w:t>
      </w:r>
      <w:proofErr w:type="spellStart"/>
      <w:r w:rsidR="001853FE" w:rsidRPr="009D5998">
        <w:rPr>
          <w:b/>
          <w:bCs/>
          <w:spacing w:val="-1"/>
          <w:sz w:val="20"/>
        </w:rPr>
        <w:t>Regiocom</w:t>
      </w:r>
      <w:proofErr w:type="spellEnd"/>
      <w:r w:rsidR="00106D48">
        <w:rPr>
          <w:b/>
          <w:bCs/>
          <w:spacing w:val="-1"/>
          <w:sz w:val="20"/>
        </w:rPr>
        <w:t xml:space="preserve"> </w:t>
      </w:r>
      <w:r w:rsidR="007E1C4D">
        <w:rPr>
          <w:spacing w:val="-1"/>
          <w:sz w:val="20"/>
        </w:rPr>
        <w:t xml:space="preserve">entsprechende </w:t>
      </w:r>
      <w:proofErr w:type="spellStart"/>
      <w:r w:rsidR="007E1C4D">
        <w:rPr>
          <w:spacing w:val="-1"/>
          <w:sz w:val="20"/>
        </w:rPr>
        <w:t>Frontends</w:t>
      </w:r>
      <w:proofErr w:type="spellEnd"/>
      <w:r w:rsidR="007E1C4D">
        <w:rPr>
          <w:spacing w:val="-1"/>
          <w:sz w:val="20"/>
        </w:rPr>
        <w:t xml:space="preserve"> installiert. Diese Demo-Points werden durch entsprechende Aufkleber gekennzeichnet. An jedem dieser Stände können sich interessierte Besucher direkt über die </w:t>
      </w:r>
      <w:proofErr w:type="spellStart"/>
      <w:r w:rsidR="007E1C4D">
        <w:rPr>
          <w:spacing w:val="-1"/>
          <w:sz w:val="20"/>
        </w:rPr>
        <w:t>MaKoChain</w:t>
      </w:r>
      <w:proofErr w:type="spellEnd"/>
      <w:r w:rsidR="007E1C4D">
        <w:rPr>
          <w:spacing w:val="-1"/>
          <w:sz w:val="20"/>
        </w:rPr>
        <w:t xml:space="preserve"> informieren.</w:t>
      </w:r>
    </w:p>
    <w:p w14:paraId="2DC1FD03" w14:textId="77777777" w:rsidR="00AC26A0" w:rsidRDefault="00AC26A0" w:rsidP="009D599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p>
    <w:p w14:paraId="07086CE9" w14:textId="40617610" w:rsidR="006256CC" w:rsidRPr="00976A26" w:rsidRDefault="00F17000" w:rsidP="009D599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r>
        <w:rPr>
          <w:spacing w:val="-1"/>
          <w:sz w:val="20"/>
        </w:rPr>
        <w:t xml:space="preserve">Der Pilot der </w:t>
      </w:r>
      <w:proofErr w:type="spellStart"/>
      <w:r>
        <w:rPr>
          <w:spacing w:val="-1"/>
          <w:sz w:val="20"/>
        </w:rPr>
        <w:t>MakoChain</w:t>
      </w:r>
      <w:proofErr w:type="spellEnd"/>
      <w:r>
        <w:rPr>
          <w:spacing w:val="-1"/>
          <w:sz w:val="20"/>
        </w:rPr>
        <w:t xml:space="preserve"> wurde von der BCI-E-Gruppe Technik konzipiert und umgesetzt. In dieser Gruppe arbeiten die Unternehmen BTC, </w:t>
      </w:r>
      <w:proofErr w:type="spellStart"/>
      <w:r>
        <w:rPr>
          <w:spacing w:val="-1"/>
          <w:sz w:val="20"/>
        </w:rPr>
        <w:t>DiCentral</w:t>
      </w:r>
      <w:proofErr w:type="spellEnd"/>
      <w:r>
        <w:rPr>
          <w:spacing w:val="-1"/>
          <w:sz w:val="20"/>
        </w:rPr>
        <w:t xml:space="preserve"> (vormals </w:t>
      </w:r>
      <w:proofErr w:type="spellStart"/>
      <w:r>
        <w:rPr>
          <w:spacing w:val="-1"/>
          <w:sz w:val="20"/>
        </w:rPr>
        <w:t>Compello</w:t>
      </w:r>
      <w:proofErr w:type="spellEnd"/>
      <w:r>
        <w:rPr>
          <w:spacing w:val="-1"/>
          <w:sz w:val="20"/>
        </w:rPr>
        <w:t xml:space="preserve">), </w:t>
      </w:r>
      <w:proofErr w:type="spellStart"/>
      <w:r>
        <w:rPr>
          <w:spacing w:val="-1"/>
          <w:sz w:val="20"/>
        </w:rPr>
        <w:t>enmore</w:t>
      </w:r>
      <w:proofErr w:type="spellEnd"/>
      <w:r>
        <w:rPr>
          <w:spacing w:val="-1"/>
          <w:sz w:val="20"/>
        </w:rPr>
        <w:t xml:space="preserve">, </w:t>
      </w:r>
      <w:proofErr w:type="spellStart"/>
      <w:r>
        <w:rPr>
          <w:spacing w:val="-1"/>
          <w:sz w:val="20"/>
        </w:rPr>
        <w:t>items</w:t>
      </w:r>
      <w:proofErr w:type="spellEnd"/>
      <w:r>
        <w:rPr>
          <w:spacing w:val="-1"/>
          <w:sz w:val="20"/>
        </w:rPr>
        <w:t xml:space="preserve">, Kisters, </w:t>
      </w:r>
      <w:proofErr w:type="spellStart"/>
      <w:r>
        <w:rPr>
          <w:spacing w:val="-1"/>
          <w:sz w:val="20"/>
        </w:rPr>
        <w:t>Regiocom</w:t>
      </w:r>
      <w:proofErr w:type="spellEnd"/>
      <w:r>
        <w:rPr>
          <w:spacing w:val="-1"/>
          <w:sz w:val="20"/>
        </w:rPr>
        <w:t xml:space="preserve">, </w:t>
      </w:r>
      <w:proofErr w:type="spellStart"/>
      <w:r>
        <w:rPr>
          <w:spacing w:val="-1"/>
          <w:sz w:val="20"/>
        </w:rPr>
        <w:t>Robotron</w:t>
      </w:r>
      <w:proofErr w:type="spellEnd"/>
      <w:r>
        <w:rPr>
          <w:spacing w:val="-1"/>
          <w:sz w:val="20"/>
        </w:rPr>
        <w:t xml:space="preserve">, SAP, </w:t>
      </w:r>
      <w:proofErr w:type="spellStart"/>
      <w:r>
        <w:rPr>
          <w:spacing w:val="-1"/>
          <w:sz w:val="20"/>
        </w:rPr>
        <w:t>Seeburger</w:t>
      </w:r>
      <w:proofErr w:type="spellEnd"/>
      <w:r>
        <w:rPr>
          <w:spacing w:val="-1"/>
          <w:sz w:val="20"/>
        </w:rPr>
        <w:t>, die Hochschulen Fresenius und Reutl</w:t>
      </w:r>
      <w:r w:rsidR="00AC26A0">
        <w:rPr>
          <w:spacing w:val="-1"/>
          <w:sz w:val="20"/>
        </w:rPr>
        <w:t>i</w:t>
      </w:r>
      <w:r>
        <w:rPr>
          <w:spacing w:val="-1"/>
          <w:sz w:val="20"/>
        </w:rPr>
        <w:t xml:space="preserve">ngen sowie die Forschungsstelle für Energiewirtschaft </w:t>
      </w:r>
      <w:proofErr w:type="spellStart"/>
      <w:r>
        <w:rPr>
          <w:spacing w:val="-1"/>
          <w:sz w:val="20"/>
        </w:rPr>
        <w:t>FfE</w:t>
      </w:r>
      <w:proofErr w:type="spellEnd"/>
      <w:r>
        <w:rPr>
          <w:spacing w:val="-1"/>
          <w:sz w:val="20"/>
        </w:rPr>
        <w:t xml:space="preserve"> zusammen</w:t>
      </w:r>
      <w:r w:rsidR="00F31403">
        <w:rPr>
          <w:spacing w:val="-1"/>
          <w:sz w:val="20"/>
        </w:rPr>
        <w:t>. Einen großen Beitrag bei der Umsetzung leisteten die Energieexperten des Fraunhofer IOSB-AST aus Thüringen.</w:t>
      </w:r>
    </w:p>
    <w:p w14:paraId="4C5E123F" w14:textId="77777777" w:rsidR="007F4129" w:rsidRPr="00D21301"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z w:val="20"/>
        </w:rPr>
      </w:pP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7F4129" w:rsidRPr="00FD4139" w14:paraId="4ECDB61F" w14:textId="77777777" w:rsidTr="006256CC">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4FEEC969"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6F6992B5" w14:textId="1C528037" w:rsidR="00F700B6" w:rsidRDefault="00F700B6"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proofErr w:type="spellStart"/>
            <w:r>
              <w:rPr>
                <w:b/>
                <w:bCs/>
                <w:sz w:val="16"/>
                <w:szCs w:val="16"/>
              </w:rPr>
              <w:t>Blockchain</w:t>
            </w:r>
            <w:proofErr w:type="spellEnd"/>
            <w:r>
              <w:rPr>
                <w:b/>
                <w:bCs/>
                <w:sz w:val="16"/>
                <w:szCs w:val="16"/>
              </w:rPr>
              <w:t>-Initiative Energie BCI-E im</w:t>
            </w:r>
          </w:p>
          <w:p w14:paraId="6A5CB2E7" w14:textId="5ABBBDB4" w:rsidR="006256CC"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38A46F6C" w14:textId="4C80201C"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1753649E"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7547C7D4" w14:textId="77777777" w:rsidR="007F4129" w:rsidRPr="00251C59" w:rsidRDefault="007F4129" w:rsidP="006256CC">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251C59">
              <w:rPr>
                <w:sz w:val="16"/>
                <w:szCs w:val="16"/>
              </w:rPr>
              <w:t>Tel.: +49 7621 16308 18 - Fax: +49 7621 5500 261</w:t>
            </w:r>
          </w:p>
          <w:p w14:paraId="5DCA0653" w14:textId="77777777" w:rsidR="007F4129" w:rsidRPr="00251C5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pPr>
            <w:r w:rsidRPr="00251C59">
              <w:rPr>
                <w:sz w:val="16"/>
                <w:szCs w:val="16"/>
              </w:rPr>
              <w:t>winkler</w:t>
            </w:r>
            <w:r w:rsidR="00DE37F1" w:rsidRPr="00251C59">
              <w:rPr>
                <w:sz w:val="16"/>
                <w:szCs w:val="16"/>
              </w:rPr>
              <w:t>@</w:t>
            </w:r>
            <w:r w:rsidRPr="00251C59">
              <w:rPr>
                <w:sz w:val="16"/>
                <w:szCs w:val="16"/>
              </w:rPr>
              <w:t xml:space="preserve">edna-bundesverband.de - www.edna-bundesverband.de </w:t>
            </w:r>
          </w:p>
        </w:tc>
        <w:tc>
          <w:tcPr>
            <w:tcW w:w="4386" w:type="dxa"/>
            <w:tcBorders>
              <w:top w:val="nil"/>
              <w:left w:val="nil"/>
              <w:bottom w:val="nil"/>
              <w:right w:val="nil"/>
            </w:tcBorders>
            <w:shd w:val="clear" w:color="auto" w:fill="auto"/>
            <w:tcMar>
              <w:top w:w="80" w:type="dxa"/>
              <w:left w:w="80" w:type="dxa"/>
              <w:bottom w:w="80" w:type="dxa"/>
              <w:right w:w="80" w:type="dxa"/>
            </w:tcMar>
          </w:tcPr>
          <w:p w14:paraId="2A61972A"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7CF0E724"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40E05BD2"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7A2F57FC" w14:textId="77777777" w:rsidR="007F4129" w:rsidRPr="00251C5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251C59">
              <w:rPr>
                <w:sz w:val="16"/>
                <w:szCs w:val="16"/>
              </w:rPr>
              <w:t xml:space="preserve">Tel.: +49 731 96287-29 - Fax: +49 731 96287-97 </w:t>
            </w:r>
          </w:p>
          <w:p w14:paraId="054F5071" w14:textId="77777777" w:rsidR="007F4129" w:rsidRPr="00251C59" w:rsidRDefault="00DE37F1"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pPr>
            <w:r w:rsidRPr="00251C59">
              <w:rPr>
                <w:sz w:val="16"/>
                <w:szCs w:val="16"/>
              </w:rPr>
              <w:t>upa@</w:t>
            </w:r>
            <w:r w:rsidR="007F4129" w:rsidRPr="00251C59">
              <w:rPr>
                <w:sz w:val="16"/>
                <w:szCs w:val="16"/>
              </w:rPr>
              <w:t xml:space="preserve">press-n-relations.de - </w:t>
            </w:r>
            <w:hyperlink r:id="rId8" w:history="1">
              <w:r w:rsidR="007F4129" w:rsidRPr="00251C59">
                <w:rPr>
                  <w:rStyle w:val="Hyperlink0"/>
                  <w:sz w:val="16"/>
                  <w:szCs w:val="16"/>
                  <w:lang w:val="de-DE"/>
                </w:rPr>
                <w:t>www.press-n-relations.de</w:t>
              </w:r>
            </w:hyperlink>
          </w:p>
        </w:tc>
      </w:tr>
    </w:tbl>
    <w:p w14:paraId="44D0B082" w14:textId="77777777" w:rsidR="007F4129" w:rsidRDefault="007F4129" w:rsidP="007F4129">
      <w:pPr>
        <w:ind w:right="-2410"/>
        <w:rPr>
          <w:sz w:val="16"/>
          <w:szCs w:val="16"/>
        </w:rPr>
      </w:pPr>
      <w:r>
        <w:rPr>
          <w:sz w:val="16"/>
          <w:szCs w:val="16"/>
        </w:rPr>
        <w:t>Der EDNA Bundesverband Ene</w:t>
      </w:r>
      <w:r w:rsidR="00DE37F1">
        <w:rPr>
          <w:sz w:val="16"/>
          <w:szCs w:val="16"/>
        </w:rPr>
        <w:t>rgiemarkt &amp; Kommunikation e.V. </w:t>
      </w:r>
      <w:r>
        <w:rPr>
          <w:sz w:val="16"/>
          <w:szCs w:val="16"/>
        </w:rPr>
        <w:t>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75AB9248" w14:textId="5864A932"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Fonts w:ascii="Arial" w:eastAsia="Arial" w:hAnsi="Arial" w:cs="Arial"/>
          <w:b/>
          <w:bCs/>
          <w:sz w:val="16"/>
          <w:szCs w:val="16"/>
        </w:rPr>
      </w:pPr>
      <w:r>
        <w:rPr>
          <w:rFonts w:ascii="Arial" w:hAnsi="Arial"/>
          <w:b/>
          <w:bCs/>
          <w:sz w:val="16"/>
          <w:szCs w:val="16"/>
        </w:rPr>
        <w:t xml:space="preserve">Folgende Unternehmen/ Organisationen sind derzeit Mitglieder des EDNA Bundesverband Energiemarkt &amp; Kommunikation e.V. bzw. der </w:t>
      </w:r>
      <w:proofErr w:type="spellStart"/>
      <w:r>
        <w:rPr>
          <w:rFonts w:ascii="Arial" w:hAnsi="Arial"/>
          <w:b/>
          <w:bCs/>
          <w:sz w:val="16"/>
          <w:szCs w:val="16"/>
        </w:rPr>
        <w:t>Blockchain</w:t>
      </w:r>
      <w:proofErr w:type="spellEnd"/>
      <w:r>
        <w:rPr>
          <w:rFonts w:ascii="Arial" w:hAnsi="Arial"/>
          <w:b/>
          <w:bCs/>
          <w:sz w:val="16"/>
          <w:szCs w:val="16"/>
        </w:rPr>
        <w:t>-Initiative Energie</w:t>
      </w:r>
      <w:r w:rsidR="00E978C8">
        <w:rPr>
          <w:rFonts w:ascii="Arial" w:hAnsi="Arial"/>
          <w:b/>
          <w:bCs/>
          <w:sz w:val="16"/>
          <w:szCs w:val="16"/>
        </w:rPr>
        <w:t xml:space="preserve"> BCI-E</w:t>
      </w:r>
    </w:p>
    <w:p w14:paraId="5217D209" w14:textId="6C712B00"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Pr>
          <w:rFonts w:ascii="Arial" w:hAnsi="Arial"/>
          <w:sz w:val="16"/>
          <w:szCs w:val="16"/>
        </w:rPr>
        <w:t>Adesso</w:t>
      </w:r>
      <w:proofErr w:type="spellEnd"/>
      <w:r>
        <w:rPr>
          <w:rFonts w:ascii="Arial" w:hAnsi="Arial"/>
          <w:sz w:val="16"/>
          <w:szCs w:val="16"/>
        </w:rPr>
        <w:t xml:space="preserve"> AG, AKTIF Technology GmbH, </w:t>
      </w:r>
      <w:proofErr w:type="spellStart"/>
      <w:r>
        <w:rPr>
          <w:rFonts w:ascii="Arial" w:hAnsi="Arial"/>
          <w:sz w:val="16"/>
          <w:szCs w:val="16"/>
        </w:rPr>
        <w:t>ArcMind</w:t>
      </w:r>
      <w:proofErr w:type="spellEnd"/>
      <w:r>
        <w:rPr>
          <w:rFonts w:ascii="Arial" w:hAnsi="Arial"/>
          <w:sz w:val="16"/>
          <w:szCs w:val="16"/>
        </w:rPr>
        <w:t xml:space="preserve"> Technologies GmbH, Aventis GmbH/Messhelden, </w:t>
      </w:r>
      <w:proofErr w:type="spellStart"/>
      <w:r>
        <w:rPr>
          <w:rFonts w:ascii="Arial" w:hAnsi="Arial"/>
          <w:sz w:val="16"/>
          <w:szCs w:val="16"/>
        </w:rPr>
        <w:t>A</w:t>
      </w:r>
      <w:r w:rsidRPr="0041421B">
        <w:rPr>
          <w:rFonts w:ascii="Arial" w:hAnsi="Arial"/>
          <w:sz w:val="16"/>
          <w:szCs w:val="16"/>
        </w:rPr>
        <w:t>rvato</w:t>
      </w:r>
      <w:proofErr w:type="spellEnd"/>
      <w:r w:rsidRPr="0041421B">
        <w:rPr>
          <w:rFonts w:ascii="Arial" w:hAnsi="Arial"/>
          <w:sz w:val="16"/>
          <w:szCs w:val="16"/>
        </w:rPr>
        <w:t xml:space="preserve"> Systems</w:t>
      </w:r>
      <w:r>
        <w:rPr>
          <w:rFonts w:ascii="Arial" w:hAnsi="Arial"/>
          <w:sz w:val="16"/>
          <w:szCs w:val="16"/>
        </w:rPr>
        <w:t>,</w:t>
      </w:r>
      <w:r w:rsidRPr="0041421B">
        <w:rPr>
          <w:rFonts w:ascii="Arial" w:hAnsi="Arial"/>
          <w:sz w:val="16"/>
          <w:szCs w:val="16"/>
        </w:rPr>
        <w:t xml:space="preserve"> </w:t>
      </w:r>
      <w:proofErr w:type="spellStart"/>
      <w:r>
        <w:rPr>
          <w:rFonts w:ascii="Arial" w:hAnsi="Arial"/>
          <w:sz w:val="16"/>
          <w:szCs w:val="16"/>
        </w:rPr>
        <w:t>Blockfinity</w:t>
      </w:r>
      <w:proofErr w:type="spellEnd"/>
      <w:r>
        <w:rPr>
          <w:rFonts w:ascii="Arial" w:hAnsi="Arial"/>
          <w:sz w:val="16"/>
          <w:szCs w:val="16"/>
        </w:rPr>
        <w:t xml:space="preserve">, </w:t>
      </w:r>
      <w:r w:rsidR="00CB7B8F" w:rsidRPr="00CB7B8F">
        <w:rPr>
          <w:rFonts w:ascii="Arial" w:hAnsi="Arial"/>
          <w:sz w:val="16"/>
          <w:szCs w:val="16"/>
        </w:rPr>
        <w:t>AVU Aktiengesellschaft für Versorgungs-Unternehmen</w:t>
      </w:r>
      <w:r w:rsidR="00CB7B8F">
        <w:rPr>
          <w:rFonts w:ascii="Arial" w:hAnsi="Arial"/>
          <w:sz w:val="16"/>
          <w:szCs w:val="16"/>
        </w:rPr>
        <w:t xml:space="preserve">, </w:t>
      </w:r>
      <w:r>
        <w:rPr>
          <w:rFonts w:ascii="Arial" w:hAnsi="Arial"/>
          <w:sz w:val="16"/>
          <w:szCs w:val="16"/>
        </w:rPr>
        <w:t xml:space="preserve">Brady Energy AG (UK), BTC Business Technology Consulting AG, </w:t>
      </w:r>
      <w:proofErr w:type="spellStart"/>
      <w:r>
        <w:rPr>
          <w:rFonts w:ascii="Arial" w:hAnsi="Arial"/>
          <w:sz w:val="16"/>
          <w:szCs w:val="16"/>
        </w:rPr>
        <w:t>cortility</w:t>
      </w:r>
      <w:proofErr w:type="spellEnd"/>
      <w:r>
        <w:rPr>
          <w:rFonts w:ascii="Arial" w:hAnsi="Arial"/>
          <w:sz w:val="16"/>
          <w:szCs w:val="16"/>
        </w:rPr>
        <w:t xml:space="preserve"> GmbH, </w:t>
      </w:r>
      <w:proofErr w:type="spellStart"/>
      <w:r w:rsidR="00AC26A0">
        <w:rPr>
          <w:rFonts w:ascii="Arial" w:hAnsi="Arial"/>
          <w:sz w:val="16"/>
          <w:szCs w:val="16"/>
        </w:rPr>
        <w:t>DiCentral</w:t>
      </w:r>
      <w:proofErr w:type="spellEnd"/>
      <w:r w:rsidR="00AC26A0">
        <w:rPr>
          <w:rFonts w:ascii="Arial" w:hAnsi="Arial"/>
          <w:sz w:val="16"/>
          <w:szCs w:val="16"/>
        </w:rPr>
        <w:t xml:space="preserve"> GmbH, </w:t>
      </w:r>
      <w:proofErr w:type="spellStart"/>
      <w:r w:rsidRPr="0041421B">
        <w:rPr>
          <w:rFonts w:ascii="Arial" w:hAnsi="Arial"/>
          <w:sz w:val="16"/>
          <w:szCs w:val="16"/>
        </w:rPr>
        <w:t>Discovergy</w:t>
      </w:r>
      <w:proofErr w:type="spellEnd"/>
      <w:r w:rsidRPr="0041421B">
        <w:rPr>
          <w:rFonts w:ascii="Arial" w:hAnsi="Arial"/>
          <w:sz w:val="16"/>
          <w:szCs w:val="16"/>
        </w:rPr>
        <w:t xml:space="preserve"> GmbH</w:t>
      </w:r>
      <w:r>
        <w:rPr>
          <w:rFonts w:ascii="Arial" w:hAnsi="Arial"/>
          <w:sz w:val="16"/>
          <w:szCs w:val="16"/>
        </w:rPr>
        <w:t>,</w:t>
      </w:r>
      <w:r w:rsidRPr="0041421B">
        <w:rPr>
          <w:rFonts w:ascii="Arial" w:hAnsi="Arial"/>
          <w:sz w:val="16"/>
          <w:szCs w:val="16"/>
        </w:rPr>
        <w:t xml:space="preserve"> </w:t>
      </w:r>
      <w:r>
        <w:rPr>
          <w:rFonts w:ascii="Arial" w:hAnsi="Arial"/>
          <w:sz w:val="16"/>
          <w:szCs w:val="16"/>
        </w:rPr>
        <w:t xml:space="preserve">DMS GmbH, DNV GL, </w:t>
      </w:r>
      <w:proofErr w:type="spellStart"/>
      <w:r>
        <w:rPr>
          <w:rFonts w:ascii="Arial" w:hAnsi="Arial"/>
          <w:sz w:val="16"/>
          <w:szCs w:val="16"/>
        </w:rPr>
        <w:t>EmtoEmgo</w:t>
      </w:r>
      <w:proofErr w:type="spellEnd"/>
      <w:r>
        <w:rPr>
          <w:rFonts w:ascii="Arial" w:hAnsi="Arial"/>
          <w:sz w:val="16"/>
          <w:szCs w:val="16"/>
        </w:rPr>
        <w:t xml:space="preserve"> GmbH, </w:t>
      </w:r>
      <w:proofErr w:type="spellStart"/>
      <w:r>
        <w:rPr>
          <w:rFonts w:ascii="Arial" w:hAnsi="Arial"/>
          <w:sz w:val="16"/>
          <w:szCs w:val="16"/>
        </w:rPr>
        <w:t>EBSnet</w:t>
      </w:r>
      <w:proofErr w:type="spellEnd"/>
      <w:r>
        <w:rPr>
          <w:rFonts w:ascii="Arial" w:hAnsi="Arial"/>
          <w:sz w:val="16"/>
          <w:szCs w:val="16"/>
        </w:rPr>
        <w:t xml:space="preserve"> </w:t>
      </w:r>
      <w:proofErr w:type="spellStart"/>
      <w:r>
        <w:rPr>
          <w:rFonts w:ascii="Arial" w:hAnsi="Arial"/>
          <w:sz w:val="16"/>
          <w:szCs w:val="16"/>
        </w:rPr>
        <w:t>eEnergy</w:t>
      </w:r>
      <w:proofErr w:type="spellEnd"/>
      <w:r>
        <w:rPr>
          <w:rFonts w:ascii="Arial" w:hAnsi="Arial"/>
          <w:sz w:val="16"/>
          <w:szCs w:val="16"/>
        </w:rPr>
        <w:t xml:space="preserve"> Software GmbH, ECONES, </w:t>
      </w:r>
      <w:r w:rsidR="00CB7B8F">
        <w:rPr>
          <w:rFonts w:ascii="Arial" w:hAnsi="Arial"/>
          <w:sz w:val="16"/>
          <w:szCs w:val="16"/>
        </w:rPr>
        <w:t>E</w:t>
      </w:r>
      <w:r w:rsidR="00CB7B8F" w:rsidRPr="00CB7B8F">
        <w:rPr>
          <w:rFonts w:ascii="Arial" w:hAnsi="Arial"/>
          <w:sz w:val="16"/>
          <w:szCs w:val="16"/>
        </w:rPr>
        <w:t xml:space="preserve">DEKA </w:t>
      </w:r>
      <w:proofErr w:type="spellStart"/>
      <w:r w:rsidR="00CB7B8F" w:rsidRPr="00CB7B8F">
        <w:rPr>
          <w:rFonts w:ascii="Arial" w:hAnsi="Arial"/>
          <w:sz w:val="16"/>
          <w:szCs w:val="16"/>
        </w:rPr>
        <w:t>Versorgungsges</w:t>
      </w:r>
      <w:proofErr w:type="spellEnd"/>
      <w:r w:rsidR="00CB7B8F" w:rsidRPr="00CB7B8F">
        <w:rPr>
          <w:rFonts w:ascii="Arial" w:hAnsi="Arial"/>
          <w:sz w:val="16"/>
          <w:szCs w:val="16"/>
        </w:rPr>
        <w:t>. mbH</w:t>
      </w:r>
      <w:r w:rsidR="00CB7B8F">
        <w:rPr>
          <w:rFonts w:ascii="Arial" w:hAnsi="Arial"/>
          <w:sz w:val="16"/>
          <w:szCs w:val="16"/>
        </w:rPr>
        <w:t xml:space="preserve">, </w:t>
      </w:r>
      <w:proofErr w:type="spellStart"/>
      <w:r w:rsidR="00CB7B8F" w:rsidRPr="00CB7B8F">
        <w:rPr>
          <w:rFonts w:ascii="Arial" w:hAnsi="Arial"/>
          <w:sz w:val="16"/>
          <w:szCs w:val="16"/>
        </w:rPr>
        <w:t>EnergyCortex</w:t>
      </w:r>
      <w:proofErr w:type="spellEnd"/>
      <w:r w:rsidR="00CB7B8F" w:rsidRPr="00CB7B8F">
        <w:rPr>
          <w:rFonts w:ascii="Arial" w:hAnsi="Arial"/>
          <w:sz w:val="16"/>
          <w:szCs w:val="16"/>
        </w:rPr>
        <w:t xml:space="preserve"> GmbH</w:t>
      </w:r>
      <w:r w:rsidR="00CB7B8F">
        <w:rPr>
          <w:rFonts w:ascii="Arial" w:hAnsi="Arial"/>
          <w:sz w:val="16"/>
          <w:szCs w:val="16"/>
        </w:rPr>
        <w:t xml:space="preserve">,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FACTUR </w:t>
      </w:r>
      <w:proofErr w:type="spellStart"/>
      <w:r>
        <w:rPr>
          <w:rFonts w:ascii="Arial" w:hAnsi="Arial"/>
          <w:sz w:val="16"/>
          <w:szCs w:val="16"/>
        </w:rPr>
        <w:t>Billing</w:t>
      </w:r>
      <w:proofErr w:type="spellEnd"/>
      <w:r>
        <w:rPr>
          <w:rFonts w:ascii="Arial" w:hAnsi="Arial"/>
          <w:sz w:val="16"/>
          <w:szCs w:val="16"/>
        </w:rPr>
        <w:t xml:space="preserve"> Solutions GmbH, Fraunhofer-Anwendungszentrum Systemtechnik (AST), GETEC Daten- und Abrechnungsmanagement GmbH, GISA GmbH, GÖRLITZ AG, HAKOM EDV </w:t>
      </w:r>
      <w:proofErr w:type="spellStart"/>
      <w:r>
        <w:rPr>
          <w:rFonts w:ascii="Arial" w:hAnsi="Arial"/>
          <w:sz w:val="16"/>
          <w:szCs w:val="16"/>
        </w:rPr>
        <w:t>Dienstleistungsges.m.b.H</w:t>
      </w:r>
      <w:proofErr w:type="spellEnd"/>
      <w:r>
        <w:rPr>
          <w:rFonts w:ascii="Arial" w:hAnsi="Arial"/>
          <w:sz w:val="16"/>
          <w:szCs w:val="16"/>
        </w:rPr>
        <w:t xml:space="preserve">., HSAG Heidelberger Services Aktiengesellschaft, </w:t>
      </w:r>
      <w:proofErr w:type="spellStart"/>
      <w:r>
        <w:rPr>
          <w:rFonts w:ascii="Arial" w:hAnsi="Arial"/>
          <w:sz w:val="16"/>
          <w:szCs w:val="16"/>
        </w:rPr>
        <w:t>innit</w:t>
      </w:r>
      <w:proofErr w:type="spellEnd"/>
      <w:r>
        <w:rPr>
          <w:rFonts w:ascii="Arial" w:hAnsi="Arial"/>
          <w:sz w:val="16"/>
          <w:szCs w:val="16"/>
        </w:rPr>
        <w:t xml:space="preserve"> GmbH, </w:t>
      </w:r>
      <w:proofErr w:type="spellStart"/>
      <w:r>
        <w:rPr>
          <w:rFonts w:ascii="Arial" w:hAnsi="Arial"/>
          <w:sz w:val="16"/>
          <w:szCs w:val="16"/>
        </w:rPr>
        <w:t>InterSystems</w:t>
      </w:r>
      <w:proofErr w:type="spellEnd"/>
      <w:r>
        <w:rPr>
          <w:rFonts w:ascii="Arial" w:hAnsi="Arial"/>
          <w:sz w:val="16"/>
          <w:szCs w:val="16"/>
        </w:rPr>
        <w:t xml:space="preserve"> GmbH, IVU Informationssysteme GmbH, IVU Softwareentwicklung GmbH, Kisters AG, </w:t>
      </w:r>
      <w:proofErr w:type="spellStart"/>
      <w:r>
        <w:rPr>
          <w:rFonts w:ascii="Arial" w:hAnsi="Arial"/>
          <w:sz w:val="16"/>
          <w:szCs w:val="16"/>
        </w:rPr>
        <w:t>Klafka</w:t>
      </w:r>
      <w:proofErr w:type="spellEnd"/>
      <w:r>
        <w:rPr>
          <w:rFonts w:ascii="Arial" w:hAnsi="Arial"/>
          <w:sz w:val="16"/>
          <w:szCs w:val="16"/>
        </w:rPr>
        <w:t xml:space="preserve"> &amp; Hinz Energie- und Informations-Systeme GmbH, </w:t>
      </w:r>
      <w:r w:rsidR="00215CB4" w:rsidRPr="00215CB4">
        <w:rPr>
          <w:rFonts w:ascii="Arial" w:hAnsi="Arial"/>
          <w:sz w:val="16"/>
          <w:szCs w:val="16"/>
        </w:rPr>
        <w:t>m2mgo</w:t>
      </w:r>
      <w:r w:rsidR="00215CB4">
        <w:rPr>
          <w:rFonts w:ascii="Arial" w:hAnsi="Arial"/>
          <w:sz w:val="16"/>
          <w:szCs w:val="16"/>
        </w:rPr>
        <w:t xml:space="preserve">,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Pr>
          <w:rFonts w:ascii="Arial" w:hAnsi="Arial"/>
          <w:sz w:val="16"/>
          <w:szCs w:val="16"/>
        </w:rPr>
        <w:t>numetris</w:t>
      </w:r>
      <w:proofErr w:type="spellEnd"/>
      <w:r>
        <w:rPr>
          <w:rFonts w:ascii="Arial" w:hAnsi="Arial"/>
          <w:sz w:val="16"/>
          <w:szCs w:val="16"/>
        </w:rPr>
        <w:t xml:space="preserve"> AG, </w:t>
      </w:r>
      <w:proofErr w:type="spellStart"/>
      <w:r w:rsidR="00215CB4" w:rsidRPr="00215CB4">
        <w:rPr>
          <w:rFonts w:ascii="Arial" w:hAnsi="Arial"/>
          <w:sz w:val="16"/>
          <w:szCs w:val="16"/>
        </w:rPr>
        <w:t>Pioneer</w:t>
      </w:r>
      <w:proofErr w:type="spellEnd"/>
      <w:r w:rsidR="00215CB4" w:rsidRPr="00215CB4">
        <w:rPr>
          <w:rFonts w:ascii="Arial" w:hAnsi="Arial"/>
          <w:sz w:val="16"/>
          <w:szCs w:val="16"/>
        </w:rPr>
        <w:t xml:space="preserve"> Solutions LLC</w:t>
      </w:r>
      <w:r w:rsidR="00215CB4">
        <w:rPr>
          <w:rFonts w:ascii="Arial" w:hAnsi="Arial"/>
          <w:sz w:val="16"/>
          <w:szCs w:val="16"/>
        </w:rPr>
        <w:t xml:space="preserve">, </w:t>
      </w:r>
      <w:proofErr w:type="spellStart"/>
      <w:r>
        <w:rPr>
          <w:rFonts w:ascii="Arial" w:hAnsi="Arial"/>
          <w:sz w:val="16"/>
          <w:szCs w:val="16"/>
        </w:rPr>
        <w:t>pixolus</w:t>
      </w:r>
      <w:proofErr w:type="spellEnd"/>
      <w:r>
        <w:rPr>
          <w:rFonts w:ascii="Arial" w:hAnsi="Arial"/>
          <w:sz w:val="16"/>
          <w:szCs w:val="16"/>
        </w:rPr>
        <w:t xml:space="preserve"> GmbH, </w:t>
      </w:r>
      <w:proofErr w:type="spellStart"/>
      <w:r>
        <w:rPr>
          <w:rFonts w:ascii="Arial" w:hAnsi="Arial"/>
          <w:sz w:val="16"/>
          <w:szCs w:val="16"/>
        </w:rPr>
        <w:t>phi</w:t>
      </w:r>
      <w:proofErr w:type="spellEnd"/>
      <w:r>
        <w:rPr>
          <w:rFonts w:ascii="Arial" w:hAnsi="Arial"/>
          <w:sz w:val="16"/>
          <w:szCs w:val="16"/>
        </w:rPr>
        <w:t xml:space="preserve">-Consulting GmbH, </w:t>
      </w:r>
      <w:proofErr w:type="spellStart"/>
      <w:r w:rsidRPr="009B3FA1">
        <w:rPr>
          <w:rFonts w:ascii="Arial" w:hAnsi="Arial"/>
          <w:sz w:val="16"/>
          <w:szCs w:val="16"/>
        </w:rPr>
        <w:t>Pioneer</w:t>
      </w:r>
      <w:proofErr w:type="spellEnd"/>
      <w:r w:rsidRPr="009B3FA1">
        <w:rPr>
          <w:rFonts w:ascii="Arial" w:hAnsi="Arial"/>
          <w:sz w:val="16"/>
          <w:szCs w:val="16"/>
        </w:rPr>
        <w:t xml:space="preserve"> Solutions LLC</w:t>
      </w:r>
      <w:r>
        <w:rPr>
          <w:rFonts w:ascii="Arial" w:hAnsi="Arial"/>
          <w:sz w:val="16"/>
          <w:szCs w:val="16"/>
        </w:rPr>
        <w:t>,</w:t>
      </w:r>
      <w:r w:rsidRPr="009B3FA1">
        <w:rPr>
          <w:rFonts w:ascii="Arial" w:hAnsi="Arial"/>
          <w:sz w:val="16"/>
          <w:szCs w:val="16"/>
        </w:rPr>
        <w:t xml:space="preserve"> </w:t>
      </w:r>
      <w:proofErr w:type="spellStart"/>
      <w:r>
        <w:rPr>
          <w:rFonts w:ascii="Arial" w:hAnsi="Arial"/>
          <w:sz w:val="16"/>
          <w:szCs w:val="16"/>
        </w:rPr>
        <w:t>Powercloud</w:t>
      </w:r>
      <w:proofErr w:type="spellEnd"/>
      <w:r>
        <w:rPr>
          <w:rFonts w:ascii="Arial" w:hAnsi="Arial"/>
          <w:sz w:val="16"/>
          <w:szCs w:val="16"/>
        </w:rPr>
        <w:t xml:space="preserve"> GmbH, </w:t>
      </w:r>
      <w:proofErr w:type="spellStart"/>
      <w:r>
        <w:rPr>
          <w:rFonts w:ascii="Arial" w:hAnsi="Arial"/>
          <w:sz w:val="16"/>
          <w:szCs w:val="16"/>
        </w:rPr>
        <w:t>ProCom</w:t>
      </w:r>
      <w:proofErr w:type="spellEnd"/>
      <w:r>
        <w:rPr>
          <w:rFonts w:ascii="Arial" w:hAnsi="Arial"/>
          <w:sz w:val="16"/>
          <w:szCs w:val="16"/>
        </w:rPr>
        <w:t xml:space="preserve"> GmbH, PSI AG, QSC AG, </w:t>
      </w:r>
      <w:proofErr w:type="spellStart"/>
      <w:r>
        <w:rPr>
          <w:rFonts w:ascii="Arial" w:hAnsi="Arial"/>
          <w:sz w:val="16"/>
          <w:szCs w:val="16"/>
        </w:rPr>
        <w:t>regiocom</w:t>
      </w:r>
      <w:proofErr w:type="spellEnd"/>
      <w:r>
        <w:rPr>
          <w:rFonts w:ascii="Arial" w:hAnsi="Arial"/>
          <w:sz w:val="16"/>
          <w:szCs w:val="16"/>
        </w:rPr>
        <w:t xml:space="preserve"> GmbH, </w:t>
      </w:r>
      <w:proofErr w:type="spellStart"/>
      <w:r>
        <w:rPr>
          <w:rFonts w:ascii="Arial" w:hAnsi="Arial"/>
          <w:sz w:val="16"/>
          <w:szCs w:val="16"/>
        </w:rPr>
        <w:t>regio</w:t>
      </w:r>
      <w:proofErr w:type="spellEnd"/>
      <w:r>
        <w:rPr>
          <w:rFonts w:ascii="Arial" w:hAnsi="Arial"/>
          <w:sz w:val="16"/>
          <w:szCs w:val="16"/>
        </w:rPr>
        <w:t xml:space="preserve"> IT, </w:t>
      </w:r>
      <w:proofErr w:type="spellStart"/>
      <w:r>
        <w:rPr>
          <w:rFonts w:ascii="Arial" w:hAnsi="Arial"/>
          <w:sz w:val="16"/>
          <w:szCs w:val="16"/>
        </w:rPr>
        <w:t>Robotron</w:t>
      </w:r>
      <w:proofErr w:type="spellEnd"/>
      <w:r>
        <w:rPr>
          <w:rFonts w:ascii="Arial" w:hAnsi="Arial"/>
          <w:sz w:val="16"/>
          <w:szCs w:val="16"/>
        </w:rPr>
        <w:t xml:space="preserve"> Datenbank-Software GmbH, </w:t>
      </w:r>
      <w:proofErr w:type="spellStart"/>
      <w:r>
        <w:rPr>
          <w:rFonts w:ascii="Arial" w:hAnsi="Arial"/>
          <w:sz w:val="16"/>
          <w:szCs w:val="16"/>
        </w:rPr>
        <w:t>Sagemcom</w:t>
      </w:r>
      <w:proofErr w:type="spellEnd"/>
      <w:r>
        <w:rPr>
          <w:rFonts w:ascii="Arial" w:hAnsi="Arial"/>
          <w:sz w:val="16"/>
          <w:szCs w:val="16"/>
        </w:rPr>
        <w:t xml:space="preserve"> Fröschl GmbH, SAP-SE, Schleupen AG, SEEBURGER AG, SIV.AG, Seven2one Informationssysteme GmbH, SOPTIM AG, Stadtwerke Schwäbisch Hall GmbH, </w:t>
      </w:r>
      <w:proofErr w:type="spellStart"/>
      <w:r>
        <w:rPr>
          <w:rFonts w:ascii="Arial" w:hAnsi="Arial"/>
          <w:sz w:val="16"/>
          <w:szCs w:val="16"/>
        </w:rPr>
        <w:t>Telefonica</w:t>
      </w:r>
      <w:proofErr w:type="spellEnd"/>
      <w:r>
        <w:rPr>
          <w:rFonts w:ascii="Arial" w:hAnsi="Arial"/>
          <w:sz w:val="16"/>
          <w:szCs w:val="16"/>
        </w:rPr>
        <w:t xml:space="preserve"> Deutschland,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Wilken GmbH.</w:t>
      </w:r>
    </w:p>
    <w:p w14:paraId="674E3157" w14:textId="3DC7C2F4" w:rsidR="00215CB4" w:rsidRDefault="00215CB4"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BD2BEA1" w14:textId="651F2133" w:rsidR="00215CB4" w:rsidRPr="00215CB4" w:rsidRDefault="00215CB4" w:rsidP="00215CB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sidRPr="00215CB4">
        <w:rPr>
          <w:rFonts w:ascii="Arial" w:hAnsi="Arial"/>
          <w:b/>
          <w:bCs/>
          <w:sz w:val="16"/>
          <w:szCs w:val="16"/>
        </w:rPr>
        <w:t>Assoziierte Mitglieder</w:t>
      </w:r>
      <w:r>
        <w:rPr>
          <w:rFonts w:ascii="Arial" w:hAnsi="Arial"/>
          <w:b/>
          <w:bCs/>
          <w:sz w:val="16"/>
          <w:szCs w:val="16"/>
        </w:rPr>
        <w:t xml:space="preserve"> BCI-E</w:t>
      </w:r>
      <w:r w:rsidRPr="00215CB4">
        <w:rPr>
          <w:rFonts w:ascii="Arial" w:hAnsi="Arial"/>
          <w:b/>
          <w:bCs/>
          <w:sz w:val="16"/>
          <w:szCs w:val="16"/>
        </w:rPr>
        <w:t>:</w:t>
      </w:r>
    </w:p>
    <w:p w14:paraId="225BF63D" w14:textId="3BA720F5" w:rsidR="00215CB4" w:rsidRPr="00215CB4" w:rsidRDefault="00215CB4" w:rsidP="00215CB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sidRPr="00215CB4">
        <w:rPr>
          <w:rFonts w:ascii="Arial" w:hAnsi="Arial"/>
          <w:sz w:val="16"/>
          <w:szCs w:val="16"/>
        </w:rPr>
        <w:t>FfE</w:t>
      </w:r>
      <w:proofErr w:type="spellEnd"/>
      <w:r w:rsidRPr="00215CB4">
        <w:rPr>
          <w:rFonts w:ascii="Arial" w:hAnsi="Arial"/>
          <w:sz w:val="16"/>
          <w:szCs w:val="16"/>
        </w:rPr>
        <w:t xml:space="preserve"> – Forschungsstelle für Energiewirtschaft, </w:t>
      </w:r>
      <w:proofErr w:type="spellStart"/>
      <w:r w:rsidRPr="00215CB4">
        <w:rPr>
          <w:rFonts w:ascii="Arial" w:hAnsi="Arial"/>
          <w:sz w:val="16"/>
          <w:szCs w:val="16"/>
        </w:rPr>
        <w:t>Gridsingularity</w:t>
      </w:r>
      <w:proofErr w:type="spellEnd"/>
      <w:r>
        <w:rPr>
          <w:rFonts w:ascii="Arial" w:hAnsi="Arial"/>
          <w:sz w:val="16"/>
          <w:szCs w:val="16"/>
        </w:rPr>
        <w:t xml:space="preserve">, </w:t>
      </w:r>
      <w:r w:rsidRPr="00215CB4">
        <w:rPr>
          <w:rFonts w:ascii="Arial" w:hAnsi="Arial"/>
          <w:sz w:val="16"/>
          <w:szCs w:val="16"/>
        </w:rPr>
        <w:t>Reutlinger Energiezentrum (REZ) an der Hochschule Reutlingen</w:t>
      </w:r>
      <w:r>
        <w:rPr>
          <w:rFonts w:ascii="Arial" w:hAnsi="Arial"/>
          <w:sz w:val="16"/>
          <w:szCs w:val="16"/>
        </w:rPr>
        <w:t xml:space="preserve">, </w:t>
      </w:r>
      <w:r w:rsidRPr="00215CB4">
        <w:rPr>
          <w:rFonts w:ascii="Arial" w:hAnsi="Arial"/>
          <w:sz w:val="16"/>
          <w:szCs w:val="16"/>
        </w:rPr>
        <w:t>Forschungsstelle für Energiewirtschaft (</w:t>
      </w:r>
      <w:proofErr w:type="spellStart"/>
      <w:r w:rsidRPr="00215CB4">
        <w:rPr>
          <w:rFonts w:ascii="Arial" w:hAnsi="Arial"/>
          <w:sz w:val="16"/>
          <w:szCs w:val="16"/>
        </w:rPr>
        <w:t>FfE</w:t>
      </w:r>
      <w:proofErr w:type="spellEnd"/>
      <w:r w:rsidRPr="00215CB4">
        <w:rPr>
          <w:rFonts w:ascii="Arial" w:hAnsi="Arial"/>
          <w:sz w:val="16"/>
          <w:szCs w:val="16"/>
        </w:rPr>
        <w:t>)</w:t>
      </w:r>
      <w:r>
        <w:rPr>
          <w:rFonts w:ascii="Arial" w:hAnsi="Arial"/>
          <w:sz w:val="16"/>
          <w:szCs w:val="16"/>
        </w:rPr>
        <w:t xml:space="preserve">, </w:t>
      </w:r>
      <w:proofErr w:type="spellStart"/>
      <w:r w:rsidRPr="00215CB4">
        <w:rPr>
          <w:rFonts w:ascii="Arial" w:hAnsi="Arial"/>
          <w:sz w:val="16"/>
          <w:szCs w:val="16"/>
        </w:rPr>
        <w:t>offis</w:t>
      </w:r>
      <w:proofErr w:type="spellEnd"/>
      <w:r w:rsidRPr="00215CB4">
        <w:rPr>
          <w:rFonts w:ascii="Arial" w:hAnsi="Arial"/>
          <w:sz w:val="16"/>
          <w:szCs w:val="16"/>
        </w:rPr>
        <w:t xml:space="preserve"> – Institut für Informatik, Oldenburg</w:t>
      </w:r>
      <w:r>
        <w:rPr>
          <w:rFonts w:ascii="Arial" w:hAnsi="Arial"/>
          <w:sz w:val="16"/>
          <w:szCs w:val="16"/>
        </w:rPr>
        <w:t xml:space="preserve">, </w:t>
      </w:r>
      <w:r w:rsidRPr="00215CB4">
        <w:rPr>
          <w:rFonts w:ascii="Arial" w:hAnsi="Arial"/>
          <w:sz w:val="16"/>
          <w:szCs w:val="16"/>
        </w:rPr>
        <w:t xml:space="preserve">Hochschule Fresenius · Fachbereich Wirtschaft &amp; Medien, Prof. Dr. Jens </w:t>
      </w:r>
      <w:proofErr w:type="spellStart"/>
      <w:r w:rsidRPr="00215CB4">
        <w:rPr>
          <w:rFonts w:ascii="Arial" w:hAnsi="Arial"/>
          <w:sz w:val="16"/>
          <w:szCs w:val="16"/>
        </w:rPr>
        <w:t>Strüker</w:t>
      </w:r>
      <w:proofErr w:type="spellEnd"/>
      <w:r>
        <w:rPr>
          <w:rFonts w:ascii="Arial" w:hAnsi="Arial"/>
          <w:sz w:val="16"/>
          <w:szCs w:val="16"/>
        </w:rPr>
        <w:t xml:space="preserve">, </w:t>
      </w:r>
      <w:proofErr w:type="spellStart"/>
      <w:r w:rsidRPr="00215CB4">
        <w:rPr>
          <w:rFonts w:ascii="Arial" w:hAnsi="Arial"/>
          <w:sz w:val="16"/>
          <w:szCs w:val="16"/>
        </w:rPr>
        <w:t>Noerr</w:t>
      </w:r>
      <w:proofErr w:type="spellEnd"/>
      <w:r w:rsidRPr="00215CB4">
        <w:rPr>
          <w:rFonts w:ascii="Arial" w:hAnsi="Arial"/>
          <w:sz w:val="16"/>
          <w:szCs w:val="16"/>
        </w:rPr>
        <w:t xml:space="preserve"> und Partner, Berlin</w:t>
      </w:r>
    </w:p>
    <w:bookmarkEnd w:id="2"/>
    <w:p w14:paraId="338ED725" w14:textId="77777777" w:rsidR="00215CB4" w:rsidRPr="00741BD7" w:rsidRDefault="00215CB4"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39FC1A0" w14:textId="51AF5A5F" w:rsidR="002B7FE5" w:rsidRPr="00A57B7C" w:rsidRDefault="002B7FE5" w:rsidP="007F4129">
      <w:pPr>
        <w:rPr>
          <w:vertAlign w:val="superscript"/>
        </w:rPr>
      </w:pPr>
    </w:p>
    <w:sectPr w:rsidR="002B7FE5" w:rsidRPr="00A57B7C" w:rsidSect="001A3F84">
      <w:headerReference w:type="default" r:id="rId9"/>
      <w:pgSz w:w="11906" w:h="16838"/>
      <w:pgMar w:top="320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80546B" w14:textId="77777777" w:rsidR="001258D5" w:rsidRDefault="001258D5">
      <w:pPr>
        <w:spacing w:after="0"/>
      </w:pPr>
      <w:r>
        <w:separator/>
      </w:r>
    </w:p>
  </w:endnote>
  <w:endnote w:type="continuationSeparator" w:id="0">
    <w:p w14:paraId="36BAEF08" w14:textId="77777777" w:rsidR="001258D5" w:rsidRDefault="001258D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altName w:val="Arial"/>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00"/>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18C24B" w14:textId="77777777" w:rsidR="001258D5" w:rsidRDefault="001258D5">
      <w:pPr>
        <w:spacing w:after="0"/>
      </w:pPr>
      <w:r>
        <w:separator/>
      </w:r>
    </w:p>
  </w:footnote>
  <w:footnote w:type="continuationSeparator" w:id="0">
    <w:p w14:paraId="166C671E" w14:textId="77777777" w:rsidR="001258D5" w:rsidRDefault="001258D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DD56BB" w14:textId="666F967F" w:rsidR="007636EC" w:rsidRPr="001A3F84" w:rsidRDefault="001A3F84" w:rsidP="001A3F84">
    <w:pPr>
      <w:spacing w:after="0"/>
      <w:ind w:right="-2410"/>
      <w:rPr>
        <w:rFonts w:ascii="Times New Roman" w:eastAsia="Times New Roman" w:hAnsi="Times New Roman"/>
        <w:sz w:val="24"/>
        <w:szCs w:val="24"/>
        <w:lang w:eastAsia="de-DE" w:bidi="th-TH"/>
      </w:rPr>
    </w:pPr>
    <w:r>
      <w:rPr>
        <w:noProof/>
      </w:rPr>
      <w:drawing>
        <wp:inline distT="0" distB="0" distL="0" distR="0" wp14:anchorId="40E4FEF8" wp14:editId="2C164776">
          <wp:extent cx="2510385" cy="591108"/>
          <wp:effectExtent l="0" t="0" r="0" b="635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lockchain_Logo_RGB.jpg"/>
                  <pic:cNvPicPr/>
                </pic:nvPicPr>
                <pic:blipFill>
                  <a:blip r:embed="rId1"/>
                  <a:stretch>
                    <a:fillRect/>
                  </a:stretch>
                </pic:blipFill>
                <pic:spPr>
                  <a:xfrm>
                    <a:off x="0" y="0"/>
                    <a:ext cx="2568385" cy="604765"/>
                  </a:xfrm>
                  <a:prstGeom prst="rect">
                    <a:avLst/>
                  </a:prstGeom>
                </pic:spPr>
              </pic:pic>
            </a:graphicData>
          </a:graphic>
        </wp:inline>
      </w:drawing>
    </w:r>
    <w:r>
      <w:rPr>
        <w:rFonts w:ascii="Times New Roman" w:eastAsia="Times New Roman" w:hAnsi="Times New Roman"/>
        <w:sz w:val="24"/>
        <w:szCs w:val="24"/>
        <w:lang w:eastAsia="de-DE" w:bidi="th-TH"/>
      </w:rPr>
      <w:t xml:space="preserve">   </w:t>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t xml:space="preserve">    </w:t>
    </w:r>
    <w:r w:rsidR="007636EC">
      <w:rPr>
        <w:noProof/>
        <w:lang w:eastAsia="de-DE"/>
      </w:rPr>
      <w:drawing>
        <wp:inline distT="0" distB="0" distL="0" distR="0" wp14:anchorId="3890F3DD" wp14:editId="2BE84352">
          <wp:extent cx="1823085" cy="960120"/>
          <wp:effectExtent l="0" t="0" r="5715" b="5080"/>
          <wp:docPr id="1" name="Bild 1" descr="EDN_Logo_2011_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N_Logo_2011_4c"/>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23085" cy="96012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7"/>
  </w:num>
  <w:num w:numId="5">
    <w:abstractNumId w:val="6"/>
  </w:num>
  <w:num w:numId="6">
    <w:abstractNumId w:val="8"/>
  </w:num>
  <w:num w:numId="7">
    <w:abstractNumId w:val="4"/>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31"/>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48EF"/>
    <w:rsid w:val="000049BB"/>
    <w:rsid w:val="0000709E"/>
    <w:rsid w:val="0001553E"/>
    <w:rsid w:val="000161EC"/>
    <w:rsid w:val="0002357A"/>
    <w:rsid w:val="00026D5E"/>
    <w:rsid w:val="00030FF6"/>
    <w:rsid w:val="00043484"/>
    <w:rsid w:val="00045750"/>
    <w:rsid w:val="000463C3"/>
    <w:rsid w:val="00050921"/>
    <w:rsid w:val="0005303A"/>
    <w:rsid w:val="000564C3"/>
    <w:rsid w:val="00057C9B"/>
    <w:rsid w:val="00061E7B"/>
    <w:rsid w:val="00062008"/>
    <w:rsid w:val="00063361"/>
    <w:rsid w:val="00063499"/>
    <w:rsid w:val="000654C2"/>
    <w:rsid w:val="000701DD"/>
    <w:rsid w:val="00070426"/>
    <w:rsid w:val="00073360"/>
    <w:rsid w:val="0008401C"/>
    <w:rsid w:val="000855F6"/>
    <w:rsid w:val="00090DD5"/>
    <w:rsid w:val="000946B5"/>
    <w:rsid w:val="000956BE"/>
    <w:rsid w:val="000A0A3F"/>
    <w:rsid w:val="000A16FF"/>
    <w:rsid w:val="000B2A21"/>
    <w:rsid w:val="000B42DF"/>
    <w:rsid w:val="000C093E"/>
    <w:rsid w:val="000C160F"/>
    <w:rsid w:val="000C24DC"/>
    <w:rsid w:val="000C29D4"/>
    <w:rsid w:val="000C3D63"/>
    <w:rsid w:val="000C401B"/>
    <w:rsid w:val="000C477A"/>
    <w:rsid w:val="000C6715"/>
    <w:rsid w:val="000D0D49"/>
    <w:rsid w:val="000E063E"/>
    <w:rsid w:val="000E4037"/>
    <w:rsid w:val="000E500B"/>
    <w:rsid w:val="000E510A"/>
    <w:rsid w:val="000E7834"/>
    <w:rsid w:val="000F0685"/>
    <w:rsid w:val="000F1B86"/>
    <w:rsid w:val="000F7805"/>
    <w:rsid w:val="000F7E7A"/>
    <w:rsid w:val="001003EE"/>
    <w:rsid w:val="0010059F"/>
    <w:rsid w:val="00101A86"/>
    <w:rsid w:val="00106D48"/>
    <w:rsid w:val="00107587"/>
    <w:rsid w:val="00113B8E"/>
    <w:rsid w:val="001150BC"/>
    <w:rsid w:val="00115E68"/>
    <w:rsid w:val="00120539"/>
    <w:rsid w:val="00120E92"/>
    <w:rsid w:val="00122588"/>
    <w:rsid w:val="001258D5"/>
    <w:rsid w:val="00125AE5"/>
    <w:rsid w:val="00126CF3"/>
    <w:rsid w:val="00131284"/>
    <w:rsid w:val="00135059"/>
    <w:rsid w:val="00141179"/>
    <w:rsid w:val="001464DE"/>
    <w:rsid w:val="00156AA0"/>
    <w:rsid w:val="00160A0E"/>
    <w:rsid w:val="001615EA"/>
    <w:rsid w:val="00181B86"/>
    <w:rsid w:val="00183A65"/>
    <w:rsid w:val="001853FE"/>
    <w:rsid w:val="0019010E"/>
    <w:rsid w:val="0019691C"/>
    <w:rsid w:val="001A11CD"/>
    <w:rsid w:val="001A2945"/>
    <w:rsid w:val="001A3F84"/>
    <w:rsid w:val="001B4F38"/>
    <w:rsid w:val="001B5512"/>
    <w:rsid w:val="001B568D"/>
    <w:rsid w:val="001B76E8"/>
    <w:rsid w:val="001C2A7C"/>
    <w:rsid w:val="001C668E"/>
    <w:rsid w:val="001F1D37"/>
    <w:rsid w:val="001F544F"/>
    <w:rsid w:val="00200B0C"/>
    <w:rsid w:val="002013C7"/>
    <w:rsid w:val="0020303E"/>
    <w:rsid w:val="00211167"/>
    <w:rsid w:val="002136FD"/>
    <w:rsid w:val="00215CB4"/>
    <w:rsid w:val="0021790B"/>
    <w:rsid w:val="00225EF6"/>
    <w:rsid w:val="0022764D"/>
    <w:rsid w:val="002346B1"/>
    <w:rsid w:val="002361C9"/>
    <w:rsid w:val="00240858"/>
    <w:rsid w:val="0024146B"/>
    <w:rsid w:val="00243097"/>
    <w:rsid w:val="00244EA5"/>
    <w:rsid w:val="00246881"/>
    <w:rsid w:val="00251C59"/>
    <w:rsid w:val="00253284"/>
    <w:rsid w:val="00255915"/>
    <w:rsid w:val="00255E6E"/>
    <w:rsid w:val="002626FC"/>
    <w:rsid w:val="002636B3"/>
    <w:rsid w:val="002657F8"/>
    <w:rsid w:val="00266BA2"/>
    <w:rsid w:val="002675F7"/>
    <w:rsid w:val="00267C1E"/>
    <w:rsid w:val="002728AB"/>
    <w:rsid w:val="00276834"/>
    <w:rsid w:val="00277BE8"/>
    <w:rsid w:val="00280ADA"/>
    <w:rsid w:val="00280B1D"/>
    <w:rsid w:val="002813C1"/>
    <w:rsid w:val="00281956"/>
    <w:rsid w:val="00281A90"/>
    <w:rsid w:val="00281C96"/>
    <w:rsid w:val="00284BA0"/>
    <w:rsid w:val="00284EE9"/>
    <w:rsid w:val="002861FA"/>
    <w:rsid w:val="00291910"/>
    <w:rsid w:val="002935D2"/>
    <w:rsid w:val="002A1096"/>
    <w:rsid w:val="002B0449"/>
    <w:rsid w:val="002B164B"/>
    <w:rsid w:val="002B37CB"/>
    <w:rsid w:val="002B63C1"/>
    <w:rsid w:val="002B7FE5"/>
    <w:rsid w:val="002C5BCE"/>
    <w:rsid w:val="002C5EAC"/>
    <w:rsid w:val="002C74E4"/>
    <w:rsid w:val="002D0FE8"/>
    <w:rsid w:val="002D35E1"/>
    <w:rsid w:val="002D3A3D"/>
    <w:rsid w:val="002D509C"/>
    <w:rsid w:val="002D617C"/>
    <w:rsid w:val="002D6C05"/>
    <w:rsid w:val="002E1811"/>
    <w:rsid w:val="002E4E75"/>
    <w:rsid w:val="002E6C8A"/>
    <w:rsid w:val="002F1448"/>
    <w:rsid w:val="002F39E8"/>
    <w:rsid w:val="002F6CF5"/>
    <w:rsid w:val="002F7515"/>
    <w:rsid w:val="003001AA"/>
    <w:rsid w:val="00303323"/>
    <w:rsid w:val="00310C74"/>
    <w:rsid w:val="003206EC"/>
    <w:rsid w:val="00320AE9"/>
    <w:rsid w:val="00330688"/>
    <w:rsid w:val="00334B75"/>
    <w:rsid w:val="0033696F"/>
    <w:rsid w:val="00336FDE"/>
    <w:rsid w:val="00343416"/>
    <w:rsid w:val="00343E10"/>
    <w:rsid w:val="00344C88"/>
    <w:rsid w:val="00346ED7"/>
    <w:rsid w:val="00352CA3"/>
    <w:rsid w:val="00353301"/>
    <w:rsid w:val="00355BEA"/>
    <w:rsid w:val="003604AB"/>
    <w:rsid w:val="00360A69"/>
    <w:rsid w:val="00361176"/>
    <w:rsid w:val="0036188A"/>
    <w:rsid w:val="0036224A"/>
    <w:rsid w:val="00362F5F"/>
    <w:rsid w:val="00363DA7"/>
    <w:rsid w:val="00380BD3"/>
    <w:rsid w:val="00381E7B"/>
    <w:rsid w:val="00386A4C"/>
    <w:rsid w:val="00387FD4"/>
    <w:rsid w:val="00390633"/>
    <w:rsid w:val="0039276B"/>
    <w:rsid w:val="00393517"/>
    <w:rsid w:val="003963D2"/>
    <w:rsid w:val="003968CE"/>
    <w:rsid w:val="003A1A0B"/>
    <w:rsid w:val="003A5F5A"/>
    <w:rsid w:val="003A6520"/>
    <w:rsid w:val="003A6E37"/>
    <w:rsid w:val="003B118D"/>
    <w:rsid w:val="003B3539"/>
    <w:rsid w:val="003B57B2"/>
    <w:rsid w:val="003B7889"/>
    <w:rsid w:val="003C067D"/>
    <w:rsid w:val="003C08E4"/>
    <w:rsid w:val="003D389C"/>
    <w:rsid w:val="003D3BCA"/>
    <w:rsid w:val="003D5391"/>
    <w:rsid w:val="003D5AE0"/>
    <w:rsid w:val="003D6297"/>
    <w:rsid w:val="003D66DD"/>
    <w:rsid w:val="003E0913"/>
    <w:rsid w:val="003E24D5"/>
    <w:rsid w:val="003E357E"/>
    <w:rsid w:val="003E3D7D"/>
    <w:rsid w:val="003E4163"/>
    <w:rsid w:val="003F1DCE"/>
    <w:rsid w:val="00402D0A"/>
    <w:rsid w:val="0040360E"/>
    <w:rsid w:val="004037BF"/>
    <w:rsid w:val="00404768"/>
    <w:rsid w:val="0040575D"/>
    <w:rsid w:val="0040666E"/>
    <w:rsid w:val="00410EFE"/>
    <w:rsid w:val="00417B15"/>
    <w:rsid w:val="0042168A"/>
    <w:rsid w:val="00425F14"/>
    <w:rsid w:val="00431AC7"/>
    <w:rsid w:val="00434F6A"/>
    <w:rsid w:val="0043783A"/>
    <w:rsid w:val="00437BEC"/>
    <w:rsid w:val="004418B0"/>
    <w:rsid w:val="004421D0"/>
    <w:rsid w:val="00442390"/>
    <w:rsid w:val="004438BE"/>
    <w:rsid w:val="00446B8B"/>
    <w:rsid w:val="00453B89"/>
    <w:rsid w:val="004543C6"/>
    <w:rsid w:val="00454EC4"/>
    <w:rsid w:val="00456C1D"/>
    <w:rsid w:val="00462D4A"/>
    <w:rsid w:val="0046396E"/>
    <w:rsid w:val="0047692A"/>
    <w:rsid w:val="004808CD"/>
    <w:rsid w:val="0048324B"/>
    <w:rsid w:val="004923E9"/>
    <w:rsid w:val="00496E85"/>
    <w:rsid w:val="004A1802"/>
    <w:rsid w:val="004A38C3"/>
    <w:rsid w:val="004A5103"/>
    <w:rsid w:val="004A5679"/>
    <w:rsid w:val="004C092D"/>
    <w:rsid w:val="004C5996"/>
    <w:rsid w:val="004D0457"/>
    <w:rsid w:val="004D0A64"/>
    <w:rsid w:val="004D0FA4"/>
    <w:rsid w:val="004D1FB1"/>
    <w:rsid w:val="004E1ADE"/>
    <w:rsid w:val="004E386E"/>
    <w:rsid w:val="004E6C05"/>
    <w:rsid w:val="004E6C40"/>
    <w:rsid w:val="004F0E5B"/>
    <w:rsid w:val="004F1096"/>
    <w:rsid w:val="004F254D"/>
    <w:rsid w:val="004F2D54"/>
    <w:rsid w:val="004F4F42"/>
    <w:rsid w:val="004F5F18"/>
    <w:rsid w:val="004F6275"/>
    <w:rsid w:val="004F6E17"/>
    <w:rsid w:val="005000E7"/>
    <w:rsid w:val="005018C8"/>
    <w:rsid w:val="00502547"/>
    <w:rsid w:val="00503719"/>
    <w:rsid w:val="005058C1"/>
    <w:rsid w:val="00505DEE"/>
    <w:rsid w:val="00507B50"/>
    <w:rsid w:val="005103B9"/>
    <w:rsid w:val="005116CC"/>
    <w:rsid w:val="00515A89"/>
    <w:rsid w:val="005163FD"/>
    <w:rsid w:val="0051771B"/>
    <w:rsid w:val="0052489A"/>
    <w:rsid w:val="0052707F"/>
    <w:rsid w:val="005275FA"/>
    <w:rsid w:val="005305B2"/>
    <w:rsid w:val="005307BA"/>
    <w:rsid w:val="00533698"/>
    <w:rsid w:val="00534563"/>
    <w:rsid w:val="00534D0B"/>
    <w:rsid w:val="00542CFA"/>
    <w:rsid w:val="005446CD"/>
    <w:rsid w:val="00545981"/>
    <w:rsid w:val="00546F61"/>
    <w:rsid w:val="005501C9"/>
    <w:rsid w:val="005510CA"/>
    <w:rsid w:val="00553FA0"/>
    <w:rsid w:val="005552AB"/>
    <w:rsid w:val="005553CC"/>
    <w:rsid w:val="00555A2B"/>
    <w:rsid w:val="00561028"/>
    <w:rsid w:val="00561CBD"/>
    <w:rsid w:val="00566E71"/>
    <w:rsid w:val="00567762"/>
    <w:rsid w:val="00582004"/>
    <w:rsid w:val="005820BD"/>
    <w:rsid w:val="00582DD5"/>
    <w:rsid w:val="0058742D"/>
    <w:rsid w:val="00587629"/>
    <w:rsid w:val="005A1C53"/>
    <w:rsid w:val="005B182A"/>
    <w:rsid w:val="005B1D0C"/>
    <w:rsid w:val="005B307D"/>
    <w:rsid w:val="005B43AB"/>
    <w:rsid w:val="005B4F84"/>
    <w:rsid w:val="005B6C42"/>
    <w:rsid w:val="005B6EC5"/>
    <w:rsid w:val="005D701F"/>
    <w:rsid w:val="005E385B"/>
    <w:rsid w:val="005E3F7F"/>
    <w:rsid w:val="005E529B"/>
    <w:rsid w:val="005E5DF0"/>
    <w:rsid w:val="005F1122"/>
    <w:rsid w:val="005F1817"/>
    <w:rsid w:val="005F63B8"/>
    <w:rsid w:val="005F7516"/>
    <w:rsid w:val="00602705"/>
    <w:rsid w:val="00602C1B"/>
    <w:rsid w:val="00602D92"/>
    <w:rsid w:val="00604680"/>
    <w:rsid w:val="00605D81"/>
    <w:rsid w:val="006125D6"/>
    <w:rsid w:val="00616FA6"/>
    <w:rsid w:val="006211FF"/>
    <w:rsid w:val="00623F51"/>
    <w:rsid w:val="006242C8"/>
    <w:rsid w:val="00625465"/>
    <w:rsid w:val="006256CC"/>
    <w:rsid w:val="00630277"/>
    <w:rsid w:val="00637524"/>
    <w:rsid w:val="0064215E"/>
    <w:rsid w:val="006527BF"/>
    <w:rsid w:val="00653EDA"/>
    <w:rsid w:val="00653F8D"/>
    <w:rsid w:val="00662FED"/>
    <w:rsid w:val="00663512"/>
    <w:rsid w:val="00664CB0"/>
    <w:rsid w:val="006700F2"/>
    <w:rsid w:val="0067249D"/>
    <w:rsid w:val="00672E8F"/>
    <w:rsid w:val="00676428"/>
    <w:rsid w:val="00680058"/>
    <w:rsid w:val="00680546"/>
    <w:rsid w:val="0068082B"/>
    <w:rsid w:val="00680D84"/>
    <w:rsid w:val="00685CA3"/>
    <w:rsid w:val="00694590"/>
    <w:rsid w:val="00697251"/>
    <w:rsid w:val="006A2CBD"/>
    <w:rsid w:val="006A6BBC"/>
    <w:rsid w:val="006B08F5"/>
    <w:rsid w:val="006B3171"/>
    <w:rsid w:val="006B6AA4"/>
    <w:rsid w:val="006D14EC"/>
    <w:rsid w:val="006D16FA"/>
    <w:rsid w:val="006D3EE1"/>
    <w:rsid w:val="006E4492"/>
    <w:rsid w:val="006E5E3D"/>
    <w:rsid w:val="006E7684"/>
    <w:rsid w:val="006F043B"/>
    <w:rsid w:val="006F0ECA"/>
    <w:rsid w:val="006F13BA"/>
    <w:rsid w:val="006F1D26"/>
    <w:rsid w:val="006F31C9"/>
    <w:rsid w:val="006F7FE2"/>
    <w:rsid w:val="0070252C"/>
    <w:rsid w:val="007030BE"/>
    <w:rsid w:val="0070796F"/>
    <w:rsid w:val="00707E6E"/>
    <w:rsid w:val="00712A2B"/>
    <w:rsid w:val="00712E57"/>
    <w:rsid w:val="0071404C"/>
    <w:rsid w:val="00715BCD"/>
    <w:rsid w:val="007334FF"/>
    <w:rsid w:val="007426A1"/>
    <w:rsid w:val="00750ABA"/>
    <w:rsid w:val="00750E53"/>
    <w:rsid w:val="00757398"/>
    <w:rsid w:val="00757CDA"/>
    <w:rsid w:val="007605FE"/>
    <w:rsid w:val="00761C33"/>
    <w:rsid w:val="007636EC"/>
    <w:rsid w:val="007647AA"/>
    <w:rsid w:val="007649EE"/>
    <w:rsid w:val="00766F18"/>
    <w:rsid w:val="00772567"/>
    <w:rsid w:val="007764C2"/>
    <w:rsid w:val="00781048"/>
    <w:rsid w:val="00782008"/>
    <w:rsid w:val="0078370F"/>
    <w:rsid w:val="007853B3"/>
    <w:rsid w:val="00785E43"/>
    <w:rsid w:val="0078789B"/>
    <w:rsid w:val="007B1E46"/>
    <w:rsid w:val="007B41D9"/>
    <w:rsid w:val="007B56FC"/>
    <w:rsid w:val="007B5920"/>
    <w:rsid w:val="007B75DA"/>
    <w:rsid w:val="007C3376"/>
    <w:rsid w:val="007C71FD"/>
    <w:rsid w:val="007D4B99"/>
    <w:rsid w:val="007D6CE6"/>
    <w:rsid w:val="007D7919"/>
    <w:rsid w:val="007D7FEB"/>
    <w:rsid w:val="007E11F5"/>
    <w:rsid w:val="007E1C4D"/>
    <w:rsid w:val="007E3112"/>
    <w:rsid w:val="007E4021"/>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30672"/>
    <w:rsid w:val="00833822"/>
    <w:rsid w:val="00834E24"/>
    <w:rsid w:val="008354AE"/>
    <w:rsid w:val="008356FF"/>
    <w:rsid w:val="00841D25"/>
    <w:rsid w:val="00847863"/>
    <w:rsid w:val="00847B08"/>
    <w:rsid w:val="00852C4E"/>
    <w:rsid w:val="00853314"/>
    <w:rsid w:val="00860AD5"/>
    <w:rsid w:val="00863F49"/>
    <w:rsid w:val="00874AB2"/>
    <w:rsid w:val="008778D8"/>
    <w:rsid w:val="00885B87"/>
    <w:rsid w:val="00891A3D"/>
    <w:rsid w:val="008933CA"/>
    <w:rsid w:val="008A150E"/>
    <w:rsid w:val="008A6ABE"/>
    <w:rsid w:val="008B4B11"/>
    <w:rsid w:val="008B586C"/>
    <w:rsid w:val="008B7DE9"/>
    <w:rsid w:val="008C1AD7"/>
    <w:rsid w:val="008C20F4"/>
    <w:rsid w:val="008C337F"/>
    <w:rsid w:val="008C4DC9"/>
    <w:rsid w:val="008D1770"/>
    <w:rsid w:val="008D364E"/>
    <w:rsid w:val="008E057D"/>
    <w:rsid w:val="008E21C3"/>
    <w:rsid w:val="008E2AD1"/>
    <w:rsid w:val="008F158F"/>
    <w:rsid w:val="008F2228"/>
    <w:rsid w:val="00902E24"/>
    <w:rsid w:val="0090621C"/>
    <w:rsid w:val="00906AAB"/>
    <w:rsid w:val="0090722F"/>
    <w:rsid w:val="00907669"/>
    <w:rsid w:val="009105C6"/>
    <w:rsid w:val="00910676"/>
    <w:rsid w:val="00911C28"/>
    <w:rsid w:val="00913F64"/>
    <w:rsid w:val="00914405"/>
    <w:rsid w:val="00917200"/>
    <w:rsid w:val="0091781F"/>
    <w:rsid w:val="00920F21"/>
    <w:rsid w:val="00931CB6"/>
    <w:rsid w:val="00931DF7"/>
    <w:rsid w:val="00932C38"/>
    <w:rsid w:val="00934760"/>
    <w:rsid w:val="00941037"/>
    <w:rsid w:val="0094184D"/>
    <w:rsid w:val="00941CE9"/>
    <w:rsid w:val="009462D5"/>
    <w:rsid w:val="00946D85"/>
    <w:rsid w:val="009511CF"/>
    <w:rsid w:val="00960D4D"/>
    <w:rsid w:val="00964F93"/>
    <w:rsid w:val="00970FCC"/>
    <w:rsid w:val="00971A51"/>
    <w:rsid w:val="0097422F"/>
    <w:rsid w:val="00976A26"/>
    <w:rsid w:val="00976E68"/>
    <w:rsid w:val="009802C9"/>
    <w:rsid w:val="00980F4F"/>
    <w:rsid w:val="009815CD"/>
    <w:rsid w:val="00982307"/>
    <w:rsid w:val="00983E15"/>
    <w:rsid w:val="00996331"/>
    <w:rsid w:val="009A3BEF"/>
    <w:rsid w:val="009A410B"/>
    <w:rsid w:val="009A4746"/>
    <w:rsid w:val="009A4EB2"/>
    <w:rsid w:val="009A6E12"/>
    <w:rsid w:val="009A7794"/>
    <w:rsid w:val="009B2E25"/>
    <w:rsid w:val="009B43BE"/>
    <w:rsid w:val="009B49FB"/>
    <w:rsid w:val="009C4203"/>
    <w:rsid w:val="009C6765"/>
    <w:rsid w:val="009D2029"/>
    <w:rsid w:val="009D5998"/>
    <w:rsid w:val="009D5EC2"/>
    <w:rsid w:val="009D7B43"/>
    <w:rsid w:val="009E0642"/>
    <w:rsid w:val="00A0206E"/>
    <w:rsid w:val="00A04993"/>
    <w:rsid w:val="00A14397"/>
    <w:rsid w:val="00A1590A"/>
    <w:rsid w:val="00A17489"/>
    <w:rsid w:val="00A244C2"/>
    <w:rsid w:val="00A26C24"/>
    <w:rsid w:val="00A31B3B"/>
    <w:rsid w:val="00A34E8D"/>
    <w:rsid w:val="00A37045"/>
    <w:rsid w:val="00A42C37"/>
    <w:rsid w:val="00A53823"/>
    <w:rsid w:val="00A560BE"/>
    <w:rsid w:val="00A56664"/>
    <w:rsid w:val="00A57B7C"/>
    <w:rsid w:val="00A632D4"/>
    <w:rsid w:val="00A72E95"/>
    <w:rsid w:val="00A757FD"/>
    <w:rsid w:val="00A81981"/>
    <w:rsid w:val="00A81CE6"/>
    <w:rsid w:val="00A820AD"/>
    <w:rsid w:val="00A85715"/>
    <w:rsid w:val="00AA07F3"/>
    <w:rsid w:val="00AA293E"/>
    <w:rsid w:val="00AA3A09"/>
    <w:rsid w:val="00AA5EC7"/>
    <w:rsid w:val="00AA60BE"/>
    <w:rsid w:val="00AA63F6"/>
    <w:rsid w:val="00AB4B6D"/>
    <w:rsid w:val="00AB7889"/>
    <w:rsid w:val="00AC007E"/>
    <w:rsid w:val="00AC0563"/>
    <w:rsid w:val="00AC26A0"/>
    <w:rsid w:val="00AC464E"/>
    <w:rsid w:val="00AC78C6"/>
    <w:rsid w:val="00AD0B59"/>
    <w:rsid w:val="00AD211C"/>
    <w:rsid w:val="00AE0CC9"/>
    <w:rsid w:val="00AE4113"/>
    <w:rsid w:val="00AF0CC4"/>
    <w:rsid w:val="00AF3E75"/>
    <w:rsid w:val="00AF5711"/>
    <w:rsid w:val="00AF761A"/>
    <w:rsid w:val="00AF76C7"/>
    <w:rsid w:val="00B0227C"/>
    <w:rsid w:val="00B075CB"/>
    <w:rsid w:val="00B1138C"/>
    <w:rsid w:val="00B14AA7"/>
    <w:rsid w:val="00B1724E"/>
    <w:rsid w:val="00B17BA2"/>
    <w:rsid w:val="00B24BE7"/>
    <w:rsid w:val="00B25002"/>
    <w:rsid w:val="00B339D7"/>
    <w:rsid w:val="00B340BF"/>
    <w:rsid w:val="00B3529F"/>
    <w:rsid w:val="00B41FF4"/>
    <w:rsid w:val="00B51EAC"/>
    <w:rsid w:val="00B54E58"/>
    <w:rsid w:val="00B579DB"/>
    <w:rsid w:val="00B57EE6"/>
    <w:rsid w:val="00B604A6"/>
    <w:rsid w:val="00B66CA4"/>
    <w:rsid w:val="00B673D8"/>
    <w:rsid w:val="00B70A82"/>
    <w:rsid w:val="00B72145"/>
    <w:rsid w:val="00B74179"/>
    <w:rsid w:val="00B75F9E"/>
    <w:rsid w:val="00B761EC"/>
    <w:rsid w:val="00B80AE3"/>
    <w:rsid w:val="00B852B8"/>
    <w:rsid w:val="00B86A03"/>
    <w:rsid w:val="00B92042"/>
    <w:rsid w:val="00B92D92"/>
    <w:rsid w:val="00B933AC"/>
    <w:rsid w:val="00B97A0A"/>
    <w:rsid w:val="00BA42BA"/>
    <w:rsid w:val="00BA63C7"/>
    <w:rsid w:val="00BA78C7"/>
    <w:rsid w:val="00BB0B06"/>
    <w:rsid w:val="00BB0B92"/>
    <w:rsid w:val="00BC1F87"/>
    <w:rsid w:val="00BC3509"/>
    <w:rsid w:val="00BC6294"/>
    <w:rsid w:val="00BD4A38"/>
    <w:rsid w:val="00BD7FAD"/>
    <w:rsid w:val="00BE10E8"/>
    <w:rsid w:val="00BE551D"/>
    <w:rsid w:val="00BF1F45"/>
    <w:rsid w:val="00BF2D88"/>
    <w:rsid w:val="00BF5460"/>
    <w:rsid w:val="00BF6666"/>
    <w:rsid w:val="00BF6B7A"/>
    <w:rsid w:val="00C003DD"/>
    <w:rsid w:val="00C10CD0"/>
    <w:rsid w:val="00C1407A"/>
    <w:rsid w:val="00C23427"/>
    <w:rsid w:val="00C278E3"/>
    <w:rsid w:val="00C311C8"/>
    <w:rsid w:val="00C31BDC"/>
    <w:rsid w:val="00C32C0D"/>
    <w:rsid w:val="00C42E10"/>
    <w:rsid w:val="00C470C5"/>
    <w:rsid w:val="00C53064"/>
    <w:rsid w:val="00C5669E"/>
    <w:rsid w:val="00C57564"/>
    <w:rsid w:val="00C60614"/>
    <w:rsid w:val="00C655E0"/>
    <w:rsid w:val="00C706C7"/>
    <w:rsid w:val="00C72380"/>
    <w:rsid w:val="00C81373"/>
    <w:rsid w:val="00C8432C"/>
    <w:rsid w:val="00C848A0"/>
    <w:rsid w:val="00C85B46"/>
    <w:rsid w:val="00C94578"/>
    <w:rsid w:val="00CA247D"/>
    <w:rsid w:val="00CB06F3"/>
    <w:rsid w:val="00CB1A3B"/>
    <w:rsid w:val="00CB28FA"/>
    <w:rsid w:val="00CB3934"/>
    <w:rsid w:val="00CB3F12"/>
    <w:rsid w:val="00CB5025"/>
    <w:rsid w:val="00CB5E53"/>
    <w:rsid w:val="00CB7537"/>
    <w:rsid w:val="00CB77F4"/>
    <w:rsid w:val="00CB7B8F"/>
    <w:rsid w:val="00CD0F32"/>
    <w:rsid w:val="00CD4E3E"/>
    <w:rsid w:val="00CE3EFA"/>
    <w:rsid w:val="00CF3034"/>
    <w:rsid w:val="00CF6BEC"/>
    <w:rsid w:val="00CF6CD9"/>
    <w:rsid w:val="00D019F5"/>
    <w:rsid w:val="00D039BE"/>
    <w:rsid w:val="00D064B5"/>
    <w:rsid w:val="00D13915"/>
    <w:rsid w:val="00D170DA"/>
    <w:rsid w:val="00D17433"/>
    <w:rsid w:val="00D21301"/>
    <w:rsid w:val="00D217BE"/>
    <w:rsid w:val="00D22968"/>
    <w:rsid w:val="00D27F06"/>
    <w:rsid w:val="00D30D91"/>
    <w:rsid w:val="00D36CF4"/>
    <w:rsid w:val="00D51952"/>
    <w:rsid w:val="00D51AAF"/>
    <w:rsid w:val="00D52837"/>
    <w:rsid w:val="00D542E7"/>
    <w:rsid w:val="00D61EA8"/>
    <w:rsid w:val="00D62ECC"/>
    <w:rsid w:val="00D6681A"/>
    <w:rsid w:val="00D713B8"/>
    <w:rsid w:val="00D71971"/>
    <w:rsid w:val="00D72B39"/>
    <w:rsid w:val="00D72BF0"/>
    <w:rsid w:val="00D75E88"/>
    <w:rsid w:val="00D76D49"/>
    <w:rsid w:val="00D77B1B"/>
    <w:rsid w:val="00D8106B"/>
    <w:rsid w:val="00D84B3F"/>
    <w:rsid w:val="00D90447"/>
    <w:rsid w:val="00D927C9"/>
    <w:rsid w:val="00D936DB"/>
    <w:rsid w:val="00D948DC"/>
    <w:rsid w:val="00D94AC1"/>
    <w:rsid w:val="00DA2E38"/>
    <w:rsid w:val="00DA3587"/>
    <w:rsid w:val="00DB1B83"/>
    <w:rsid w:val="00DB292A"/>
    <w:rsid w:val="00DB50CD"/>
    <w:rsid w:val="00DB51A1"/>
    <w:rsid w:val="00DC212E"/>
    <w:rsid w:val="00DC3AF9"/>
    <w:rsid w:val="00DC772D"/>
    <w:rsid w:val="00DD43B2"/>
    <w:rsid w:val="00DD5A66"/>
    <w:rsid w:val="00DE37F1"/>
    <w:rsid w:val="00E00C62"/>
    <w:rsid w:val="00E00F4B"/>
    <w:rsid w:val="00E03CC0"/>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7654"/>
    <w:rsid w:val="00E51039"/>
    <w:rsid w:val="00E51244"/>
    <w:rsid w:val="00E5769A"/>
    <w:rsid w:val="00E60701"/>
    <w:rsid w:val="00E6170F"/>
    <w:rsid w:val="00E672BD"/>
    <w:rsid w:val="00E711C0"/>
    <w:rsid w:val="00E8028E"/>
    <w:rsid w:val="00E822FC"/>
    <w:rsid w:val="00E8567E"/>
    <w:rsid w:val="00E86179"/>
    <w:rsid w:val="00E95C22"/>
    <w:rsid w:val="00E9754B"/>
    <w:rsid w:val="00E978C8"/>
    <w:rsid w:val="00EA2198"/>
    <w:rsid w:val="00EA6669"/>
    <w:rsid w:val="00EA722A"/>
    <w:rsid w:val="00EB0623"/>
    <w:rsid w:val="00EB1AEB"/>
    <w:rsid w:val="00EC285E"/>
    <w:rsid w:val="00EC2CBE"/>
    <w:rsid w:val="00EC576D"/>
    <w:rsid w:val="00ED4273"/>
    <w:rsid w:val="00ED4694"/>
    <w:rsid w:val="00EE39A3"/>
    <w:rsid w:val="00EE76D9"/>
    <w:rsid w:val="00EE7A24"/>
    <w:rsid w:val="00EF137B"/>
    <w:rsid w:val="00EF5811"/>
    <w:rsid w:val="00F031F5"/>
    <w:rsid w:val="00F03B63"/>
    <w:rsid w:val="00F05BCE"/>
    <w:rsid w:val="00F105DF"/>
    <w:rsid w:val="00F1304D"/>
    <w:rsid w:val="00F13E97"/>
    <w:rsid w:val="00F148B4"/>
    <w:rsid w:val="00F17000"/>
    <w:rsid w:val="00F22EC6"/>
    <w:rsid w:val="00F262B5"/>
    <w:rsid w:val="00F30290"/>
    <w:rsid w:val="00F31403"/>
    <w:rsid w:val="00F342BC"/>
    <w:rsid w:val="00F377F4"/>
    <w:rsid w:val="00F40D09"/>
    <w:rsid w:val="00F41655"/>
    <w:rsid w:val="00F424D4"/>
    <w:rsid w:val="00F46C60"/>
    <w:rsid w:val="00F47068"/>
    <w:rsid w:val="00F478E4"/>
    <w:rsid w:val="00F50967"/>
    <w:rsid w:val="00F534F2"/>
    <w:rsid w:val="00F55F57"/>
    <w:rsid w:val="00F57DE5"/>
    <w:rsid w:val="00F611D2"/>
    <w:rsid w:val="00F6154B"/>
    <w:rsid w:val="00F61D21"/>
    <w:rsid w:val="00F64A39"/>
    <w:rsid w:val="00F700B6"/>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16A5"/>
    <w:rsid w:val="00FB4886"/>
    <w:rsid w:val="00FB7153"/>
    <w:rsid w:val="00FC1199"/>
    <w:rsid w:val="00FC3EB0"/>
    <w:rsid w:val="00FC5B38"/>
    <w:rsid w:val="00FC6C2A"/>
    <w:rsid w:val="00FC73C5"/>
    <w:rsid w:val="00FD1387"/>
    <w:rsid w:val="00FD37DE"/>
    <w:rsid w:val="00FD4139"/>
    <w:rsid w:val="00FD4A88"/>
    <w:rsid w:val="00FD664F"/>
    <w:rsid w:val="00FE5C97"/>
    <w:rsid w:val="00FE70E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5">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ss-n-relations.d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3E0BF8D1-7B87-B443-B1C7-4DEFAD4A2A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815</Words>
  <Characters>5136</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5940</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5</cp:revision>
  <cp:lastPrinted>2018-11-26T14:29:00Z</cp:lastPrinted>
  <dcterms:created xsi:type="dcterms:W3CDTF">2018-12-07T13:55:00Z</dcterms:created>
  <dcterms:modified xsi:type="dcterms:W3CDTF">2018-12-10T09:14:00Z</dcterms:modified>
  <cp:category/>
</cp:coreProperties>
</file>