
<file path=[Content_Types].xml><?xml version="1.0" encoding="utf-8"?>
<Types xmlns="http://schemas.openxmlformats.org/package/2006/content-types">
  <Default Extension="xml" ContentType="application/xml"/>
  <Default Extension="rels" ContentType="application/vnd.openxmlformats-package.relationships+xml"/>
  <Default Extension="emf" ContentType="image/x-em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04361E0" w14:textId="77777777" w:rsidR="007F4129" w:rsidRDefault="007F4129"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288" w:lineRule="auto"/>
        <w:ind w:right="-1417"/>
        <w:rPr>
          <w:sz w:val="24"/>
          <w:szCs w:val="24"/>
        </w:rPr>
      </w:pPr>
      <w:r>
        <w:rPr>
          <w:sz w:val="24"/>
          <w:szCs w:val="24"/>
        </w:rPr>
        <w:t>PRESSEINFORMATION</w:t>
      </w:r>
    </w:p>
    <w:p w14:paraId="440E9DB9" w14:textId="77777777" w:rsidR="007F4129" w:rsidRDefault="007F4129"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288" w:lineRule="auto"/>
        <w:rPr>
          <w:sz w:val="20"/>
        </w:rPr>
      </w:pPr>
      <w:r>
        <w:rPr>
          <w:sz w:val="20"/>
        </w:rPr>
        <w:t>Lörrach, 16. November 2017</w:t>
      </w:r>
    </w:p>
    <w:p w14:paraId="7FC5A9C1" w14:textId="77777777" w:rsidR="007F4129" w:rsidRDefault="007F4129" w:rsidP="007F4129">
      <w:pPr>
        <w:widowControl w:val="0"/>
        <w:tabs>
          <w:tab w:val="left" w:pos="2166"/>
        </w:tabs>
        <w:spacing w:after="0" w:line="288" w:lineRule="auto"/>
        <w:rPr>
          <w:sz w:val="20"/>
        </w:rPr>
      </w:pPr>
    </w:p>
    <w:p w14:paraId="5D0E525D" w14:textId="77777777" w:rsidR="007F4129" w:rsidRDefault="007F4129"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rPr>
          <w:b/>
          <w:bCs/>
          <w:sz w:val="20"/>
        </w:rPr>
      </w:pPr>
    </w:p>
    <w:p w14:paraId="097AA05E" w14:textId="77777777" w:rsidR="007F4129" w:rsidRDefault="007F4129" w:rsidP="007F4129">
      <w:pPr>
        <w:widowControl w:val="0"/>
        <w:tabs>
          <w:tab w:val="center" w:pos="4536"/>
          <w:tab w:val="right" w:pos="6778"/>
        </w:tabs>
        <w:spacing w:after="0" w:line="288" w:lineRule="auto"/>
        <w:ind w:right="-1843"/>
        <w:rPr>
          <w:b/>
          <w:bCs/>
          <w:sz w:val="28"/>
          <w:szCs w:val="28"/>
        </w:rPr>
      </w:pPr>
      <w:r>
        <w:rPr>
          <w:b/>
          <w:bCs/>
          <w:sz w:val="28"/>
          <w:szCs w:val="28"/>
        </w:rPr>
        <w:t>EDNA gründet „</w:t>
      </w:r>
      <w:proofErr w:type="spellStart"/>
      <w:r>
        <w:rPr>
          <w:b/>
          <w:bCs/>
          <w:sz w:val="28"/>
          <w:szCs w:val="28"/>
        </w:rPr>
        <w:t>Blockchain</w:t>
      </w:r>
      <w:proofErr w:type="spellEnd"/>
      <w:r>
        <w:rPr>
          <w:b/>
          <w:bCs/>
          <w:sz w:val="28"/>
          <w:szCs w:val="28"/>
        </w:rPr>
        <w:t>-Initiative Energie“</w:t>
      </w:r>
    </w:p>
    <w:p w14:paraId="4066DCD0" w14:textId="77777777" w:rsidR="007F4129" w:rsidRPr="003B57B2" w:rsidRDefault="007F4129" w:rsidP="007F4129">
      <w:pPr>
        <w:widowControl w:val="0"/>
        <w:tabs>
          <w:tab w:val="center" w:pos="4536"/>
          <w:tab w:val="right" w:pos="6778"/>
        </w:tabs>
        <w:spacing w:line="288" w:lineRule="auto"/>
        <w:ind w:right="-1701"/>
        <w:rPr>
          <w:b/>
          <w:bCs/>
        </w:rPr>
      </w:pPr>
      <w:r>
        <w:rPr>
          <w:b/>
          <w:bCs/>
        </w:rPr>
        <w:t>Energiespezifische Geschäftsmodelle und Funktionalität im Fokus</w:t>
      </w:r>
    </w:p>
    <w:p w14:paraId="4531E6E9" w14:textId="2119DFEF" w:rsidR="007F4129" w:rsidRDefault="007F4129"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rPr>
          <w:b/>
          <w:bCs/>
          <w:spacing w:val="-1"/>
          <w:sz w:val="20"/>
        </w:rPr>
      </w:pPr>
      <w:r>
        <w:rPr>
          <w:b/>
          <w:bCs/>
          <w:spacing w:val="-1"/>
          <w:sz w:val="20"/>
        </w:rPr>
        <w:t>Mit der „</w:t>
      </w:r>
      <w:proofErr w:type="spellStart"/>
      <w:r>
        <w:rPr>
          <w:b/>
          <w:bCs/>
          <w:spacing w:val="-1"/>
          <w:sz w:val="20"/>
        </w:rPr>
        <w:t>Blockchain</w:t>
      </w:r>
      <w:proofErr w:type="spellEnd"/>
      <w:r>
        <w:rPr>
          <w:b/>
          <w:bCs/>
          <w:spacing w:val="-1"/>
          <w:sz w:val="20"/>
        </w:rPr>
        <w:t xml:space="preserve">-Initiative Energie“ hat sich jetzt am Rande des EDNA-Kamingesprächs in Fulda eine eigene Interessensgemeinschaft für den Einsatz dieser neuen Technologie in der Energiewirtschaft gegründet. Im Unterschied zu anderen Verbänden und Vereinigungen zu </w:t>
      </w:r>
      <w:proofErr w:type="spellStart"/>
      <w:r>
        <w:rPr>
          <w:b/>
          <w:bCs/>
          <w:spacing w:val="-1"/>
          <w:sz w:val="20"/>
        </w:rPr>
        <w:t>Blockchain</w:t>
      </w:r>
      <w:proofErr w:type="spellEnd"/>
      <w:r>
        <w:rPr>
          <w:b/>
          <w:bCs/>
          <w:spacing w:val="-1"/>
          <w:sz w:val="20"/>
        </w:rPr>
        <w:t xml:space="preserve"> steht bei dieser Initiative nicht das Thema „</w:t>
      </w:r>
      <w:proofErr w:type="spellStart"/>
      <w:r>
        <w:rPr>
          <w:b/>
          <w:bCs/>
          <w:spacing w:val="-1"/>
          <w:sz w:val="20"/>
        </w:rPr>
        <w:t>Krypto</w:t>
      </w:r>
      <w:proofErr w:type="spellEnd"/>
      <w:r>
        <w:rPr>
          <w:b/>
          <w:bCs/>
          <w:spacing w:val="-1"/>
          <w:sz w:val="20"/>
        </w:rPr>
        <w:t xml:space="preserve">-Währungen“ im Fokus. Vielmehr sollen mögliche Einsatzmöglichkeiten und geeignete Frameworks anhand konkreter Geschäftsmodelle untersucht werden. „Bislang gibt es keine derartige </w:t>
      </w:r>
      <w:r w:rsidR="001464DE">
        <w:rPr>
          <w:b/>
          <w:bCs/>
          <w:spacing w:val="-1"/>
          <w:sz w:val="20"/>
        </w:rPr>
        <w:t>fachliche Gruppierung</w:t>
      </w:r>
      <w:r>
        <w:rPr>
          <w:b/>
          <w:bCs/>
          <w:spacing w:val="-1"/>
          <w:sz w:val="20"/>
        </w:rPr>
        <w:t>, die sich auf die spezifischen Gegebenheiten in der Energiewirtschaft konzentriert. Deswegen haben wir diese Initiative auch ganz bewusst nicht als EDNA-Projektgruppe gegründet, sondern als eigenständige Plat</w:t>
      </w:r>
      <w:r w:rsidR="001464DE">
        <w:rPr>
          <w:b/>
          <w:bCs/>
          <w:spacing w:val="-1"/>
          <w:sz w:val="20"/>
        </w:rPr>
        <w:t>tform, an der sich auch Nichtm</w:t>
      </w:r>
      <w:r>
        <w:rPr>
          <w:b/>
          <w:bCs/>
          <w:spacing w:val="-1"/>
          <w:sz w:val="20"/>
        </w:rPr>
        <w:t xml:space="preserve">itglieder beteiligen können und sollen“, beschreibt Rüdiger Winkler, Geschäftsführer des EDNA Bundesverbands Energiemarkt &amp; Kommunikation e.V. den Ansatz. </w:t>
      </w:r>
      <w:r w:rsidRPr="00841D25">
        <w:rPr>
          <w:b/>
          <w:bCs/>
          <w:spacing w:val="-1"/>
          <w:sz w:val="20"/>
        </w:rPr>
        <w:t xml:space="preserve">Eine Mitgliedschaft in der </w:t>
      </w:r>
      <w:proofErr w:type="spellStart"/>
      <w:r>
        <w:rPr>
          <w:b/>
          <w:bCs/>
          <w:spacing w:val="-1"/>
          <w:sz w:val="20"/>
        </w:rPr>
        <w:t>Blockchain</w:t>
      </w:r>
      <w:proofErr w:type="spellEnd"/>
      <w:r>
        <w:rPr>
          <w:b/>
          <w:bCs/>
          <w:spacing w:val="-1"/>
          <w:sz w:val="20"/>
        </w:rPr>
        <w:t xml:space="preserve">-Initiative Energie </w:t>
      </w:r>
      <w:r w:rsidRPr="00841D25">
        <w:rPr>
          <w:b/>
          <w:bCs/>
          <w:spacing w:val="-1"/>
          <w:sz w:val="20"/>
        </w:rPr>
        <w:t xml:space="preserve">ist </w:t>
      </w:r>
      <w:r>
        <w:rPr>
          <w:b/>
          <w:bCs/>
          <w:spacing w:val="-1"/>
          <w:sz w:val="20"/>
        </w:rPr>
        <w:t>auch nicht</w:t>
      </w:r>
      <w:r w:rsidRPr="00841D25">
        <w:rPr>
          <w:b/>
          <w:bCs/>
          <w:spacing w:val="-1"/>
          <w:sz w:val="20"/>
        </w:rPr>
        <w:t xml:space="preserve"> </w:t>
      </w:r>
      <w:proofErr w:type="spellStart"/>
      <w:r w:rsidRPr="00841D25">
        <w:rPr>
          <w:b/>
          <w:bCs/>
          <w:spacing w:val="-1"/>
          <w:sz w:val="20"/>
        </w:rPr>
        <w:t>abhängig</w:t>
      </w:r>
      <w:proofErr w:type="spellEnd"/>
      <w:r w:rsidRPr="00841D25">
        <w:rPr>
          <w:b/>
          <w:bCs/>
          <w:spacing w:val="-1"/>
          <w:sz w:val="20"/>
        </w:rPr>
        <w:t xml:space="preserve"> von einer bestimmten </w:t>
      </w:r>
      <w:proofErr w:type="spellStart"/>
      <w:r w:rsidRPr="00841D25">
        <w:rPr>
          <w:b/>
          <w:bCs/>
          <w:spacing w:val="-1"/>
          <w:sz w:val="20"/>
        </w:rPr>
        <w:t>Branchenzugehörigkeit</w:t>
      </w:r>
      <w:proofErr w:type="spellEnd"/>
      <w:r w:rsidRPr="00841D25">
        <w:rPr>
          <w:b/>
          <w:bCs/>
          <w:spacing w:val="-1"/>
          <w:sz w:val="20"/>
        </w:rPr>
        <w:t>.</w:t>
      </w:r>
      <w:r>
        <w:rPr>
          <w:b/>
          <w:bCs/>
          <w:spacing w:val="-1"/>
          <w:sz w:val="20"/>
        </w:rPr>
        <w:t xml:space="preserve"> Angesprochen werden Unternehmen</w:t>
      </w:r>
      <w:r w:rsidRPr="00841D25">
        <w:rPr>
          <w:b/>
          <w:bCs/>
          <w:spacing w:val="-1"/>
          <w:sz w:val="20"/>
        </w:rPr>
        <w:t xml:space="preserve"> aus allen interessierten Bereichen</w:t>
      </w:r>
      <w:r>
        <w:rPr>
          <w:b/>
          <w:bCs/>
          <w:spacing w:val="-1"/>
          <w:sz w:val="20"/>
        </w:rPr>
        <w:t xml:space="preserve"> wie etwa</w:t>
      </w:r>
      <w:r w:rsidRPr="00841D25">
        <w:rPr>
          <w:b/>
          <w:bCs/>
          <w:spacing w:val="-1"/>
          <w:sz w:val="20"/>
        </w:rPr>
        <w:t xml:space="preserve"> IT-Dienstleister, </w:t>
      </w:r>
      <w:r>
        <w:rPr>
          <w:b/>
          <w:bCs/>
          <w:spacing w:val="-1"/>
          <w:sz w:val="20"/>
        </w:rPr>
        <w:t xml:space="preserve">die </w:t>
      </w:r>
      <w:r w:rsidRPr="00841D25">
        <w:rPr>
          <w:b/>
          <w:bCs/>
          <w:spacing w:val="-1"/>
          <w:sz w:val="20"/>
        </w:rPr>
        <w:t>klassis</w:t>
      </w:r>
      <w:r>
        <w:rPr>
          <w:b/>
          <w:bCs/>
          <w:spacing w:val="-1"/>
          <w:sz w:val="20"/>
        </w:rPr>
        <w:t>che</w:t>
      </w:r>
      <w:r w:rsidR="001464DE">
        <w:rPr>
          <w:b/>
          <w:bCs/>
          <w:spacing w:val="-1"/>
          <w:sz w:val="20"/>
        </w:rPr>
        <w:t>n</w:t>
      </w:r>
      <w:r>
        <w:rPr>
          <w:b/>
          <w:bCs/>
          <w:spacing w:val="-1"/>
          <w:sz w:val="20"/>
        </w:rPr>
        <w:t xml:space="preserve"> Energie</w:t>
      </w:r>
      <w:r w:rsidR="001464DE">
        <w:rPr>
          <w:b/>
          <w:bCs/>
          <w:spacing w:val="-1"/>
          <w:sz w:val="20"/>
        </w:rPr>
        <w:t>marktakteure</w:t>
      </w:r>
      <w:r>
        <w:rPr>
          <w:b/>
          <w:bCs/>
          <w:spacing w:val="-1"/>
          <w:sz w:val="20"/>
        </w:rPr>
        <w:t>, Start-Ups</w:t>
      </w:r>
      <w:r w:rsidRPr="00841D25">
        <w:rPr>
          <w:b/>
          <w:bCs/>
          <w:spacing w:val="-1"/>
          <w:sz w:val="20"/>
        </w:rPr>
        <w:t xml:space="preserve"> </w:t>
      </w:r>
      <w:r>
        <w:rPr>
          <w:b/>
          <w:bCs/>
          <w:spacing w:val="-1"/>
          <w:sz w:val="20"/>
        </w:rPr>
        <w:t>oder</w:t>
      </w:r>
      <w:r w:rsidRPr="00841D25">
        <w:rPr>
          <w:b/>
          <w:bCs/>
          <w:spacing w:val="-1"/>
          <w:sz w:val="20"/>
        </w:rPr>
        <w:t xml:space="preserve"> neue Energieanbieter.</w:t>
      </w:r>
      <w:r>
        <w:rPr>
          <w:b/>
          <w:bCs/>
          <w:spacing w:val="-1"/>
          <w:sz w:val="20"/>
        </w:rPr>
        <w:t xml:space="preserve"> Interessierte Unternehmen können über die Mailadresse </w:t>
      </w:r>
      <w:hyperlink r:id="rId8" w:history="1">
        <w:r w:rsidRPr="0047500E">
          <w:rPr>
            <w:rStyle w:val="Link"/>
            <w:b/>
            <w:bCs/>
            <w:spacing w:val="-1"/>
            <w:sz w:val="20"/>
          </w:rPr>
          <w:t>blockchain-initiative@edna-bundesverband.de</w:t>
        </w:r>
      </w:hyperlink>
      <w:r>
        <w:rPr>
          <w:b/>
          <w:bCs/>
          <w:spacing w:val="-1"/>
          <w:sz w:val="20"/>
        </w:rPr>
        <w:t xml:space="preserve"> weitere Informationen anfordern.</w:t>
      </w:r>
      <w:bookmarkStart w:id="0" w:name="_GoBack"/>
      <w:bookmarkEnd w:id="0"/>
    </w:p>
    <w:p w14:paraId="4023A59C" w14:textId="77777777" w:rsidR="00B86A03" w:rsidRDefault="00B86A03"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rPr>
          <w:b/>
          <w:bCs/>
          <w:spacing w:val="-1"/>
          <w:sz w:val="20"/>
        </w:rPr>
      </w:pPr>
    </w:p>
    <w:p w14:paraId="32953122" w14:textId="38D38B1C" w:rsidR="00B86A03" w:rsidRPr="00B86A03" w:rsidRDefault="00B86A03"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rPr>
          <w:spacing w:val="-1"/>
          <w:sz w:val="20"/>
        </w:rPr>
      </w:pPr>
      <w:r>
        <w:rPr>
          <w:spacing w:val="-1"/>
          <w:sz w:val="20"/>
        </w:rPr>
        <w:t xml:space="preserve">Zu den Gründern der </w:t>
      </w:r>
      <w:proofErr w:type="spellStart"/>
      <w:r>
        <w:rPr>
          <w:spacing w:val="-1"/>
          <w:sz w:val="20"/>
        </w:rPr>
        <w:t>Blockchain</w:t>
      </w:r>
      <w:proofErr w:type="spellEnd"/>
      <w:r>
        <w:rPr>
          <w:spacing w:val="-1"/>
          <w:sz w:val="20"/>
        </w:rPr>
        <w:t xml:space="preserve">-Initiative Energie gehören </w:t>
      </w:r>
      <w:r w:rsidR="004543C6">
        <w:rPr>
          <w:spacing w:val="-1"/>
          <w:sz w:val="20"/>
        </w:rPr>
        <w:t xml:space="preserve">neben </w:t>
      </w:r>
      <w:r>
        <w:rPr>
          <w:spacing w:val="-1"/>
          <w:sz w:val="20"/>
        </w:rPr>
        <w:t>T-Systems</w:t>
      </w:r>
      <w:r w:rsidR="004543C6">
        <w:rPr>
          <w:spacing w:val="-1"/>
          <w:sz w:val="20"/>
        </w:rPr>
        <w:t xml:space="preserve"> die Unternehmen</w:t>
      </w:r>
      <w:r w:rsidR="002D0FE8">
        <w:rPr>
          <w:spacing w:val="-1"/>
          <w:sz w:val="20"/>
        </w:rPr>
        <w:t xml:space="preserve"> AKTIF </w:t>
      </w:r>
      <w:proofErr w:type="gramStart"/>
      <w:r w:rsidR="002D0FE8">
        <w:rPr>
          <w:spacing w:val="-1"/>
          <w:sz w:val="20"/>
        </w:rPr>
        <w:t xml:space="preserve">Technology, </w:t>
      </w:r>
      <w:r>
        <w:rPr>
          <w:spacing w:val="-1"/>
          <w:sz w:val="20"/>
        </w:rPr>
        <w:t xml:space="preserve"> </w:t>
      </w:r>
      <w:proofErr w:type="spellStart"/>
      <w:r w:rsidR="004543C6">
        <w:rPr>
          <w:spacing w:val="-1"/>
          <w:sz w:val="20"/>
        </w:rPr>
        <w:t>ArcMind</w:t>
      </w:r>
      <w:proofErr w:type="spellEnd"/>
      <w:proofErr w:type="gramEnd"/>
      <w:r w:rsidR="004543C6">
        <w:rPr>
          <w:spacing w:val="-1"/>
          <w:sz w:val="20"/>
        </w:rPr>
        <w:t xml:space="preserve">, </w:t>
      </w:r>
      <w:proofErr w:type="spellStart"/>
      <w:r w:rsidR="002D0FE8">
        <w:rPr>
          <w:spacing w:val="-1"/>
          <w:sz w:val="20"/>
        </w:rPr>
        <w:t>Compello</w:t>
      </w:r>
      <w:proofErr w:type="spellEnd"/>
      <w:r w:rsidR="002D0FE8">
        <w:rPr>
          <w:spacing w:val="-1"/>
          <w:sz w:val="20"/>
        </w:rPr>
        <w:t>,</w:t>
      </w:r>
      <w:r w:rsidR="004543C6">
        <w:rPr>
          <w:spacing w:val="-1"/>
          <w:sz w:val="20"/>
        </w:rPr>
        <w:t xml:space="preserve"> </w:t>
      </w:r>
      <w:r w:rsidR="004543C6" w:rsidRPr="004543C6">
        <w:rPr>
          <w:spacing w:val="-1"/>
          <w:sz w:val="20"/>
        </w:rPr>
        <w:t>Fraunhofer-Anwendungszentrum Systemtechnik (AST)</w:t>
      </w:r>
      <w:r w:rsidR="004543C6">
        <w:rPr>
          <w:spacing w:val="-1"/>
          <w:sz w:val="20"/>
        </w:rPr>
        <w:t xml:space="preserve">, </w:t>
      </w:r>
      <w:proofErr w:type="spellStart"/>
      <w:r w:rsidR="004543C6">
        <w:rPr>
          <w:spacing w:val="-1"/>
          <w:sz w:val="20"/>
        </w:rPr>
        <w:t>Regiocom</w:t>
      </w:r>
      <w:proofErr w:type="spellEnd"/>
      <w:r w:rsidR="004543C6">
        <w:rPr>
          <w:spacing w:val="-1"/>
          <w:sz w:val="20"/>
        </w:rPr>
        <w:t xml:space="preserve">, </w:t>
      </w:r>
      <w:proofErr w:type="spellStart"/>
      <w:r w:rsidR="004543C6">
        <w:rPr>
          <w:spacing w:val="-1"/>
          <w:sz w:val="20"/>
        </w:rPr>
        <w:t>Robotron</w:t>
      </w:r>
      <w:proofErr w:type="spellEnd"/>
      <w:r w:rsidR="004543C6">
        <w:rPr>
          <w:spacing w:val="-1"/>
          <w:sz w:val="20"/>
        </w:rPr>
        <w:t xml:space="preserve">, </w:t>
      </w:r>
      <w:r>
        <w:rPr>
          <w:spacing w:val="-1"/>
          <w:sz w:val="20"/>
        </w:rPr>
        <w:t xml:space="preserve">Schleupen, </w:t>
      </w:r>
      <w:r w:rsidR="004543C6">
        <w:rPr>
          <w:spacing w:val="-1"/>
          <w:sz w:val="20"/>
        </w:rPr>
        <w:t xml:space="preserve">und </w:t>
      </w:r>
      <w:r w:rsidR="00160A0E">
        <w:rPr>
          <w:spacing w:val="-1"/>
          <w:sz w:val="20"/>
        </w:rPr>
        <w:t>seven2one</w:t>
      </w:r>
      <w:r w:rsidR="004543C6">
        <w:rPr>
          <w:spacing w:val="-1"/>
          <w:sz w:val="20"/>
        </w:rPr>
        <w:t>.</w:t>
      </w:r>
      <w:r w:rsidR="00160A0E">
        <w:rPr>
          <w:spacing w:val="-1"/>
          <w:sz w:val="20"/>
        </w:rPr>
        <w:t xml:space="preserve"> </w:t>
      </w:r>
    </w:p>
    <w:p w14:paraId="26746033" w14:textId="77777777" w:rsidR="007F4129" w:rsidRDefault="007F4129"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rPr>
          <w:sz w:val="20"/>
        </w:rPr>
      </w:pPr>
    </w:p>
    <w:p w14:paraId="599B390D" w14:textId="77777777" w:rsidR="007F4129" w:rsidRDefault="007F4129"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rPr>
          <w:sz w:val="20"/>
        </w:rPr>
      </w:pPr>
      <w:r>
        <w:rPr>
          <w:sz w:val="20"/>
        </w:rPr>
        <w:t>„</w:t>
      </w:r>
      <w:proofErr w:type="spellStart"/>
      <w:r>
        <w:rPr>
          <w:sz w:val="20"/>
        </w:rPr>
        <w:t>Blockchain</w:t>
      </w:r>
      <w:proofErr w:type="spellEnd"/>
      <w:r>
        <w:rPr>
          <w:sz w:val="20"/>
        </w:rPr>
        <w:t xml:space="preserve"> ist d</w:t>
      </w:r>
      <w:r w:rsidRPr="00841D25">
        <w:rPr>
          <w:sz w:val="20"/>
        </w:rPr>
        <w:t xml:space="preserve">ie Technologie, die in den nächsten Jahrzehnten </w:t>
      </w:r>
      <w:r>
        <w:rPr>
          <w:sz w:val="20"/>
        </w:rPr>
        <w:t xml:space="preserve">auch im Energiemarkt </w:t>
      </w:r>
      <w:r w:rsidRPr="00841D25">
        <w:rPr>
          <w:sz w:val="20"/>
        </w:rPr>
        <w:t>die stärkste Wirkung entfalten wird</w:t>
      </w:r>
      <w:r>
        <w:rPr>
          <w:sz w:val="20"/>
        </w:rPr>
        <w:t xml:space="preserve">“, stellt Rüdiger Winkler fest. </w:t>
      </w:r>
      <w:r w:rsidRPr="00A56664">
        <w:rPr>
          <w:sz w:val="20"/>
        </w:rPr>
        <w:t xml:space="preserve">Ziel </w:t>
      </w:r>
      <w:r>
        <w:rPr>
          <w:sz w:val="20"/>
        </w:rPr>
        <w:t xml:space="preserve">der neuen Initiative ist es deswegen, </w:t>
      </w:r>
      <w:r w:rsidRPr="00A56664">
        <w:rPr>
          <w:sz w:val="20"/>
        </w:rPr>
        <w:t xml:space="preserve">die Akzeptanz und Einführung dieser revolutionären Technologie in der Energiewirtschaft zu fördern. Dazu gehört der Aufbau von Infrastrukturen und die Beeinflussung rechtlicher und politischer </w:t>
      </w:r>
      <w:r w:rsidRPr="00A56664">
        <w:rPr>
          <w:sz w:val="20"/>
        </w:rPr>
        <w:lastRenderedPageBreak/>
        <w:t xml:space="preserve">Rahmenbedingungen. </w:t>
      </w:r>
      <w:r>
        <w:rPr>
          <w:sz w:val="20"/>
        </w:rPr>
        <w:t>Auf diese Weise sollen die Chancen</w:t>
      </w:r>
      <w:r w:rsidRPr="00A56664">
        <w:rPr>
          <w:sz w:val="20"/>
        </w:rPr>
        <w:t xml:space="preserve"> der </w:t>
      </w:r>
      <w:proofErr w:type="spellStart"/>
      <w:r w:rsidRPr="00A56664">
        <w:rPr>
          <w:sz w:val="20"/>
        </w:rPr>
        <w:t>Blockchain</w:t>
      </w:r>
      <w:proofErr w:type="spellEnd"/>
      <w:r w:rsidRPr="00A56664">
        <w:rPr>
          <w:sz w:val="20"/>
        </w:rPr>
        <w:t xml:space="preserve">- Technologie </w:t>
      </w:r>
      <w:r>
        <w:rPr>
          <w:sz w:val="20"/>
        </w:rPr>
        <w:t>sowie in Wechselwirkung dazu auch neue Geschäftsmodelle für die</w:t>
      </w:r>
      <w:r w:rsidRPr="00A56664">
        <w:rPr>
          <w:sz w:val="20"/>
        </w:rPr>
        <w:t xml:space="preserve"> Energiewirtschaft deutlich gemacht und vorangetrieben</w:t>
      </w:r>
      <w:r>
        <w:rPr>
          <w:sz w:val="20"/>
        </w:rPr>
        <w:t xml:space="preserve"> werden</w:t>
      </w:r>
      <w:r w:rsidRPr="00A56664">
        <w:rPr>
          <w:sz w:val="20"/>
        </w:rPr>
        <w:t>.</w:t>
      </w:r>
      <w:r>
        <w:rPr>
          <w:sz w:val="20"/>
        </w:rPr>
        <w:t xml:space="preserve"> Dabei will die </w:t>
      </w:r>
      <w:proofErr w:type="spellStart"/>
      <w:r>
        <w:rPr>
          <w:sz w:val="20"/>
        </w:rPr>
        <w:t>Blockchain</w:t>
      </w:r>
      <w:proofErr w:type="spellEnd"/>
      <w:r>
        <w:rPr>
          <w:sz w:val="20"/>
        </w:rPr>
        <w:t>-Initiative Energie sich nicht nur national, sondern auch auf</w:t>
      </w:r>
      <w:r w:rsidRPr="00A56664">
        <w:rPr>
          <w:sz w:val="20"/>
        </w:rPr>
        <w:t xml:space="preserve"> europäisch</w:t>
      </w:r>
      <w:r>
        <w:rPr>
          <w:sz w:val="20"/>
        </w:rPr>
        <w:t>er Ebene engagieren</w:t>
      </w:r>
      <w:r w:rsidRPr="00A56664">
        <w:rPr>
          <w:sz w:val="20"/>
        </w:rPr>
        <w:t xml:space="preserve">. </w:t>
      </w:r>
    </w:p>
    <w:p w14:paraId="32E88E3A" w14:textId="77777777" w:rsidR="007F4129" w:rsidRDefault="007F4129"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rPr>
          <w:sz w:val="20"/>
        </w:rPr>
      </w:pPr>
    </w:p>
    <w:p w14:paraId="3CF57E75" w14:textId="765E09C8" w:rsidR="007F4129" w:rsidRPr="0020303E" w:rsidRDefault="007F4129"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rPr>
          <w:sz w:val="20"/>
        </w:rPr>
      </w:pPr>
      <w:r>
        <w:rPr>
          <w:sz w:val="20"/>
        </w:rPr>
        <w:t xml:space="preserve">Zu den ersten Aufgaben der Initiative gehören </w:t>
      </w:r>
      <w:r w:rsidRPr="0020303E">
        <w:rPr>
          <w:sz w:val="20"/>
        </w:rPr>
        <w:t>Marktanalysen</w:t>
      </w:r>
      <w:r>
        <w:rPr>
          <w:sz w:val="20"/>
        </w:rPr>
        <w:t>, die Diskussion möglicher neuer Geschäftsmodelle</w:t>
      </w:r>
      <w:r w:rsidRPr="0020303E">
        <w:rPr>
          <w:sz w:val="20"/>
        </w:rPr>
        <w:t xml:space="preserve"> </w:t>
      </w:r>
      <w:r>
        <w:rPr>
          <w:sz w:val="20"/>
        </w:rPr>
        <w:t xml:space="preserve">sowie Grundlagenarbeit für die </w:t>
      </w:r>
      <w:r w:rsidRPr="0020303E">
        <w:rPr>
          <w:sz w:val="20"/>
        </w:rPr>
        <w:t>erfo</w:t>
      </w:r>
      <w:r>
        <w:rPr>
          <w:sz w:val="20"/>
        </w:rPr>
        <w:t>rderliche Standardisierung.</w:t>
      </w:r>
      <w:r w:rsidRPr="0020303E">
        <w:rPr>
          <w:sz w:val="20"/>
        </w:rPr>
        <w:t xml:space="preserve"> </w:t>
      </w:r>
      <w:r>
        <w:rPr>
          <w:sz w:val="20"/>
        </w:rPr>
        <w:t xml:space="preserve">Darüber hinaus sieht sich die </w:t>
      </w:r>
      <w:proofErr w:type="spellStart"/>
      <w:r w:rsidRPr="0020303E">
        <w:rPr>
          <w:sz w:val="20"/>
        </w:rPr>
        <w:t>Blockchain</w:t>
      </w:r>
      <w:proofErr w:type="spellEnd"/>
      <w:r w:rsidRPr="0020303E">
        <w:rPr>
          <w:sz w:val="20"/>
        </w:rPr>
        <w:t>-Initiative Energie</w:t>
      </w:r>
      <w:r>
        <w:rPr>
          <w:sz w:val="20"/>
        </w:rPr>
        <w:t xml:space="preserve"> als</w:t>
      </w:r>
      <w:r w:rsidRPr="0020303E">
        <w:rPr>
          <w:sz w:val="20"/>
        </w:rPr>
        <w:t xml:space="preserve"> Interessenvertretung gegenüber anderen Verbä</w:t>
      </w:r>
      <w:r>
        <w:rPr>
          <w:sz w:val="20"/>
        </w:rPr>
        <w:t xml:space="preserve">nden, Behörden oder Ministerien und möchte hier auch konstruktiv mit anderen </w:t>
      </w:r>
      <w:proofErr w:type="spellStart"/>
      <w:r>
        <w:rPr>
          <w:sz w:val="20"/>
        </w:rPr>
        <w:t>Blockchain</w:t>
      </w:r>
      <w:proofErr w:type="spellEnd"/>
      <w:r>
        <w:rPr>
          <w:sz w:val="20"/>
        </w:rPr>
        <w:t>-</w:t>
      </w:r>
      <w:r w:rsidR="001464DE">
        <w:rPr>
          <w:sz w:val="20"/>
        </w:rPr>
        <w:t>Vereinigungen</w:t>
      </w:r>
      <w:r>
        <w:rPr>
          <w:sz w:val="20"/>
        </w:rPr>
        <w:t xml:space="preserve"> und Interessensvertretungen zusammenarbeiten.</w:t>
      </w:r>
      <w:r w:rsidRPr="0020303E">
        <w:rPr>
          <w:sz w:val="20"/>
        </w:rPr>
        <w:t xml:space="preserve">  </w:t>
      </w:r>
    </w:p>
    <w:p w14:paraId="310135AE" w14:textId="77777777" w:rsidR="007F4129" w:rsidRPr="00D21301" w:rsidRDefault="007F4129"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rPr>
          <w:sz w:val="20"/>
        </w:rPr>
      </w:pPr>
    </w:p>
    <w:tbl>
      <w:tblPr>
        <w:tblStyle w:val="TableNormal"/>
        <w:tblW w:w="9797" w:type="dxa"/>
        <w:tblInd w:w="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5411"/>
        <w:gridCol w:w="4386"/>
      </w:tblGrid>
      <w:tr w:rsidR="007F4129" w:rsidRPr="002D0FE8" w14:paraId="71CA4295" w14:textId="77777777" w:rsidTr="006305A7">
        <w:trPr>
          <w:trHeight w:val="1471"/>
        </w:trPr>
        <w:tc>
          <w:tcPr>
            <w:tcW w:w="5411" w:type="dxa"/>
            <w:tcBorders>
              <w:top w:val="nil"/>
              <w:left w:val="nil"/>
              <w:bottom w:val="nil"/>
              <w:right w:val="nil"/>
            </w:tcBorders>
            <w:shd w:val="clear" w:color="auto" w:fill="auto"/>
            <w:tcMar>
              <w:top w:w="80" w:type="dxa"/>
              <w:left w:w="80" w:type="dxa"/>
              <w:bottom w:w="80" w:type="dxa"/>
              <w:right w:w="80" w:type="dxa"/>
            </w:tcMar>
          </w:tcPr>
          <w:p w14:paraId="167532A0" w14:textId="77777777" w:rsidR="007F4129" w:rsidRDefault="007F4129" w:rsidP="006305A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i/>
                <w:iCs/>
                <w:sz w:val="16"/>
                <w:szCs w:val="16"/>
              </w:rPr>
            </w:pPr>
            <w:r>
              <w:rPr>
                <w:b/>
                <w:bCs/>
                <w:i/>
                <w:iCs/>
                <w:sz w:val="16"/>
                <w:szCs w:val="16"/>
              </w:rPr>
              <w:t>Weitere Informationen:</w:t>
            </w:r>
          </w:p>
          <w:p w14:paraId="2923D282" w14:textId="77777777" w:rsidR="007F4129" w:rsidRDefault="007F4129" w:rsidP="006305A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sz w:val="16"/>
                <w:szCs w:val="16"/>
              </w:rPr>
            </w:pPr>
            <w:r>
              <w:rPr>
                <w:b/>
                <w:bCs/>
                <w:sz w:val="16"/>
                <w:szCs w:val="16"/>
              </w:rPr>
              <w:t xml:space="preserve">EDNA Bundesverband Energiemarkt &amp; Kommunikation e.V. </w:t>
            </w:r>
          </w:p>
          <w:p w14:paraId="5E4F8969" w14:textId="77777777" w:rsidR="007F4129" w:rsidRDefault="007F4129" w:rsidP="006305A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sz w:val="16"/>
                <w:szCs w:val="16"/>
              </w:rPr>
            </w:pPr>
            <w:r>
              <w:rPr>
                <w:b/>
                <w:bCs/>
                <w:sz w:val="16"/>
                <w:szCs w:val="16"/>
              </w:rPr>
              <w:t xml:space="preserve">Rüdiger Winkler - </w:t>
            </w:r>
            <w:r>
              <w:rPr>
                <w:sz w:val="16"/>
                <w:szCs w:val="16"/>
              </w:rPr>
              <w:t xml:space="preserve">c/o </w:t>
            </w:r>
            <w:proofErr w:type="spellStart"/>
            <w:proofErr w:type="gramStart"/>
            <w:r>
              <w:rPr>
                <w:sz w:val="16"/>
                <w:szCs w:val="16"/>
              </w:rPr>
              <w:t>ifed.Institut</w:t>
            </w:r>
            <w:proofErr w:type="spellEnd"/>
            <w:proofErr w:type="gramEnd"/>
            <w:r>
              <w:rPr>
                <w:sz w:val="16"/>
                <w:szCs w:val="16"/>
              </w:rPr>
              <w:t xml:space="preserve"> für Energiedienstleistungen GmbH</w:t>
            </w:r>
          </w:p>
          <w:p w14:paraId="2C576639" w14:textId="77777777" w:rsidR="007F4129" w:rsidRDefault="007F4129" w:rsidP="006305A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r>
              <w:rPr>
                <w:sz w:val="16"/>
                <w:szCs w:val="16"/>
              </w:rPr>
              <w:t>Blücherstr. 20a - D-79539 Lörrach</w:t>
            </w:r>
          </w:p>
          <w:p w14:paraId="2FF973D2" w14:textId="77777777" w:rsidR="007F4129" w:rsidRDefault="007F4129" w:rsidP="006305A7">
            <w:pPr>
              <w:widowControl w:val="0"/>
              <w:tabs>
                <w:tab w:val="left" w:pos="560"/>
                <w:tab w:val="left" w:pos="1120"/>
                <w:tab w:val="left" w:pos="1680"/>
                <w:tab w:val="left" w:pos="2240"/>
                <w:tab w:val="left" w:pos="2800"/>
                <w:tab w:val="left" w:pos="4111"/>
                <w:tab w:val="left" w:pos="4253"/>
                <w:tab w:val="left" w:pos="5040"/>
                <w:tab w:val="left" w:pos="5600"/>
                <w:tab w:val="left" w:pos="6160"/>
                <w:tab w:val="left" w:pos="6298"/>
              </w:tabs>
              <w:spacing w:after="0"/>
              <w:rPr>
                <w:sz w:val="16"/>
                <w:szCs w:val="16"/>
              </w:rPr>
            </w:pPr>
            <w:r>
              <w:rPr>
                <w:sz w:val="16"/>
                <w:szCs w:val="16"/>
              </w:rPr>
              <w:t>Tel.: +49 7621 16308 18 - Fax: +49 7621 5500 261</w:t>
            </w:r>
          </w:p>
          <w:p w14:paraId="0FDD1456" w14:textId="77777777" w:rsidR="007F4129" w:rsidRDefault="007F4129" w:rsidP="006305A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pPr>
            <w:proofErr w:type="spellStart"/>
            <w:r>
              <w:rPr>
                <w:sz w:val="16"/>
                <w:szCs w:val="16"/>
              </w:rPr>
              <w:t>winkler</w:t>
            </w:r>
            <w:proofErr w:type="spellEnd"/>
            <w:r>
              <w:rPr>
                <w:sz w:val="16"/>
                <w:szCs w:val="16"/>
              </w:rPr>
              <w:t xml:space="preserve">(at)edna-bundesverband.de - www.edna-bundesverband.de </w:t>
            </w:r>
          </w:p>
        </w:tc>
        <w:tc>
          <w:tcPr>
            <w:tcW w:w="4386" w:type="dxa"/>
            <w:tcBorders>
              <w:top w:val="nil"/>
              <w:left w:val="nil"/>
              <w:bottom w:val="nil"/>
              <w:right w:val="nil"/>
            </w:tcBorders>
            <w:shd w:val="clear" w:color="auto" w:fill="auto"/>
            <w:tcMar>
              <w:top w:w="80" w:type="dxa"/>
              <w:left w:w="80" w:type="dxa"/>
              <w:bottom w:w="80" w:type="dxa"/>
              <w:right w:w="80" w:type="dxa"/>
            </w:tcMar>
          </w:tcPr>
          <w:p w14:paraId="2F61E0F0" w14:textId="77777777" w:rsidR="007F4129" w:rsidRDefault="007F4129" w:rsidP="006305A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i/>
                <w:iCs/>
                <w:sz w:val="16"/>
                <w:szCs w:val="16"/>
              </w:rPr>
            </w:pPr>
            <w:r>
              <w:rPr>
                <w:b/>
                <w:bCs/>
                <w:i/>
                <w:iCs/>
                <w:sz w:val="16"/>
                <w:szCs w:val="16"/>
              </w:rPr>
              <w:t>Presse- und Öffentlichkeitsarbeit:</w:t>
            </w:r>
          </w:p>
          <w:p w14:paraId="58FF2BC8" w14:textId="77777777" w:rsidR="007F4129" w:rsidRDefault="007F4129" w:rsidP="006305A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sz w:val="16"/>
                <w:szCs w:val="16"/>
              </w:rPr>
            </w:pPr>
            <w:r>
              <w:rPr>
                <w:b/>
                <w:bCs/>
                <w:sz w:val="16"/>
                <w:szCs w:val="16"/>
              </w:rPr>
              <w:t xml:space="preserve">Press'n’Relations GmbH - Uwe Pagel </w:t>
            </w:r>
          </w:p>
          <w:p w14:paraId="503F7444" w14:textId="77777777" w:rsidR="007F4129" w:rsidRDefault="007F4129" w:rsidP="006305A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r>
              <w:rPr>
                <w:sz w:val="16"/>
                <w:szCs w:val="16"/>
              </w:rPr>
              <w:t>Magirusstr. 33 - D-89077 Ulm</w:t>
            </w:r>
          </w:p>
          <w:p w14:paraId="2D5C4206" w14:textId="77777777" w:rsidR="007F4129" w:rsidRPr="006125D6" w:rsidRDefault="007F4129" w:rsidP="006305A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r w:rsidRPr="006125D6">
              <w:rPr>
                <w:sz w:val="16"/>
                <w:szCs w:val="16"/>
              </w:rPr>
              <w:t xml:space="preserve">Tel.: +49 731 96287-29 - Fax: +49 731 96287-97 </w:t>
            </w:r>
          </w:p>
          <w:p w14:paraId="475DBA8B" w14:textId="77777777" w:rsidR="007F4129" w:rsidRPr="00E47654" w:rsidRDefault="007F4129" w:rsidP="006305A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lang w:val="en-US"/>
              </w:rPr>
            </w:pPr>
            <w:r>
              <w:rPr>
                <w:sz w:val="16"/>
                <w:szCs w:val="16"/>
                <w:lang w:val="en-US"/>
              </w:rPr>
              <w:t xml:space="preserve">upa(at)press-n-relations.de - </w:t>
            </w:r>
            <w:hyperlink r:id="rId9" w:history="1">
              <w:r>
                <w:rPr>
                  <w:rStyle w:val="Hyperlink0"/>
                  <w:sz w:val="16"/>
                  <w:szCs w:val="16"/>
                </w:rPr>
                <w:t>www.press-n-relations.de</w:t>
              </w:r>
            </w:hyperlink>
          </w:p>
        </w:tc>
      </w:tr>
    </w:tbl>
    <w:p w14:paraId="77693108" w14:textId="77777777" w:rsidR="007F4129" w:rsidRDefault="007F4129" w:rsidP="007F4129">
      <w:pPr>
        <w:ind w:right="-2410"/>
        <w:rPr>
          <w:sz w:val="16"/>
          <w:szCs w:val="16"/>
        </w:rPr>
      </w:pPr>
      <w:r>
        <w:rPr>
          <w:sz w:val="16"/>
          <w:szCs w:val="16"/>
        </w:rPr>
        <w:t>Der EDNA Bundesverband Energiemarkt &amp; Kommunikation e.V.  ist die Vereinigung von Softwareherstellern, Unternehmensberatern, IT-Dienstleistern und Unternehmen aus der Energiewirtschaft. Ziel von EDNA ist es, die Unternehmen bei der Transformation der Energiemärkte hin zu „Energie 4.0“ zu unterstützen. Dabei stehen die Bereiche Strukturierung, Standardisierung und Information im Vordergrund. Gleichzeitig unterstützt EDNA auch weiterhin die Automatisierung der Kommunikation sowie die Interoperabilität der Geschäftsprozesse zwischen den Marktpartnern in der Energiewirtschaft. Vor diesem Hintergrund agiert der EDNA Bundesverband Energiemarkt &amp; Kommunikation e.V. auch als Interessenvertreter seiner Mitglieder gegenüber anderen Verbänden sowie den politischen Institutionen. Hier steht zudem die aktive Mitarbeit in den entsprechenden Gremien im Fokus.</w:t>
      </w:r>
    </w:p>
    <w:p w14:paraId="198AF71F" w14:textId="77777777" w:rsidR="007F4129" w:rsidRDefault="007F4129"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rFonts w:ascii="Arial" w:eastAsia="Arial" w:hAnsi="Arial" w:cs="Arial"/>
          <w:b/>
          <w:bCs/>
          <w:sz w:val="16"/>
          <w:szCs w:val="16"/>
        </w:rPr>
      </w:pPr>
      <w:r>
        <w:rPr>
          <w:rFonts w:ascii="Arial" w:hAnsi="Arial"/>
          <w:b/>
          <w:bCs/>
          <w:sz w:val="16"/>
          <w:szCs w:val="16"/>
        </w:rPr>
        <w:t>Folgende Unternehmen/ Organisationen sind derzeit Mitglieder des EDNA Bundesverband Energiemarkt &amp; Kommunikation e.V.:</w:t>
      </w:r>
    </w:p>
    <w:p w14:paraId="03371371" w14:textId="77777777" w:rsidR="007F4129" w:rsidRPr="003963D2" w:rsidRDefault="007F4129"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proofErr w:type="spellStart"/>
      <w:r>
        <w:rPr>
          <w:rFonts w:ascii="Arial" w:hAnsi="Arial"/>
          <w:sz w:val="16"/>
          <w:szCs w:val="16"/>
        </w:rPr>
        <w:t>Adesso</w:t>
      </w:r>
      <w:proofErr w:type="spellEnd"/>
      <w:r>
        <w:rPr>
          <w:rFonts w:ascii="Arial" w:hAnsi="Arial"/>
          <w:sz w:val="16"/>
          <w:szCs w:val="16"/>
        </w:rPr>
        <w:t xml:space="preserve"> AG, AKTIF Technology GmbH, </w:t>
      </w:r>
      <w:proofErr w:type="spellStart"/>
      <w:r>
        <w:rPr>
          <w:rFonts w:ascii="Arial" w:hAnsi="Arial"/>
          <w:sz w:val="16"/>
          <w:szCs w:val="16"/>
        </w:rPr>
        <w:t>ArcMind</w:t>
      </w:r>
      <w:proofErr w:type="spellEnd"/>
      <w:r>
        <w:rPr>
          <w:rFonts w:ascii="Arial" w:hAnsi="Arial"/>
          <w:sz w:val="16"/>
          <w:szCs w:val="16"/>
        </w:rPr>
        <w:t xml:space="preserve"> Technologies GmbH, Aventis GmbH/Messhelden, Brady Energy AG (CH), Brady Energy AG (UK), BTC Business Technology Consulting AG, </w:t>
      </w:r>
      <w:proofErr w:type="spellStart"/>
      <w:r>
        <w:rPr>
          <w:rFonts w:ascii="Arial" w:hAnsi="Arial"/>
          <w:sz w:val="16"/>
          <w:szCs w:val="16"/>
        </w:rPr>
        <w:t>Compello</w:t>
      </w:r>
      <w:proofErr w:type="spellEnd"/>
      <w:r>
        <w:rPr>
          <w:rFonts w:ascii="Arial" w:hAnsi="Arial"/>
          <w:sz w:val="16"/>
          <w:szCs w:val="16"/>
        </w:rPr>
        <w:t xml:space="preserve"> GmbH, </w:t>
      </w:r>
      <w:proofErr w:type="spellStart"/>
      <w:r>
        <w:rPr>
          <w:rFonts w:ascii="Arial" w:hAnsi="Arial"/>
          <w:sz w:val="16"/>
          <w:szCs w:val="16"/>
        </w:rPr>
        <w:t>cortility</w:t>
      </w:r>
      <w:proofErr w:type="spellEnd"/>
      <w:r>
        <w:rPr>
          <w:rFonts w:ascii="Arial" w:hAnsi="Arial"/>
          <w:sz w:val="16"/>
          <w:szCs w:val="16"/>
        </w:rPr>
        <w:t xml:space="preserve"> GmbH, CURSOR Software AG, DNV GL, </w:t>
      </w:r>
      <w:proofErr w:type="spellStart"/>
      <w:r>
        <w:rPr>
          <w:rFonts w:ascii="Arial" w:hAnsi="Arial"/>
          <w:sz w:val="16"/>
          <w:szCs w:val="16"/>
        </w:rPr>
        <w:t>EmtoEmgo</w:t>
      </w:r>
      <w:proofErr w:type="spellEnd"/>
      <w:r>
        <w:rPr>
          <w:rFonts w:ascii="Arial" w:hAnsi="Arial"/>
          <w:sz w:val="16"/>
          <w:szCs w:val="16"/>
        </w:rPr>
        <w:t xml:space="preserve"> GmbH, </w:t>
      </w:r>
      <w:proofErr w:type="spellStart"/>
      <w:r>
        <w:rPr>
          <w:rFonts w:ascii="Arial" w:hAnsi="Arial"/>
          <w:sz w:val="16"/>
          <w:szCs w:val="16"/>
        </w:rPr>
        <w:t>EBSnet</w:t>
      </w:r>
      <w:proofErr w:type="spellEnd"/>
      <w:r>
        <w:rPr>
          <w:rFonts w:ascii="Arial" w:hAnsi="Arial"/>
          <w:sz w:val="16"/>
          <w:szCs w:val="16"/>
        </w:rPr>
        <w:t xml:space="preserve"> </w:t>
      </w:r>
      <w:proofErr w:type="spellStart"/>
      <w:r>
        <w:rPr>
          <w:rFonts w:ascii="Arial" w:hAnsi="Arial"/>
          <w:sz w:val="16"/>
          <w:szCs w:val="16"/>
        </w:rPr>
        <w:t>eEnergy</w:t>
      </w:r>
      <w:proofErr w:type="spellEnd"/>
      <w:r>
        <w:rPr>
          <w:rFonts w:ascii="Arial" w:hAnsi="Arial"/>
          <w:sz w:val="16"/>
          <w:szCs w:val="16"/>
        </w:rPr>
        <w:t xml:space="preserve"> Software GmbH, ECONES, </w:t>
      </w:r>
      <w:proofErr w:type="spellStart"/>
      <w:r>
        <w:rPr>
          <w:rFonts w:ascii="Arial" w:hAnsi="Arial"/>
          <w:sz w:val="16"/>
          <w:szCs w:val="16"/>
        </w:rPr>
        <w:t>ene’t</w:t>
      </w:r>
      <w:proofErr w:type="spellEnd"/>
      <w:r>
        <w:rPr>
          <w:rFonts w:ascii="Arial" w:hAnsi="Arial"/>
          <w:sz w:val="16"/>
          <w:szCs w:val="16"/>
        </w:rPr>
        <w:t xml:space="preserve"> GmbH, </w:t>
      </w:r>
      <w:proofErr w:type="spellStart"/>
      <w:r>
        <w:rPr>
          <w:rFonts w:ascii="Arial" w:hAnsi="Arial"/>
          <w:sz w:val="16"/>
          <w:szCs w:val="16"/>
        </w:rPr>
        <w:t>enmore</w:t>
      </w:r>
      <w:proofErr w:type="spellEnd"/>
      <w:r>
        <w:rPr>
          <w:rFonts w:ascii="Arial" w:hAnsi="Arial"/>
          <w:sz w:val="16"/>
          <w:szCs w:val="16"/>
        </w:rPr>
        <w:t xml:space="preserve"> </w:t>
      </w:r>
      <w:proofErr w:type="spellStart"/>
      <w:r>
        <w:rPr>
          <w:rFonts w:ascii="Arial" w:hAnsi="Arial"/>
          <w:sz w:val="16"/>
          <w:szCs w:val="16"/>
        </w:rPr>
        <w:t>consulting</w:t>
      </w:r>
      <w:proofErr w:type="spellEnd"/>
      <w:r>
        <w:rPr>
          <w:rFonts w:ascii="Arial" w:hAnsi="Arial"/>
          <w:sz w:val="16"/>
          <w:szCs w:val="16"/>
        </w:rPr>
        <w:t xml:space="preserve"> AG, ENSECO GmbH, </w:t>
      </w:r>
      <w:proofErr w:type="spellStart"/>
      <w:r w:rsidRPr="00B75F9E">
        <w:rPr>
          <w:rFonts w:ascii="Arial" w:hAnsi="Arial"/>
          <w:sz w:val="16"/>
          <w:szCs w:val="16"/>
        </w:rPr>
        <w:t>Ensys</w:t>
      </w:r>
      <w:proofErr w:type="spellEnd"/>
      <w:r w:rsidRPr="00B75F9E">
        <w:rPr>
          <w:rFonts w:ascii="Arial" w:hAnsi="Arial"/>
          <w:sz w:val="16"/>
          <w:szCs w:val="16"/>
        </w:rPr>
        <w:t xml:space="preserve"> Solutions GmbH</w:t>
      </w:r>
      <w:r>
        <w:rPr>
          <w:rFonts w:ascii="Arial" w:hAnsi="Arial"/>
          <w:sz w:val="16"/>
          <w:szCs w:val="16"/>
        </w:rPr>
        <w:t xml:space="preserve">, FACTUR </w:t>
      </w:r>
      <w:proofErr w:type="spellStart"/>
      <w:r>
        <w:rPr>
          <w:rFonts w:ascii="Arial" w:hAnsi="Arial"/>
          <w:sz w:val="16"/>
          <w:szCs w:val="16"/>
        </w:rPr>
        <w:t>Billing</w:t>
      </w:r>
      <w:proofErr w:type="spellEnd"/>
      <w:r>
        <w:rPr>
          <w:rFonts w:ascii="Arial" w:hAnsi="Arial"/>
          <w:sz w:val="16"/>
          <w:szCs w:val="16"/>
        </w:rPr>
        <w:t xml:space="preserve"> Solutions GmbH, Fraunhofer-Anwendungszentrum Systemtechnik (AST), GETEC Daten- und Abrechnungsmanagement GmbH, GISA GmbH, GÖRLITZ AG, HAKOM EDV </w:t>
      </w:r>
      <w:proofErr w:type="spellStart"/>
      <w:r>
        <w:rPr>
          <w:rFonts w:ascii="Arial" w:hAnsi="Arial"/>
          <w:sz w:val="16"/>
          <w:szCs w:val="16"/>
        </w:rPr>
        <w:t>Dienstleistungsges.m.b.H</w:t>
      </w:r>
      <w:proofErr w:type="spellEnd"/>
      <w:r>
        <w:rPr>
          <w:rFonts w:ascii="Arial" w:hAnsi="Arial"/>
          <w:sz w:val="16"/>
          <w:szCs w:val="16"/>
        </w:rPr>
        <w:t xml:space="preserve">., HSAG Heidelberger Services Aktiengesellschaft, </w:t>
      </w:r>
      <w:proofErr w:type="spellStart"/>
      <w:r>
        <w:rPr>
          <w:rFonts w:ascii="Arial" w:hAnsi="Arial"/>
          <w:sz w:val="16"/>
          <w:szCs w:val="16"/>
        </w:rPr>
        <w:t>InterSystems</w:t>
      </w:r>
      <w:proofErr w:type="spellEnd"/>
      <w:r>
        <w:rPr>
          <w:rFonts w:ascii="Arial" w:hAnsi="Arial"/>
          <w:sz w:val="16"/>
          <w:szCs w:val="16"/>
        </w:rPr>
        <w:t xml:space="preserve"> GmbH, IVU Informationssysteme GmbH, IVU Softwareentwicklung GmbH, Kisters AG, </w:t>
      </w:r>
      <w:proofErr w:type="spellStart"/>
      <w:r>
        <w:rPr>
          <w:rFonts w:ascii="Arial" w:hAnsi="Arial"/>
          <w:sz w:val="16"/>
          <w:szCs w:val="16"/>
        </w:rPr>
        <w:t>Klafka</w:t>
      </w:r>
      <w:proofErr w:type="spellEnd"/>
      <w:r>
        <w:rPr>
          <w:rFonts w:ascii="Arial" w:hAnsi="Arial"/>
          <w:sz w:val="16"/>
          <w:szCs w:val="16"/>
        </w:rPr>
        <w:t xml:space="preserve"> &amp; Hinz Energie- und Informations-Systeme GmbH, </w:t>
      </w:r>
      <w:proofErr w:type="spellStart"/>
      <w:r>
        <w:rPr>
          <w:rFonts w:ascii="Arial" w:hAnsi="Arial"/>
          <w:sz w:val="16"/>
          <w:szCs w:val="16"/>
        </w:rPr>
        <w:t>make</w:t>
      </w:r>
      <w:proofErr w:type="spellEnd"/>
      <w:r>
        <w:rPr>
          <w:rFonts w:ascii="Arial" w:hAnsi="Arial"/>
          <w:sz w:val="16"/>
          <w:szCs w:val="16"/>
        </w:rPr>
        <w:t xml:space="preserve"> IT GmbH, Meine-Energie GmbH, </w:t>
      </w:r>
      <w:proofErr w:type="spellStart"/>
      <w:r>
        <w:rPr>
          <w:rFonts w:ascii="Arial" w:hAnsi="Arial"/>
          <w:sz w:val="16"/>
          <w:szCs w:val="16"/>
        </w:rPr>
        <w:t>msu</w:t>
      </w:r>
      <w:proofErr w:type="spellEnd"/>
      <w:r>
        <w:rPr>
          <w:rFonts w:ascii="Arial" w:hAnsi="Arial"/>
          <w:sz w:val="16"/>
          <w:szCs w:val="16"/>
        </w:rPr>
        <w:t xml:space="preserve"> </w:t>
      </w:r>
      <w:proofErr w:type="spellStart"/>
      <w:r>
        <w:rPr>
          <w:rFonts w:ascii="Arial" w:hAnsi="Arial"/>
          <w:sz w:val="16"/>
          <w:szCs w:val="16"/>
        </w:rPr>
        <w:t>solutions</w:t>
      </w:r>
      <w:proofErr w:type="spellEnd"/>
      <w:r>
        <w:rPr>
          <w:rFonts w:ascii="Arial" w:hAnsi="Arial"/>
          <w:sz w:val="16"/>
          <w:szCs w:val="16"/>
        </w:rPr>
        <w:t xml:space="preserve"> GmbH, </w:t>
      </w:r>
      <w:proofErr w:type="spellStart"/>
      <w:r>
        <w:rPr>
          <w:rFonts w:ascii="Arial" w:hAnsi="Arial"/>
          <w:sz w:val="16"/>
          <w:szCs w:val="16"/>
        </w:rPr>
        <w:t>numetris</w:t>
      </w:r>
      <w:proofErr w:type="spellEnd"/>
      <w:r>
        <w:rPr>
          <w:rFonts w:ascii="Arial" w:hAnsi="Arial"/>
          <w:sz w:val="16"/>
          <w:szCs w:val="16"/>
        </w:rPr>
        <w:t xml:space="preserve"> AG, </w:t>
      </w:r>
      <w:proofErr w:type="spellStart"/>
      <w:r>
        <w:rPr>
          <w:rFonts w:ascii="Arial" w:hAnsi="Arial"/>
          <w:sz w:val="16"/>
          <w:szCs w:val="16"/>
        </w:rPr>
        <w:t>pixolus</w:t>
      </w:r>
      <w:proofErr w:type="spellEnd"/>
      <w:r>
        <w:rPr>
          <w:rFonts w:ascii="Arial" w:hAnsi="Arial"/>
          <w:sz w:val="16"/>
          <w:szCs w:val="16"/>
        </w:rPr>
        <w:t xml:space="preserve"> GmbH, </w:t>
      </w:r>
      <w:proofErr w:type="spellStart"/>
      <w:r>
        <w:rPr>
          <w:rFonts w:ascii="Arial" w:hAnsi="Arial"/>
          <w:sz w:val="16"/>
          <w:szCs w:val="16"/>
        </w:rPr>
        <w:t>phi</w:t>
      </w:r>
      <w:proofErr w:type="spellEnd"/>
      <w:r>
        <w:rPr>
          <w:rFonts w:ascii="Arial" w:hAnsi="Arial"/>
          <w:sz w:val="16"/>
          <w:szCs w:val="16"/>
        </w:rPr>
        <w:t xml:space="preserve">-Consulting GmbH, </w:t>
      </w:r>
      <w:proofErr w:type="spellStart"/>
      <w:r>
        <w:rPr>
          <w:rFonts w:ascii="Arial" w:hAnsi="Arial"/>
          <w:sz w:val="16"/>
          <w:szCs w:val="16"/>
        </w:rPr>
        <w:t>Powercloud</w:t>
      </w:r>
      <w:proofErr w:type="spellEnd"/>
      <w:r>
        <w:rPr>
          <w:rFonts w:ascii="Arial" w:hAnsi="Arial"/>
          <w:sz w:val="16"/>
          <w:szCs w:val="16"/>
        </w:rPr>
        <w:t xml:space="preserve"> GmbH, PSI AG, QSC AG, </w:t>
      </w:r>
      <w:proofErr w:type="spellStart"/>
      <w:r>
        <w:rPr>
          <w:rFonts w:ascii="Arial" w:hAnsi="Arial"/>
          <w:sz w:val="16"/>
          <w:szCs w:val="16"/>
        </w:rPr>
        <w:t>regiocom</w:t>
      </w:r>
      <w:proofErr w:type="spellEnd"/>
      <w:r>
        <w:rPr>
          <w:rFonts w:ascii="Arial" w:hAnsi="Arial"/>
          <w:sz w:val="16"/>
          <w:szCs w:val="16"/>
        </w:rPr>
        <w:t xml:space="preserve"> GmbH, </w:t>
      </w:r>
      <w:proofErr w:type="spellStart"/>
      <w:r>
        <w:rPr>
          <w:rFonts w:ascii="Arial" w:hAnsi="Arial"/>
          <w:sz w:val="16"/>
          <w:szCs w:val="16"/>
        </w:rPr>
        <w:t>Robotron</w:t>
      </w:r>
      <w:proofErr w:type="spellEnd"/>
      <w:r>
        <w:rPr>
          <w:rFonts w:ascii="Arial" w:hAnsi="Arial"/>
          <w:sz w:val="16"/>
          <w:szCs w:val="16"/>
        </w:rPr>
        <w:t xml:space="preserve"> Datenbank-Software GmbH, </w:t>
      </w:r>
      <w:proofErr w:type="spellStart"/>
      <w:r>
        <w:rPr>
          <w:rFonts w:ascii="Arial" w:hAnsi="Arial"/>
          <w:sz w:val="16"/>
          <w:szCs w:val="16"/>
        </w:rPr>
        <w:t>Sagemcom</w:t>
      </w:r>
      <w:proofErr w:type="spellEnd"/>
      <w:r>
        <w:rPr>
          <w:rFonts w:ascii="Arial" w:hAnsi="Arial"/>
          <w:sz w:val="16"/>
          <w:szCs w:val="16"/>
        </w:rPr>
        <w:t xml:space="preserve"> Fröschl GmbH, Schleupen AG, SEEBURGER AG, SIV.AG, Seven2one Informationssysteme GmbH, SOPTIM AG, Stadtwerke Schwäbisch Hall GmbH, </w:t>
      </w:r>
      <w:proofErr w:type="spellStart"/>
      <w:r>
        <w:rPr>
          <w:rFonts w:ascii="Arial" w:hAnsi="Arial"/>
          <w:sz w:val="16"/>
          <w:szCs w:val="16"/>
        </w:rPr>
        <w:t>Telefonica</w:t>
      </w:r>
      <w:proofErr w:type="spellEnd"/>
      <w:r>
        <w:rPr>
          <w:rFonts w:ascii="Arial" w:hAnsi="Arial"/>
          <w:sz w:val="16"/>
          <w:szCs w:val="16"/>
        </w:rPr>
        <w:t xml:space="preserve"> Deutschland, T-Systems International GmbH, </w:t>
      </w:r>
      <w:proofErr w:type="spellStart"/>
      <w:r>
        <w:rPr>
          <w:rFonts w:ascii="Arial" w:hAnsi="Arial"/>
          <w:sz w:val="16"/>
          <w:szCs w:val="16"/>
        </w:rPr>
        <w:t>Topcom</w:t>
      </w:r>
      <w:proofErr w:type="spellEnd"/>
      <w:r>
        <w:rPr>
          <w:rFonts w:ascii="Arial" w:hAnsi="Arial"/>
          <w:sz w:val="16"/>
          <w:szCs w:val="16"/>
        </w:rPr>
        <w:t xml:space="preserve"> Kommunikationssysteme GmbH, </w:t>
      </w:r>
      <w:proofErr w:type="spellStart"/>
      <w:r>
        <w:rPr>
          <w:rFonts w:ascii="Arial" w:hAnsi="Arial"/>
          <w:sz w:val="16"/>
          <w:szCs w:val="16"/>
        </w:rPr>
        <w:t>VisoTech</w:t>
      </w:r>
      <w:proofErr w:type="spellEnd"/>
      <w:r>
        <w:rPr>
          <w:rFonts w:ascii="Arial" w:hAnsi="Arial"/>
          <w:sz w:val="16"/>
          <w:szCs w:val="16"/>
        </w:rPr>
        <w:t xml:space="preserve"> </w:t>
      </w:r>
      <w:proofErr w:type="spellStart"/>
      <w:r>
        <w:rPr>
          <w:rFonts w:ascii="Arial" w:hAnsi="Arial"/>
          <w:sz w:val="16"/>
          <w:szCs w:val="16"/>
        </w:rPr>
        <w:t>Softwareentwicklungsges.m.b.H</w:t>
      </w:r>
      <w:proofErr w:type="spellEnd"/>
      <w:r>
        <w:rPr>
          <w:rFonts w:ascii="Arial" w:hAnsi="Arial"/>
          <w:sz w:val="16"/>
          <w:szCs w:val="16"/>
        </w:rPr>
        <w:t>., Wilken GmbH</w:t>
      </w:r>
    </w:p>
    <w:p w14:paraId="3FE77CFC" w14:textId="7320E6CE" w:rsidR="002B7FE5" w:rsidRPr="007F4129" w:rsidRDefault="002B7FE5" w:rsidP="007F4129"/>
    <w:sectPr w:rsidR="002B7FE5" w:rsidRPr="007F4129" w:rsidSect="00F50967">
      <w:headerReference w:type="default" r:id="rId10"/>
      <w:pgSz w:w="11906" w:h="16838"/>
      <w:pgMar w:top="2433" w:right="3401" w:bottom="1134" w:left="1417" w:header="708" w:footer="708" w:gutter="0"/>
      <w:cols w:space="708"/>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54B87CC" w14:textId="77777777" w:rsidR="004E1813" w:rsidRDefault="004E1813">
      <w:pPr>
        <w:spacing w:after="0"/>
      </w:pPr>
      <w:r>
        <w:separator/>
      </w:r>
    </w:p>
  </w:endnote>
  <w:endnote w:type="continuationSeparator" w:id="0">
    <w:p w14:paraId="02D3775E" w14:textId="77777777" w:rsidR="004E1813" w:rsidRDefault="004E1813">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auto"/>
    <w:pitch w:val="variable"/>
    <w:sig w:usb0="00000000" w:usb1="10000000" w:usb2="00000000" w:usb3="00000000" w:csb0="80000000" w:csb1="00000000"/>
  </w:font>
  <w:font w:name="Helvetica">
    <w:panose1 w:val="00000000000000000000"/>
    <w:charset w:val="00"/>
    <w:family w:val="swiss"/>
    <w:pitch w:val="variable"/>
    <w:sig w:usb0="E00002FF" w:usb1="5000785B" w:usb2="00000000" w:usb3="00000000" w:csb0="000001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ＭＳ ゴシック">
    <w:charset w:val="80"/>
    <w:family w:val="swiss"/>
    <w:pitch w:val="fixed"/>
    <w:sig w:usb0="E00002FF" w:usb1="6AC7FDFB" w:usb2="08000012" w:usb3="00000000" w:csb0="0002009F" w:csb1="00000000"/>
  </w:font>
  <w:font w:name="Angsana New">
    <w:panose1 w:val="02020603050405020304"/>
    <w:charset w:val="00"/>
    <w:family w:val="roman"/>
    <w:pitch w:val="variable"/>
    <w:sig w:usb0="81000003" w:usb1="00000000" w:usb2="00000000" w:usb3="00000000" w:csb0="00010001" w:csb1="00000000"/>
  </w:font>
  <w:font w:name="Consolas">
    <w:panose1 w:val="020B0609020204030204"/>
    <w:charset w:val="00"/>
    <w:family w:val="swiss"/>
    <w:pitch w:val="fixed"/>
    <w:sig w:usb0="E10002FF" w:usb1="4000FCFF" w:usb2="00000009" w:usb3="00000000" w:csb0="0000019F" w:csb1="00000000"/>
  </w:font>
  <w:font w:name="Lucida Grande">
    <w:panose1 w:val="020B0600040502020204"/>
    <w:charset w:val="00"/>
    <w:family w:val="swiss"/>
    <w:pitch w:val="variable"/>
    <w:sig w:usb0="E1000AEF" w:usb1="5000A1FF" w:usb2="00000000" w:usb3="00000000" w:csb0="000001BF" w:csb1="00000000"/>
  </w:font>
  <w:font w:name="Arial Unicode MS">
    <w:panose1 w:val="020B0604020202020204"/>
    <w:charset w:val="00"/>
    <w:family w:val="swiss"/>
    <w:pitch w:val="variable"/>
    <w:sig w:usb0="F7FFAFFF" w:usb1="E9DFFFFF" w:usb2="0000003F" w:usb3="00000000" w:csb0="003F01FF" w:csb1="00000000"/>
  </w:font>
  <w:font w:name="ＭＳ 明朝">
    <w:charset w:val="80"/>
    <w:family w:val="roman"/>
    <w:pitch w:val="fixed"/>
    <w:sig w:usb0="E00002FF" w:usb1="6AC7FDFB" w:usb2="08000012" w:usb3="00000000" w:csb0="0002009F" w:csb1="00000000"/>
  </w:font>
  <w:font w:name="Cordia New">
    <w:panose1 w:val="020B0304020202020204"/>
    <w:charset w:val="00"/>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392C476" w14:textId="77777777" w:rsidR="004E1813" w:rsidRDefault="004E1813">
      <w:pPr>
        <w:spacing w:after="0"/>
      </w:pPr>
      <w:r>
        <w:separator/>
      </w:r>
    </w:p>
  </w:footnote>
  <w:footnote w:type="continuationSeparator" w:id="0">
    <w:p w14:paraId="32A15A74" w14:textId="77777777" w:rsidR="004E1813" w:rsidRDefault="004E1813">
      <w:pPr>
        <w:spacing w:after="0"/>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487407F" w14:textId="77777777" w:rsidR="00E140F6" w:rsidRDefault="00E140F6" w:rsidP="004C092D">
    <w:pPr>
      <w:pStyle w:val="Kopfzeile"/>
      <w:tabs>
        <w:tab w:val="clear" w:pos="9072"/>
        <w:tab w:val="left" w:pos="7986"/>
        <w:tab w:val="right" w:pos="9781"/>
      </w:tabs>
      <w:ind w:right="-2693"/>
      <w:jc w:val="right"/>
    </w:pPr>
    <w:r>
      <w:tab/>
    </w:r>
    <w:r>
      <w:rPr>
        <w:noProof/>
        <w:lang w:eastAsia="de-DE"/>
      </w:rPr>
      <w:drawing>
        <wp:inline distT="0" distB="0" distL="0" distR="0" wp14:anchorId="5F5BFAB9" wp14:editId="66AE6951">
          <wp:extent cx="1823085" cy="960120"/>
          <wp:effectExtent l="0" t="0" r="5715" b="5080"/>
          <wp:docPr id="1" name="Bild 1" descr="EDN_Logo_2011_4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DN_Logo_2011_4c"/>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23085" cy="960120"/>
                  </a:xfrm>
                  <a:prstGeom prst="rect">
                    <a:avLst/>
                  </a:prstGeom>
                  <a:noFill/>
                  <a:ln>
                    <a:noFill/>
                  </a:ln>
                </pic:spPr>
              </pic:pic>
            </a:graphicData>
          </a:graphic>
        </wp:inline>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D1B6A9F"/>
    <w:multiLevelType w:val="hybridMultilevel"/>
    <w:tmpl w:val="9A28A130"/>
    <w:lvl w:ilvl="0" w:tplc="BED444E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nsid w:val="397F6BE5"/>
    <w:multiLevelType w:val="hybridMultilevel"/>
    <w:tmpl w:val="016CC70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3">
    <w:nsid w:val="54FC1FC2"/>
    <w:multiLevelType w:val="hybridMultilevel"/>
    <w:tmpl w:val="593A6C8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nsid w:val="64222D7B"/>
    <w:multiLevelType w:val="hybridMultilevel"/>
    <w:tmpl w:val="E1C84D18"/>
    <w:lvl w:ilvl="0" w:tplc="4A286A8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nsid w:val="684A204E"/>
    <w:multiLevelType w:val="multilevel"/>
    <w:tmpl w:val="F8CC38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6F074035"/>
    <w:multiLevelType w:val="hybridMultilevel"/>
    <w:tmpl w:val="0D165866"/>
    <w:lvl w:ilvl="0" w:tplc="B76A096E">
      <w:start w:val="7"/>
      <w:numFmt w:val="bullet"/>
      <w:lvlText w:val="-"/>
      <w:lvlJc w:val="left"/>
      <w:pPr>
        <w:ind w:left="720" w:hanging="360"/>
      </w:pPr>
      <w:rPr>
        <w:rFonts w:ascii="Helvetica" w:eastAsia="Cambria"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nsid w:val="7ED507BE"/>
    <w:multiLevelType w:val="hybridMultilevel"/>
    <w:tmpl w:val="DCE85E3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2"/>
  </w:num>
  <w:num w:numId="2">
    <w:abstractNumId w:val="4"/>
  </w:num>
  <w:num w:numId="3">
    <w:abstractNumId w:val="1"/>
  </w:num>
  <w:num w:numId="4">
    <w:abstractNumId w:val="6"/>
  </w:num>
  <w:num w:numId="5">
    <w:abstractNumId w:val="5"/>
  </w:num>
  <w:num w:numId="6">
    <w:abstractNumId w:val="7"/>
  </w:num>
  <w:num w:numId="7">
    <w:abstractNumId w:val="3"/>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93"/>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autoHyphenation/>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529B"/>
    <w:rsid w:val="00000E39"/>
    <w:rsid w:val="0000157A"/>
    <w:rsid w:val="000048EF"/>
    <w:rsid w:val="000049BB"/>
    <w:rsid w:val="0000709E"/>
    <w:rsid w:val="0001553E"/>
    <w:rsid w:val="000161EC"/>
    <w:rsid w:val="0002357A"/>
    <w:rsid w:val="00030FF6"/>
    <w:rsid w:val="00043484"/>
    <w:rsid w:val="00045750"/>
    <w:rsid w:val="00050921"/>
    <w:rsid w:val="0005303A"/>
    <w:rsid w:val="000564C3"/>
    <w:rsid w:val="00057C9B"/>
    <w:rsid w:val="00061E7B"/>
    <w:rsid w:val="00062008"/>
    <w:rsid w:val="00063361"/>
    <w:rsid w:val="00063499"/>
    <w:rsid w:val="000654C2"/>
    <w:rsid w:val="000701DD"/>
    <w:rsid w:val="00070426"/>
    <w:rsid w:val="00073360"/>
    <w:rsid w:val="00090DD5"/>
    <w:rsid w:val="000946B5"/>
    <w:rsid w:val="000956BE"/>
    <w:rsid w:val="000A0A3F"/>
    <w:rsid w:val="000B2A21"/>
    <w:rsid w:val="000B42DF"/>
    <w:rsid w:val="000C093E"/>
    <w:rsid w:val="000C160F"/>
    <w:rsid w:val="000C24DC"/>
    <w:rsid w:val="000C29D4"/>
    <w:rsid w:val="000C3D63"/>
    <w:rsid w:val="000C401B"/>
    <w:rsid w:val="000C477A"/>
    <w:rsid w:val="000C6715"/>
    <w:rsid w:val="000D0D49"/>
    <w:rsid w:val="000E063E"/>
    <w:rsid w:val="000E500B"/>
    <w:rsid w:val="000E510A"/>
    <w:rsid w:val="000E7834"/>
    <w:rsid w:val="000F0685"/>
    <w:rsid w:val="000F1B86"/>
    <w:rsid w:val="000F7E7A"/>
    <w:rsid w:val="0010059F"/>
    <w:rsid w:val="00107587"/>
    <w:rsid w:val="00113B8E"/>
    <w:rsid w:val="001150BC"/>
    <w:rsid w:val="00115E68"/>
    <w:rsid w:val="00120539"/>
    <w:rsid w:val="00120E92"/>
    <w:rsid w:val="00122588"/>
    <w:rsid w:val="00125AE5"/>
    <w:rsid w:val="00126CF3"/>
    <w:rsid w:val="00131284"/>
    <w:rsid w:val="00141179"/>
    <w:rsid w:val="001464DE"/>
    <w:rsid w:val="00156AA0"/>
    <w:rsid w:val="00160A0E"/>
    <w:rsid w:val="001615EA"/>
    <w:rsid w:val="00181B86"/>
    <w:rsid w:val="00183A65"/>
    <w:rsid w:val="0019010E"/>
    <w:rsid w:val="0019691C"/>
    <w:rsid w:val="001A11CD"/>
    <w:rsid w:val="001A2945"/>
    <w:rsid w:val="001B4F38"/>
    <w:rsid w:val="001B5512"/>
    <w:rsid w:val="001B76E8"/>
    <w:rsid w:val="001C2A7C"/>
    <w:rsid w:val="001C668E"/>
    <w:rsid w:val="001F1D37"/>
    <w:rsid w:val="0020303E"/>
    <w:rsid w:val="00211167"/>
    <w:rsid w:val="002136FD"/>
    <w:rsid w:val="0021790B"/>
    <w:rsid w:val="00225EF6"/>
    <w:rsid w:val="0022764D"/>
    <w:rsid w:val="002346B1"/>
    <w:rsid w:val="00240858"/>
    <w:rsid w:val="0024146B"/>
    <w:rsid w:val="00244EA5"/>
    <w:rsid w:val="00246881"/>
    <w:rsid w:val="00253284"/>
    <w:rsid w:val="00255915"/>
    <w:rsid w:val="00255E6E"/>
    <w:rsid w:val="002626FC"/>
    <w:rsid w:val="002636B3"/>
    <w:rsid w:val="002657F8"/>
    <w:rsid w:val="00266BA2"/>
    <w:rsid w:val="002675F7"/>
    <w:rsid w:val="00267C1E"/>
    <w:rsid w:val="002728AB"/>
    <w:rsid w:val="00276834"/>
    <w:rsid w:val="00277BE8"/>
    <w:rsid w:val="00280ADA"/>
    <w:rsid w:val="00280B1D"/>
    <w:rsid w:val="002813C1"/>
    <w:rsid w:val="00281956"/>
    <w:rsid w:val="00281A90"/>
    <w:rsid w:val="00281C96"/>
    <w:rsid w:val="00284BA0"/>
    <w:rsid w:val="00284EE9"/>
    <w:rsid w:val="002861FA"/>
    <w:rsid w:val="00291910"/>
    <w:rsid w:val="002935D2"/>
    <w:rsid w:val="002A1096"/>
    <w:rsid w:val="002B0449"/>
    <w:rsid w:val="002B164B"/>
    <w:rsid w:val="002B37CB"/>
    <w:rsid w:val="002B63C1"/>
    <w:rsid w:val="002B7FE5"/>
    <w:rsid w:val="002C5EAC"/>
    <w:rsid w:val="002C74E4"/>
    <w:rsid w:val="002D0FE8"/>
    <w:rsid w:val="002D35E1"/>
    <w:rsid w:val="002D3A3D"/>
    <w:rsid w:val="002D509C"/>
    <w:rsid w:val="002D617C"/>
    <w:rsid w:val="002D6C05"/>
    <w:rsid w:val="002E1811"/>
    <w:rsid w:val="002E4E75"/>
    <w:rsid w:val="002E6C8A"/>
    <w:rsid w:val="002F1448"/>
    <w:rsid w:val="002F39E8"/>
    <w:rsid w:val="002F6CF5"/>
    <w:rsid w:val="00303323"/>
    <w:rsid w:val="00310C74"/>
    <w:rsid w:val="003206EC"/>
    <w:rsid w:val="00320AE9"/>
    <w:rsid w:val="00334B75"/>
    <w:rsid w:val="0033696F"/>
    <w:rsid w:val="00336FDE"/>
    <w:rsid w:val="00343416"/>
    <w:rsid w:val="00344C88"/>
    <w:rsid w:val="00346ED7"/>
    <w:rsid w:val="00352CA3"/>
    <w:rsid w:val="00353301"/>
    <w:rsid w:val="00355BEA"/>
    <w:rsid w:val="003604AB"/>
    <w:rsid w:val="00360A69"/>
    <w:rsid w:val="00361176"/>
    <w:rsid w:val="0036188A"/>
    <w:rsid w:val="0036224A"/>
    <w:rsid w:val="00362F5F"/>
    <w:rsid w:val="00363DA7"/>
    <w:rsid w:val="00380BD3"/>
    <w:rsid w:val="00381E7B"/>
    <w:rsid w:val="00387FD4"/>
    <w:rsid w:val="00390633"/>
    <w:rsid w:val="00393517"/>
    <w:rsid w:val="003963D2"/>
    <w:rsid w:val="003968CE"/>
    <w:rsid w:val="003A1A0B"/>
    <w:rsid w:val="003A5F5A"/>
    <w:rsid w:val="003A6520"/>
    <w:rsid w:val="003A6E37"/>
    <w:rsid w:val="003B118D"/>
    <w:rsid w:val="003B3539"/>
    <w:rsid w:val="003B57B2"/>
    <w:rsid w:val="003C067D"/>
    <w:rsid w:val="003C08E4"/>
    <w:rsid w:val="003D389C"/>
    <w:rsid w:val="003D3BCA"/>
    <w:rsid w:val="003D5391"/>
    <w:rsid w:val="003D5AE0"/>
    <w:rsid w:val="003D6297"/>
    <w:rsid w:val="003D66DD"/>
    <w:rsid w:val="003E0913"/>
    <w:rsid w:val="003E24D5"/>
    <w:rsid w:val="003E357E"/>
    <w:rsid w:val="003E4163"/>
    <w:rsid w:val="003F1DCE"/>
    <w:rsid w:val="00402D0A"/>
    <w:rsid w:val="0040360E"/>
    <w:rsid w:val="004037BF"/>
    <w:rsid w:val="0040575D"/>
    <w:rsid w:val="0040666E"/>
    <w:rsid w:val="00410EFE"/>
    <w:rsid w:val="0042168A"/>
    <w:rsid w:val="00425F14"/>
    <w:rsid w:val="00431AC7"/>
    <w:rsid w:val="00434F6A"/>
    <w:rsid w:val="0043783A"/>
    <w:rsid w:val="00437BEC"/>
    <w:rsid w:val="004418B0"/>
    <w:rsid w:val="004421D0"/>
    <w:rsid w:val="00442390"/>
    <w:rsid w:val="00446B8B"/>
    <w:rsid w:val="00453B89"/>
    <w:rsid w:val="004543C6"/>
    <w:rsid w:val="00454EC4"/>
    <w:rsid w:val="00456C1D"/>
    <w:rsid w:val="0046396E"/>
    <w:rsid w:val="0047692A"/>
    <w:rsid w:val="004808CD"/>
    <w:rsid w:val="0048324B"/>
    <w:rsid w:val="004923E9"/>
    <w:rsid w:val="00496E85"/>
    <w:rsid w:val="004A1802"/>
    <w:rsid w:val="004A5103"/>
    <w:rsid w:val="004A5679"/>
    <w:rsid w:val="004C092D"/>
    <w:rsid w:val="004C5996"/>
    <w:rsid w:val="004D0457"/>
    <w:rsid w:val="004D0A64"/>
    <w:rsid w:val="004D0FA4"/>
    <w:rsid w:val="004D1FB1"/>
    <w:rsid w:val="004E1813"/>
    <w:rsid w:val="004E1ADE"/>
    <w:rsid w:val="004E386E"/>
    <w:rsid w:val="004E6C05"/>
    <w:rsid w:val="004E6C40"/>
    <w:rsid w:val="004F1096"/>
    <w:rsid w:val="004F254D"/>
    <w:rsid w:val="004F2D54"/>
    <w:rsid w:val="004F4F42"/>
    <w:rsid w:val="004F5F18"/>
    <w:rsid w:val="004F6275"/>
    <w:rsid w:val="004F6E17"/>
    <w:rsid w:val="005000E7"/>
    <w:rsid w:val="005018C8"/>
    <w:rsid w:val="00502547"/>
    <w:rsid w:val="005058C1"/>
    <w:rsid w:val="00505DEE"/>
    <w:rsid w:val="00507B50"/>
    <w:rsid w:val="005103B9"/>
    <w:rsid w:val="005116CC"/>
    <w:rsid w:val="005163FD"/>
    <w:rsid w:val="0051771B"/>
    <w:rsid w:val="0052489A"/>
    <w:rsid w:val="0052707F"/>
    <w:rsid w:val="005275FA"/>
    <w:rsid w:val="005305B2"/>
    <w:rsid w:val="00533698"/>
    <w:rsid w:val="00534563"/>
    <w:rsid w:val="00534D0B"/>
    <w:rsid w:val="00542CFA"/>
    <w:rsid w:val="005446CD"/>
    <w:rsid w:val="00546F61"/>
    <w:rsid w:val="005501C9"/>
    <w:rsid w:val="005510CA"/>
    <w:rsid w:val="00553FA0"/>
    <w:rsid w:val="005552AB"/>
    <w:rsid w:val="005553CC"/>
    <w:rsid w:val="00555A2B"/>
    <w:rsid w:val="00561028"/>
    <w:rsid w:val="00561CBD"/>
    <w:rsid w:val="00566E71"/>
    <w:rsid w:val="00567762"/>
    <w:rsid w:val="00582004"/>
    <w:rsid w:val="005820BD"/>
    <w:rsid w:val="00582DD5"/>
    <w:rsid w:val="0058742D"/>
    <w:rsid w:val="00587629"/>
    <w:rsid w:val="005A1C53"/>
    <w:rsid w:val="005B182A"/>
    <w:rsid w:val="005B1D0C"/>
    <w:rsid w:val="005B307D"/>
    <w:rsid w:val="005B43AB"/>
    <w:rsid w:val="005B4F84"/>
    <w:rsid w:val="005B6C42"/>
    <w:rsid w:val="005B6EC5"/>
    <w:rsid w:val="005D701F"/>
    <w:rsid w:val="005E385B"/>
    <w:rsid w:val="005E3F7F"/>
    <w:rsid w:val="005E529B"/>
    <w:rsid w:val="005E5DF0"/>
    <w:rsid w:val="005F1122"/>
    <w:rsid w:val="005F1817"/>
    <w:rsid w:val="005F63B8"/>
    <w:rsid w:val="005F7516"/>
    <w:rsid w:val="00602C1B"/>
    <w:rsid w:val="00602D92"/>
    <w:rsid w:val="00604680"/>
    <w:rsid w:val="006125D6"/>
    <w:rsid w:val="00616FA6"/>
    <w:rsid w:val="00623F51"/>
    <w:rsid w:val="00625465"/>
    <w:rsid w:val="00630277"/>
    <w:rsid w:val="006527BF"/>
    <w:rsid w:val="00653EDA"/>
    <w:rsid w:val="00653F8D"/>
    <w:rsid w:val="00662FED"/>
    <w:rsid w:val="00663512"/>
    <w:rsid w:val="00664CB0"/>
    <w:rsid w:val="006700F2"/>
    <w:rsid w:val="0067249D"/>
    <w:rsid w:val="00672E8F"/>
    <w:rsid w:val="00676428"/>
    <w:rsid w:val="00680058"/>
    <w:rsid w:val="00680546"/>
    <w:rsid w:val="0068082B"/>
    <w:rsid w:val="00680D84"/>
    <w:rsid w:val="00685CA3"/>
    <w:rsid w:val="00697251"/>
    <w:rsid w:val="006A2CBD"/>
    <w:rsid w:val="006B08F5"/>
    <w:rsid w:val="006B3171"/>
    <w:rsid w:val="006B6AA4"/>
    <w:rsid w:val="006D14EC"/>
    <w:rsid w:val="006D3EE1"/>
    <w:rsid w:val="006E5E3D"/>
    <w:rsid w:val="006F043B"/>
    <w:rsid w:val="006F0ECA"/>
    <w:rsid w:val="006F13BA"/>
    <w:rsid w:val="006F1D26"/>
    <w:rsid w:val="006F31C9"/>
    <w:rsid w:val="006F7FE2"/>
    <w:rsid w:val="0070252C"/>
    <w:rsid w:val="007030BE"/>
    <w:rsid w:val="0070796F"/>
    <w:rsid w:val="00707E6E"/>
    <w:rsid w:val="00712A2B"/>
    <w:rsid w:val="0071404C"/>
    <w:rsid w:val="00715BCD"/>
    <w:rsid w:val="007334FF"/>
    <w:rsid w:val="007426A1"/>
    <w:rsid w:val="00750E53"/>
    <w:rsid w:val="00757398"/>
    <w:rsid w:val="00757CDA"/>
    <w:rsid w:val="007605FE"/>
    <w:rsid w:val="00761C33"/>
    <w:rsid w:val="007647AA"/>
    <w:rsid w:val="007649EE"/>
    <w:rsid w:val="00766F18"/>
    <w:rsid w:val="00772567"/>
    <w:rsid w:val="00781048"/>
    <w:rsid w:val="007853B3"/>
    <w:rsid w:val="00785E43"/>
    <w:rsid w:val="0078789B"/>
    <w:rsid w:val="007B1E46"/>
    <w:rsid w:val="007B41D9"/>
    <w:rsid w:val="007B5920"/>
    <w:rsid w:val="007B75DA"/>
    <w:rsid w:val="007C3376"/>
    <w:rsid w:val="007C71FD"/>
    <w:rsid w:val="007D4B99"/>
    <w:rsid w:val="007D6CE6"/>
    <w:rsid w:val="007D7919"/>
    <w:rsid w:val="007D7FEB"/>
    <w:rsid w:val="007E11F5"/>
    <w:rsid w:val="007E3112"/>
    <w:rsid w:val="007E4021"/>
    <w:rsid w:val="007E7F48"/>
    <w:rsid w:val="007F07E2"/>
    <w:rsid w:val="007F1267"/>
    <w:rsid w:val="007F17ED"/>
    <w:rsid w:val="007F3DD2"/>
    <w:rsid w:val="007F4129"/>
    <w:rsid w:val="007F5451"/>
    <w:rsid w:val="007F71B4"/>
    <w:rsid w:val="007F7C51"/>
    <w:rsid w:val="00802E17"/>
    <w:rsid w:val="00804E43"/>
    <w:rsid w:val="00807487"/>
    <w:rsid w:val="00807E3E"/>
    <w:rsid w:val="00813E76"/>
    <w:rsid w:val="008167F7"/>
    <w:rsid w:val="00821740"/>
    <w:rsid w:val="00824920"/>
    <w:rsid w:val="00824EF0"/>
    <w:rsid w:val="008267CE"/>
    <w:rsid w:val="008272A4"/>
    <w:rsid w:val="00830672"/>
    <w:rsid w:val="00833822"/>
    <w:rsid w:val="00834E24"/>
    <w:rsid w:val="008354AE"/>
    <w:rsid w:val="008356FF"/>
    <w:rsid w:val="00841D25"/>
    <w:rsid w:val="00847863"/>
    <w:rsid w:val="00847B08"/>
    <w:rsid w:val="00852C4E"/>
    <w:rsid w:val="00853314"/>
    <w:rsid w:val="00860AD5"/>
    <w:rsid w:val="00863F49"/>
    <w:rsid w:val="008778D8"/>
    <w:rsid w:val="00885B87"/>
    <w:rsid w:val="00891A3D"/>
    <w:rsid w:val="008933CA"/>
    <w:rsid w:val="008A150E"/>
    <w:rsid w:val="008A6ABE"/>
    <w:rsid w:val="008B4B11"/>
    <w:rsid w:val="008B586C"/>
    <w:rsid w:val="008B7DE9"/>
    <w:rsid w:val="008C20F4"/>
    <w:rsid w:val="008C337F"/>
    <w:rsid w:val="008D1770"/>
    <w:rsid w:val="008D364E"/>
    <w:rsid w:val="008E057D"/>
    <w:rsid w:val="008E21C3"/>
    <w:rsid w:val="008E2AD1"/>
    <w:rsid w:val="008F158F"/>
    <w:rsid w:val="008F2228"/>
    <w:rsid w:val="00902E24"/>
    <w:rsid w:val="0090621C"/>
    <w:rsid w:val="00906AAB"/>
    <w:rsid w:val="0090722F"/>
    <w:rsid w:val="00907669"/>
    <w:rsid w:val="00911C28"/>
    <w:rsid w:val="00913F64"/>
    <w:rsid w:val="00914405"/>
    <w:rsid w:val="00917200"/>
    <w:rsid w:val="0091781F"/>
    <w:rsid w:val="00920F21"/>
    <w:rsid w:val="00931CB6"/>
    <w:rsid w:val="00931DF7"/>
    <w:rsid w:val="00932C38"/>
    <w:rsid w:val="00934760"/>
    <w:rsid w:val="00941037"/>
    <w:rsid w:val="0094184D"/>
    <w:rsid w:val="00941CE9"/>
    <w:rsid w:val="009462D5"/>
    <w:rsid w:val="009511CF"/>
    <w:rsid w:val="00960D4D"/>
    <w:rsid w:val="00964F93"/>
    <w:rsid w:val="00971A51"/>
    <w:rsid w:val="0097422F"/>
    <w:rsid w:val="00976E68"/>
    <w:rsid w:val="009802C9"/>
    <w:rsid w:val="00980F4F"/>
    <w:rsid w:val="009815CD"/>
    <w:rsid w:val="00982307"/>
    <w:rsid w:val="00983E15"/>
    <w:rsid w:val="009A3BEF"/>
    <w:rsid w:val="009A410B"/>
    <w:rsid w:val="009A4746"/>
    <w:rsid w:val="009A4EB2"/>
    <w:rsid w:val="009A6E12"/>
    <w:rsid w:val="009A7794"/>
    <w:rsid w:val="009B2E25"/>
    <w:rsid w:val="009B43BE"/>
    <w:rsid w:val="009B49FB"/>
    <w:rsid w:val="009C4203"/>
    <w:rsid w:val="009D2029"/>
    <w:rsid w:val="009D5EC2"/>
    <w:rsid w:val="009D7B43"/>
    <w:rsid w:val="009E0642"/>
    <w:rsid w:val="00A0206E"/>
    <w:rsid w:val="00A04993"/>
    <w:rsid w:val="00A14397"/>
    <w:rsid w:val="00A1590A"/>
    <w:rsid w:val="00A17489"/>
    <w:rsid w:val="00A244C2"/>
    <w:rsid w:val="00A26C24"/>
    <w:rsid w:val="00A31B3B"/>
    <w:rsid w:val="00A34E8D"/>
    <w:rsid w:val="00A42C37"/>
    <w:rsid w:val="00A53823"/>
    <w:rsid w:val="00A560BE"/>
    <w:rsid w:val="00A56664"/>
    <w:rsid w:val="00A632D4"/>
    <w:rsid w:val="00A72E95"/>
    <w:rsid w:val="00A757FD"/>
    <w:rsid w:val="00A81981"/>
    <w:rsid w:val="00A81CE6"/>
    <w:rsid w:val="00A820AD"/>
    <w:rsid w:val="00A85715"/>
    <w:rsid w:val="00AA07F3"/>
    <w:rsid w:val="00AA293E"/>
    <w:rsid w:val="00AA3A09"/>
    <w:rsid w:val="00AA5EC7"/>
    <w:rsid w:val="00AA60BE"/>
    <w:rsid w:val="00AA63F6"/>
    <w:rsid w:val="00AB4B6D"/>
    <w:rsid w:val="00AB7889"/>
    <w:rsid w:val="00AC007E"/>
    <w:rsid w:val="00AC464E"/>
    <w:rsid w:val="00AC78C6"/>
    <w:rsid w:val="00AD0B59"/>
    <w:rsid w:val="00AD211C"/>
    <w:rsid w:val="00AE0CC9"/>
    <w:rsid w:val="00AE4113"/>
    <w:rsid w:val="00AF0CC4"/>
    <w:rsid w:val="00AF3E75"/>
    <w:rsid w:val="00AF5711"/>
    <w:rsid w:val="00AF76C7"/>
    <w:rsid w:val="00B0227C"/>
    <w:rsid w:val="00B075CB"/>
    <w:rsid w:val="00B1138C"/>
    <w:rsid w:val="00B14AA7"/>
    <w:rsid w:val="00B1724E"/>
    <w:rsid w:val="00B17BA2"/>
    <w:rsid w:val="00B339D7"/>
    <w:rsid w:val="00B340BF"/>
    <w:rsid w:val="00B3529F"/>
    <w:rsid w:val="00B41FF4"/>
    <w:rsid w:val="00B51EAC"/>
    <w:rsid w:val="00B54E58"/>
    <w:rsid w:val="00B57EE6"/>
    <w:rsid w:val="00B604A6"/>
    <w:rsid w:val="00B66CA4"/>
    <w:rsid w:val="00B70A82"/>
    <w:rsid w:val="00B72145"/>
    <w:rsid w:val="00B74179"/>
    <w:rsid w:val="00B75F9E"/>
    <w:rsid w:val="00B761EC"/>
    <w:rsid w:val="00B80AE3"/>
    <w:rsid w:val="00B852B8"/>
    <w:rsid w:val="00B86A03"/>
    <w:rsid w:val="00B92042"/>
    <w:rsid w:val="00B92D92"/>
    <w:rsid w:val="00B933AC"/>
    <w:rsid w:val="00B97A0A"/>
    <w:rsid w:val="00BA42BA"/>
    <w:rsid w:val="00BA78C7"/>
    <w:rsid w:val="00BB0B06"/>
    <w:rsid w:val="00BB0B92"/>
    <w:rsid w:val="00BC1F87"/>
    <w:rsid w:val="00BC3509"/>
    <w:rsid w:val="00BC6294"/>
    <w:rsid w:val="00BD4A38"/>
    <w:rsid w:val="00BD7FAD"/>
    <w:rsid w:val="00BE10E8"/>
    <w:rsid w:val="00BE551D"/>
    <w:rsid w:val="00BF1F45"/>
    <w:rsid w:val="00BF5460"/>
    <w:rsid w:val="00BF6666"/>
    <w:rsid w:val="00BF6B7A"/>
    <w:rsid w:val="00C003DD"/>
    <w:rsid w:val="00C10CD0"/>
    <w:rsid w:val="00C1407A"/>
    <w:rsid w:val="00C23427"/>
    <w:rsid w:val="00C311C8"/>
    <w:rsid w:val="00C32C0D"/>
    <w:rsid w:val="00C42E10"/>
    <w:rsid w:val="00C470C5"/>
    <w:rsid w:val="00C53064"/>
    <w:rsid w:val="00C5669E"/>
    <w:rsid w:val="00C57564"/>
    <w:rsid w:val="00C60614"/>
    <w:rsid w:val="00C655E0"/>
    <w:rsid w:val="00C72380"/>
    <w:rsid w:val="00C81373"/>
    <w:rsid w:val="00C8432C"/>
    <w:rsid w:val="00C848A0"/>
    <w:rsid w:val="00C85B46"/>
    <w:rsid w:val="00C94578"/>
    <w:rsid w:val="00CA247D"/>
    <w:rsid w:val="00CB06F3"/>
    <w:rsid w:val="00CB1A3B"/>
    <w:rsid w:val="00CB28FA"/>
    <w:rsid w:val="00CB3934"/>
    <w:rsid w:val="00CB3F12"/>
    <w:rsid w:val="00CB5025"/>
    <w:rsid w:val="00CB5E53"/>
    <w:rsid w:val="00CB7537"/>
    <w:rsid w:val="00CB77F4"/>
    <w:rsid w:val="00CD4E3E"/>
    <w:rsid w:val="00CE3EFA"/>
    <w:rsid w:val="00CF3034"/>
    <w:rsid w:val="00CF6BEC"/>
    <w:rsid w:val="00CF6CD9"/>
    <w:rsid w:val="00D019F5"/>
    <w:rsid w:val="00D039BE"/>
    <w:rsid w:val="00D064B5"/>
    <w:rsid w:val="00D13915"/>
    <w:rsid w:val="00D170DA"/>
    <w:rsid w:val="00D17433"/>
    <w:rsid w:val="00D21301"/>
    <w:rsid w:val="00D217BE"/>
    <w:rsid w:val="00D22968"/>
    <w:rsid w:val="00D27F06"/>
    <w:rsid w:val="00D30D91"/>
    <w:rsid w:val="00D36CF4"/>
    <w:rsid w:val="00D51952"/>
    <w:rsid w:val="00D51AAF"/>
    <w:rsid w:val="00D52837"/>
    <w:rsid w:val="00D542E7"/>
    <w:rsid w:val="00D61EA8"/>
    <w:rsid w:val="00D62ECC"/>
    <w:rsid w:val="00D6681A"/>
    <w:rsid w:val="00D713B8"/>
    <w:rsid w:val="00D71971"/>
    <w:rsid w:val="00D72B39"/>
    <w:rsid w:val="00D72BF0"/>
    <w:rsid w:val="00D75E88"/>
    <w:rsid w:val="00D76D49"/>
    <w:rsid w:val="00D77B1B"/>
    <w:rsid w:val="00D8106B"/>
    <w:rsid w:val="00D84B3F"/>
    <w:rsid w:val="00D90447"/>
    <w:rsid w:val="00D927C9"/>
    <w:rsid w:val="00D948DC"/>
    <w:rsid w:val="00D94AC1"/>
    <w:rsid w:val="00DA2E38"/>
    <w:rsid w:val="00DA3587"/>
    <w:rsid w:val="00DB1B83"/>
    <w:rsid w:val="00DB292A"/>
    <w:rsid w:val="00DB50CD"/>
    <w:rsid w:val="00DB51A1"/>
    <w:rsid w:val="00DC212E"/>
    <w:rsid w:val="00DC3AF9"/>
    <w:rsid w:val="00DC772D"/>
    <w:rsid w:val="00DD5A66"/>
    <w:rsid w:val="00E00C62"/>
    <w:rsid w:val="00E00F4B"/>
    <w:rsid w:val="00E03CC0"/>
    <w:rsid w:val="00E076C5"/>
    <w:rsid w:val="00E07E62"/>
    <w:rsid w:val="00E11D0A"/>
    <w:rsid w:val="00E140F6"/>
    <w:rsid w:val="00E20587"/>
    <w:rsid w:val="00E2099A"/>
    <w:rsid w:val="00E24526"/>
    <w:rsid w:val="00E267A9"/>
    <w:rsid w:val="00E2783E"/>
    <w:rsid w:val="00E27ECC"/>
    <w:rsid w:val="00E32171"/>
    <w:rsid w:val="00E406AF"/>
    <w:rsid w:val="00E40CDF"/>
    <w:rsid w:val="00E40ED9"/>
    <w:rsid w:val="00E428FD"/>
    <w:rsid w:val="00E43FE8"/>
    <w:rsid w:val="00E453D0"/>
    <w:rsid w:val="00E47654"/>
    <w:rsid w:val="00E51039"/>
    <w:rsid w:val="00E51244"/>
    <w:rsid w:val="00E5769A"/>
    <w:rsid w:val="00E60701"/>
    <w:rsid w:val="00E6170F"/>
    <w:rsid w:val="00E711C0"/>
    <w:rsid w:val="00E8028E"/>
    <w:rsid w:val="00E822FC"/>
    <w:rsid w:val="00E8567E"/>
    <w:rsid w:val="00E86179"/>
    <w:rsid w:val="00E95C22"/>
    <w:rsid w:val="00EA2198"/>
    <w:rsid w:val="00EA6669"/>
    <w:rsid w:val="00EA722A"/>
    <w:rsid w:val="00EB0623"/>
    <w:rsid w:val="00EB1AEB"/>
    <w:rsid w:val="00EC576D"/>
    <w:rsid w:val="00ED4273"/>
    <w:rsid w:val="00ED4694"/>
    <w:rsid w:val="00EE39A3"/>
    <w:rsid w:val="00EE76D9"/>
    <w:rsid w:val="00EE7A24"/>
    <w:rsid w:val="00EF137B"/>
    <w:rsid w:val="00EF5811"/>
    <w:rsid w:val="00F03B63"/>
    <w:rsid w:val="00F05BCE"/>
    <w:rsid w:val="00F105DF"/>
    <w:rsid w:val="00F1304D"/>
    <w:rsid w:val="00F13E97"/>
    <w:rsid w:val="00F148B4"/>
    <w:rsid w:val="00F22EC6"/>
    <w:rsid w:val="00F262B5"/>
    <w:rsid w:val="00F30290"/>
    <w:rsid w:val="00F342BC"/>
    <w:rsid w:val="00F377F4"/>
    <w:rsid w:val="00F40D09"/>
    <w:rsid w:val="00F41655"/>
    <w:rsid w:val="00F424D4"/>
    <w:rsid w:val="00F46C60"/>
    <w:rsid w:val="00F47068"/>
    <w:rsid w:val="00F478E4"/>
    <w:rsid w:val="00F50967"/>
    <w:rsid w:val="00F534F2"/>
    <w:rsid w:val="00F55F57"/>
    <w:rsid w:val="00F611D2"/>
    <w:rsid w:val="00F6154B"/>
    <w:rsid w:val="00F61D21"/>
    <w:rsid w:val="00F64A39"/>
    <w:rsid w:val="00F862A9"/>
    <w:rsid w:val="00F9023D"/>
    <w:rsid w:val="00F907F5"/>
    <w:rsid w:val="00F91EB7"/>
    <w:rsid w:val="00F9297B"/>
    <w:rsid w:val="00F92EC3"/>
    <w:rsid w:val="00F94E22"/>
    <w:rsid w:val="00F95125"/>
    <w:rsid w:val="00FA05D6"/>
    <w:rsid w:val="00FA115C"/>
    <w:rsid w:val="00FA1247"/>
    <w:rsid w:val="00FA1368"/>
    <w:rsid w:val="00FB0498"/>
    <w:rsid w:val="00FB09C4"/>
    <w:rsid w:val="00FB0A75"/>
    <w:rsid w:val="00FB0AAF"/>
    <w:rsid w:val="00FB4886"/>
    <w:rsid w:val="00FB7153"/>
    <w:rsid w:val="00FC1199"/>
    <w:rsid w:val="00FC3EB0"/>
    <w:rsid w:val="00FC5B38"/>
    <w:rsid w:val="00FC6C2A"/>
    <w:rsid w:val="00FC73C5"/>
    <w:rsid w:val="00FD1387"/>
    <w:rsid w:val="00FD37DE"/>
    <w:rsid w:val="00FD664F"/>
    <w:rsid w:val="00FE5C97"/>
    <w:rsid w:val="00FE70EB"/>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oNotEmbedSmartTags/>
  <w:decimalSymbol w:val=","/>
  <w:listSeparator w:val=";"/>
  <w14:docId w14:val="62FD5310"/>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mbria" w:eastAsia="Cambria" w:hAnsi="Cambria" w:cs="Times New Roman"/>
        <w:lang w:val="de-DE" w:eastAsia="de-DE" w:bidi="ar-SA"/>
      </w:rPr>
    </w:rPrDefault>
    <w:pPrDefault/>
  </w:docDefaults>
  <w:latentStyles w:defLockedState="0" w:defUIPriority="0" w:defSemiHidden="0" w:defUnhideWhenUsed="0" w:defQFormat="0" w:count="382">
    <w:lsdException w:name="Normal" w:qFormat="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sid w:val="0020303E"/>
    <w:pPr>
      <w:spacing w:after="200"/>
    </w:pPr>
    <w:rPr>
      <w:rFonts w:ascii="Helvetica" w:hAnsi="Helvetica"/>
      <w:sz w:val="22"/>
      <w:lang w:eastAsia="en-US"/>
    </w:rPr>
  </w:style>
  <w:style w:type="paragraph" w:styleId="berschrift1">
    <w:name w:val="heading 1"/>
    <w:basedOn w:val="Standard"/>
    <w:next w:val="Standard"/>
    <w:link w:val="berschrift1Zchn"/>
    <w:rsid w:val="003D5AE0"/>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berschrift2">
    <w:name w:val="heading 2"/>
    <w:basedOn w:val="Standard"/>
    <w:next w:val="Standard"/>
    <w:link w:val="berschrift2Zchn"/>
    <w:rsid w:val="004F6275"/>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412A52"/>
  </w:style>
  <w:style w:type="paragraph" w:styleId="Kopfzeile">
    <w:name w:val="header"/>
    <w:basedOn w:val="Standard"/>
    <w:link w:val="KopfzeileZchn"/>
    <w:uiPriority w:val="99"/>
    <w:unhideWhenUsed/>
    <w:rsid w:val="005E529B"/>
    <w:pPr>
      <w:tabs>
        <w:tab w:val="center" w:pos="4536"/>
        <w:tab w:val="right" w:pos="9072"/>
      </w:tabs>
      <w:spacing w:after="0"/>
    </w:pPr>
  </w:style>
  <w:style w:type="character" w:customStyle="1" w:styleId="KopfzeileZchn">
    <w:name w:val="Kopfzeile Zchn"/>
    <w:link w:val="Kopfzeile"/>
    <w:uiPriority w:val="99"/>
    <w:rsid w:val="005E529B"/>
    <w:rPr>
      <w:rFonts w:ascii="Helvetica" w:hAnsi="Helvetica"/>
      <w:sz w:val="22"/>
    </w:rPr>
  </w:style>
  <w:style w:type="paragraph" w:styleId="Fuzeile">
    <w:name w:val="footer"/>
    <w:basedOn w:val="Standard"/>
    <w:link w:val="FuzeileZchn"/>
    <w:uiPriority w:val="99"/>
    <w:unhideWhenUsed/>
    <w:rsid w:val="005E529B"/>
    <w:pPr>
      <w:tabs>
        <w:tab w:val="center" w:pos="4536"/>
        <w:tab w:val="right" w:pos="9072"/>
      </w:tabs>
      <w:spacing w:after="0"/>
    </w:pPr>
  </w:style>
  <w:style w:type="character" w:customStyle="1" w:styleId="FuzeileZchn">
    <w:name w:val="Fußzeile Zchn"/>
    <w:link w:val="Fuzeile"/>
    <w:uiPriority w:val="99"/>
    <w:rsid w:val="005E529B"/>
    <w:rPr>
      <w:rFonts w:ascii="Helvetica" w:hAnsi="Helvetica"/>
      <w:sz w:val="22"/>
    </w:rPr>
  </w:style>
  <w:style w:type="character" w:styleId="Link">
    <w:name w:val="Hyperlink"/>
    <w:uiPriority w:val="99"/>
    <w:unhideWhenUsed/>
    <w:rsid w:val="00577C90"/>
    <w:rPr>
      <w:color w:val="0000FF"/>
      <w:u w:val="single"/>
    </w:rPr>
  </w:style>
  <w:style w:type="paragraph" w:styleId="NurText">
    <w:name w:val="Plain Text"/>
    <w:basedOn w:val="Standard"/>
    <w:link w:val="NurTextZchn"/>
    <w:uiPriority w:val="99"/>
    <w:unhideWhenUsed/>
    <w:rsid w:val="00F94E22"/>
    <w:pPr>
      <w:spacing w:after="0"/>
    </w:pPr>
    <w:rPr>
      <w:rFonts w:ascii="Consolas" w:eastAsia="Calibri" w:hAnsi="Consolas"/>
      <w:sz w:val="21"/>
      <w:szCs w:val="21"/>
    </w:rPr>
  </w:style>
  <w:style w:type="character" w:customStyle="1" w:styleId="NurTextZchn">
    <w:name w:val="Nur Text Zchn"/>
    <w:link w:val="NurText"/>
    <w:uiPriority w:val="99"/>
    <w:rsid w:val="00F94E22"/>
    <w:rPr>
      <w:rFonts w:ascii="Consolas" w:eastAsia="Calibri" w:hAnsi="Consolas"/>
      <w:sz w:val="21"/>
      <w:szCs w:val="21"/>
      <w:lang w:eastAsia="en-US"/>
    </w:rPr>
  </w:style>
  <w:style w:type="paragraph" w:styleId="Sprechblasentext">
    <w:name w:val="Balloon Text"/>
    <w:basedOn w:val="Standard"/>
    <w:link w:val="SprechblasentextZchn"/>
    <w:rsid w:val="00CF3034"/>
    <w:pPr>
      <w:spacing w:after="0"/>
    </w:pPr>
    <w:rPr>
      <w:rFonts w:ascii="Lucida Grande" w:hAnsi="Lucida Grande" w:cs="Lucida Grande"/>
      <w:sz w:val="18"/>
      <w:szCs w:val="18"/>
    </w:rPr>
  </w:style>
  <w:style w:type="character" w:customStyle="1" w:styleId="SprechblasentextZchn">
    <w:name w:val="Sprechblasentext Zchn"/>
    <w:basedOn w:val="Absatz-Standardschriftart"/>
    <w:link w:val="Sprechblasentext"/>
    <w:rsid w:val="00CF3034"/>
    <w:rPr>
      <w:rFonts w:ascii="Lucida Grande" w:hAnsi="Lucida Grande" w:cs="Lucida Grande"/>
      <w:sz w:val="18"/>
      <w:szCs w:val="18"/>
      <w:lang w:eastAsia="en-US"/>
    </w:rPr>
  </w:style>
  <w:style w:type="paragraph" w:styleId="Kommentartext">
    <w:name w:val="annotation text"/>
    <w:basedOn w:val="Standard"/>
    <w:link w:val="KommentartextZchn"/>
    <w:uiPriority w:val="99"/>
    <w:rsid w:val="00653F8D"/>
    <w:rPr>
      <w:sz w:val="24"/>
      <w:szCs w:val="24"/>
    </w:rPr>
  </w:style>
  <w:style w:type="character" w:customStyle="1" w:styleId="KommentartextZchn">
    <w:name w:val="Kommentartext Zchn"/>
    <w:basedOn w:val="Absatz-Standardschriftart"/>
    <w:link w:val="Kommentartext"/>
    <w:uiPriority w:val="99"/>
    <w:rsid w:val="00653F8D"/>
    <w:rPr>
      <w:rFonts w:ascii="Helvetica" w:hAnsi="Helvetica"/>
      <w:sz w:val="24"/>
      <w:szCs w:val="24"/>
      <w:lang w:eastAsia="en-US"/>
    </w:rPr>
  </w:style>
  <w:style w:type="character" w:styleId="Kommentarzeichen">
    <w:name w:val="annotation reference"/>
    <w:basedOn w:val="Absatz-Standardschriftart"/>
    <w:uiPriority w:val="99"/>
    <w:rsid w:val="00653F8D"/>
    <w:rPr>
      <w:sz w:val="16"/>
      <w:szCs w:val="16"/>
    </w:rPr>
  </w:style>
  <w:style w:type="table" w:customStyle="1" w:styleId="TableNormal">
    <w:name w:val="Table Normal"/>
    <w:rsid w:val="00ED4273"/>
    <w:pPr>
      <w:pBdr>
        <w:top w:val="nil"/>
        <w:left w:val="nil"/>
        <w:bottom w:val="nil"/>
        <w:right w:val="nil"/>
        <w:between w:val="nil"/>
        <w:bar w:val="nil"/>
      </w:pBdr>
    </w:pPr>
    <w:rPr>
      <w:rFonts w:ascii="Times New Roman" w:eastAsia="Arial Unicode MS" w:hAnsi="Times New Roman"/>
      <w:bdr w:val="nil"/>
    </w:rPr>
    <w:tblPr>
      <w:tblInd w:w="0" w:type="dxa"/>
      <w:tblCellMar>
        <w:top w:w="0" w:type="dxa"/>
        <w:left w:w="0" w:type="dxa"/>
        <w:bottom w:w="0" w:type="dxa"/>
        <w:right w:w="0" w:type="dxa"/>
      </w:tblCellMar>
    </w:tblPr>
  </w:style>
  <w:style w:type="character" w:customStyle="1" w:styleId="Hyperlink0">
    <w:name w:val="Hyperlink.0"/>
    <w:basedOn w:val="Link"/>
    <w:rsid w:val="00ED4273"/>
    <w:rPr>
      <w:color w:val="0000FF"/>
      <w:u w:val="single" w:color="0000FF"/>
      <w:lang w:val="en-US"/>
    </w:rPr>
  </w:style>
  <w:style w:type="character" w:styleId="BesuchterLink">
    <w:name w:val="FollowedHyperlink"/>
    <w:basedOn w:val="Absatz-Standardschriftart"/>
    <w:rsid w:val="000C093E"/>
    <w:rPr>
      <w:color w:val="800080" w:themeColor="followedHyperlink"/>
      <w:u w:val="single"/>
    </w:rPr>
  </w:style>
  <w:style w:type="paragraph" w:styleId="Listenabsatz">
    <w:name w:val="List Paragraph"/>
    <w:basedOn w:val="Standard"/>
    <w:rsid w:val="002346B1"/>
    <w:pPr>
      <w:ind w:left="720"/>
      <w:contextualSpacing/>
    </w:pPr>
  </w:style>
  <w:style w:type="character" w:customStyle="1" w:styleId="berschrift1Zchn">
    <w:name w:val="Überschrift 1 Zchn"/>
    <w:basedOn w:val="Absatz-Standardschriftart"/>
    <w:link w:val="berschrift1"/>
    <w:rsid w:val="003D5AE0"/>
    <w:rPr>
      <w:rFonts w:asciiTheme="majorHAnsi" w:eastAsiaTheme="majorEastAsia" w:hAnsiTheme="majorHAnsi" w:cstheme="majorBidi"/>
      <w:color w:val="365F91" w:themeColor="accent1" w:themeShade="BF"/>
      <w:sz w:val="32"/>
      <w:szCs w:val="32"/>
      <w:lang w:eastAsia="en-US"/>
    </w:rPr>
  </w:style>
  <w:style w:type="character" w:customStyle="1" w:styleId="berschrift2Zchn">
    <w:name w:val="Überschrift 2 Zchn"/>
    <w:basedOn w:val="Absatz-Standardschriftart"/>
    <w:link w:val="berschrift2"/>
    <w:rsid w:val="004F6275"/>
    <w:rPr>
      <w:rFonts w:asciiTheme="majorHAnsi" w:eastAsiaTheme="majorEastAsia" w:hAnsiTheme="majorHAnsi" w:cstheme="majorBidi"/>
      <w:color w:val="365F91" w:themeColor="accent1" w:themeShade="BF"/>
      <w:sz w:val="26"/>
      <w:szCs w:val="2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9090692">
      <w:bodyDiv w:val="1"/>
      <w:marLeft w:val="0"/>
      <w:marRight w:val="0"/>
      <w:marTop w:val="0"/>
      <w:marBottom w:val="0"/>
      <w:divBdr>
        <w:top w:val="none" w:sz="0" w:space="0" w:color="auto"/>
        <w:left w:val="none" w:sz="0" w:space="0" w:color="auto"/>
        <w:bottom w:val="none" w:sz="0" w:space="0" w:color="auto"/>
        <w:right w:val="none" w:sz="0" w:space="0" w:color="auto"/>
      </w:divBdr>
    </w:div>
    <w:div w:id="389157139">
      <w:bodyDiv w:val="1"/>
      <w:marLeft w:val="0"/>
      <w:marRight w:val="0"/>
      <w:marTop w:val="0"/>
      <w:marBottom w:val="0"/>
      <w:divBdr>
        <w:top w:val="none" w:sz="0" w:space="0" w:color="auto"/>
        <w:left w:val="none" w:sz="0" w:space="0" w:color="auto"/>
        <w:bottom w:val="none" w:sz="0" w:space="0" w:color="auto"/>
        <w:right w:val="none" w:sz="0" w:space="0" w:color="auto"/>
      </w:divBdr>
    </w:div>
    <w:div w:id="461729205">
      <w:bodyDiv w:val="1"/>
      <w:marLeft w:val="0"/>
      <w:marRight w:val="0"/>
      <w:marTop w:val="0"/>
      <w:marBottom w:val="0"/>
      <w:divBdr>
        <w:top w:val="none" w:sz="0" w:space="0" w:color="auto"/>
        <w:left w:val="none" w:sz="0" w:space="0" w:color="auto"/>
        <w:bottom w:val="none" w:sz="0" w:space="0" w:color="auto"/>
        <w:right w:val="none" w:sz="0" w:space="0" w:color="auto"/>
      </w:divBdr>
    </w:div>
    <w:div w:id="494341291">
      <w:bodyDiv w:val="1"/>
      <w:marLeft w:val="0"/>
      <w:marRight w:val="0"/>
      <w:marTop w:val="0"/>
      <w:marBottom w:val="0"/>
      <w:divBdr>
        <w:top w:val="none" w:sz="0" w:space="0" w:color="auto"/>
        <w:left w:val="none" w:sz="0" w:space="0" w:color="auto"/>
        <w:bottom w:val="none" w:sz="0" w:space="0" w:color="auto"/>
        <w:right w:val="none" w:sz="0" w:space="0" w:color="auto"/>
      </w:divBdr>
    </w:div>
    <w:div w:id="502741794">
      <w:bodyDiv w:val="1"/>
      <w:marLeft w:val="0"/>
      <w:marRight w:val="0"/>
      <w:marTop w:val="0"/>
      <w:marBottom w:val="0"/>
      <w:divBdr>
        <w:top w:val="none" w:sz="0" w:space="0" w:color="auto"/>
        <w:left w:val="none" w:sz="0" w:space="0" w:color="auto"/>
        <w:bottom w:val="none" w:sz="0" w:space="0" w:color="auto"/>
        <w:right w:val="none" w:sz="0" w:space="0" w:color="auto"/>
      </w:divBdr>
    </w:div>
    <w:div w:id="503669855">
      <w:bodyDiv w:val="1"/>
      <w:marLeft w:val="0"/>
      <w:marRight w:val="0"/>
      <w:marTop w:val="0"/>
      <w:marBottom w:val="0"/>
      <w:divBdr>
        <w:top w:val="none" w:sz="0" w:space="0" w:color="auto"/>
        <w:left w:val="none" w:sz="0" w:space="0" w:color="auto"/>
        <w:bottom w:val="none" w:sz="0" w:space="0" w:color="auto"/>
        <w:right w:val="none" w:sz="0" w:space="0" w:color="auto"/>
      </w:divBdr>
    </w:div>
    <w:div w:id="575019123">
      <w:bodyDiv w:val="1"/>
      <w:marLeft w:val="0"/>
      <w:marRight w:val="0"/>
      <w:marTop w:val="0"/>
      <w:marBottom w:val="0"/>
      <w:divBdr>
        <w:top w:val="none" w:sz="0" w:space="0" w:color="auto"/>
        <w:left w:val="none" w:sz="0" w:space="0" w:color="auto"/>
        <w:bottom w:val="none" w:sz="0" w:space="0" w:color="auto"/>
        <w:right w:val="none" w:sz="0" w:space="0" w:color="auto"/>
      </w:divBdr>
    </w:div>
    <w:div w:id="747264432">
      <w:bodyDiv w:val="1"/>
      <w:marLeft w:val="0"/>
      <w:marRight w:val="0"/>
      <w:marTop w:val="0"/>
      <w:marBottom w:val="0"/>
      <w:divBdr>
        <w:top w:val="none" w:sz="0" w:space="0" w:color="auto"/>
        <w:left w:val="none" w:sz="0" w:space="0" w:color="auto"/>
        <w:bottom w:val="none" w:sz="0" w:space="0" w:color="auto"/>
        <w:right w:val="none" w:sz="0" w:space="0" w:color="auto"/>
      </w:divBdr>
    </w:div>
    <w:div w:id="768965640">
      <w:bodyDiv w:val="1"/>
      <w:marLeft w:val="0"/>
      <w:marRight w:val="0"/>
      <w:marTop w:val="0"/>
      <w:marBottom w:val="0"/>
      <w:divBdr>
        <w:top w:val="none" w:sz="0" w:space="0" w:color="auto"/>
        <w:left w:val="none" w:sz="0" w:space="0" w:color="auto"/>
        <w:bottom w:val="none" w:sz="0" w:space="0" w:color="auto"/>
        <w:right w:val="none" w:sz="0" w:space="0" w:color="auto"/>
      </w:divBdr>
    </w:div>
    <w:div w:id="794641472">
      <w:bodyDiv w:val="1"/>
      <w:marLeft w:val="0"/>
      <w:marRight w:val="0"/>
      <w:marTop w:val="0"/>
      <w:marBottom w:val="0"/>
      <w:divBdr>
        <w:top w:val="none" w:sz="0" w:space="0" w:color="auto"/>
        <w:left w:val="none" w:sz="0" w:space="0" w:color="auto"/>
        <w:bottom w:val="none" w:sz="0" w:space="0" w:color="auto"/>
        <w:right w:val="none" w:sz="0" w:space="0" w:color="auto"/>
      </w:divBdr>
      <w:divsChild>
        <w:div w:id="642849419">
          <w:marLeft w:val="0"/>
          <w:marRight w:val="0"/>
          <w:marTop w:val="0"/>
          <w:marBottom w:val="0"/>
          <w:divBdr>
            <w:top w:val="none" w:sz="0" w:space="0" w:color="auto"/>
            <w:left w:val="none" w:sz="0" w:space="0" w:color="auto"/>
            <w:bottom w:val="none" w:sz="0" w:space="0" w:color="auto"/>
            <w:right w:val="none" w:sz="0" w:space="0" w:color="auto"/>
          </w:divBdr>
        </w:div>
        <w:div w:id="2023434918">
          <w:marLeft w:val="0"/>
          <w:marRight w:val="0"/>
          <w:marTop w:val="0"/>
          <w:marBottom w:val="0"/>
          <w:divBdr>
            <w:top w:val="none" w:sz="0" w:space="0" w:color="auto"/>
            <w:left w:val="none" w:sz="0" w:space="0" w:color="auto"/>
            <w:bottom w:val="none" w:sz="0" w:space="0" w:color="auto"/>
            <w:right w:val="none" w:sz="0" w:space="0" w:color="auto"/>
          </w:divBdr>
        </w:div>
      </w:divsChild>
    </w:div>
    <w:div w:id="823468786">
      <w:bodyDiv w:val="1"/>
      <w:marLeft w:val="0"/>
      <w:marRight w:val="0"/>
      <w:marTop w:val="0"/>
      <w:marBottom w:val="0"/>
      <w:divBdr>
        <w:top w:val="none" w:sz="0" w:space="0" w:color="auto"/>
        <w:left w:val="none" w:sz="0" w:space="0" w:color="auto"/>
        <w:bottom w:val="none" w:sz="0" w:space="0" w:color="auto"/>
        <w:right w:val="none" w:sz="0" w:space="0" w:color="auto"/>
      </w:divBdr>
    </w:div>
    <w:div w:id="851383036">
      <w:bodyDiv w:val="1"/>
      <w:marLeft w:val="0"/>
      <w:marRight w:val="0"/>
      <w:marTop w:val="0"/>
      <w:marBottom w:val="0"/>
      <w:divBdr>
        <w:top w:val="none" w:sz="0" w:space="0" w:color="auto"/>
        <w:left w:val="none" w:sz="0" w:space="0" w:color="auto"/>
        <w:bottom w:val="none" w:sz="0" w:space="0" w:color="auto"/>
        <w:right w:val="none" w:sz="0" w:space="0" w:color="auto"/>
      </w:divBdr>
    </w:div>
    <w:div w:id="873342939">
      <w:bodyDiv w:val="1"/>
      <w:marLeft w:val="0"/>
      <w:marRight w:val="0"/>
      <w:marTop w:val="0"/>
      <w:marBottom w:val="0"/>
      <w:divBdr>
        <w:top w:val="none" w:sz="0" w:space="0" w:color="auto"/>
        <w:left w:val="none" w:sz="0" w:space="0" w:color="auto"/>
        <w:bottom w:val="none" w:sz="0" w:space="0" w:color="auto"/>
        <w:right w:val="none" w:sz="0" w:space="0" w:color="auto"/>
      </w:divBdr>
    </w:div>
    <w:div w:id="981883358">
      <w:bodyDiv w:val="1"/>
      <w:marLeft w:val="0"/>
      <w:marRight w:val="0"/>
      <w:marTop w:val="0"/>
      <w:marBottom w:val="0"/>
      <w:divBdr>
        <w:top w:val="none" w:sz="0" w:space="0" w:color="auto"/>
        <w:left w:val="none" w:sz="0" w:space="0" w:color="auto"/>
        <w:bottom w:val="none" w:sz="0" w:space="0" w:color="auto"/>
        <w:right w:val="none" w:sz="0" w:space="0" w:color="auto"/>
      </w:divBdr>
    </w:div>
    <w:div w:id="1059354503">
      <w:bodyDiv w:val="1"/>
      <w:marLeft w:val="0"/>
      <w:marRight w:val="0"/>
      <w:marTop w:val="0"/>
      <w:marBottom w:val="0"/>
      <w:divBdr>
        <w:top w:val="none" w:sz="0" w:space="0" w:color="auto"/>
        <w:left w:val="none" w:sz="0" w:space="0" w:color="auto"/>
        <w:bottom w:val="none" w:sz="0" w:space="0" w:color="auto"/>
        <w:right w:val="none" w:sz="0" w:space="0" w:color="auto"/>
      </w:divBdr>
    </w:div>
    <w:div w:id="1103115305">
      <w:bodyDiv w:val="1"/>
      <w:marLeft w:val="0"/>
      <w:marRight w:val="0"/>
      <w:marTop w:val="0"/>
      <w:marBottom w:val="0"/>
      <w:divBdr>
        <w:top w:val="none" w:sz="0" w:space="0" w:color="auto"/>
        <w:left w:val="none" w:sz="0" w:space="0" w:color="auto"/>
        <w:bottom w:val="none" w:sz="0" w:space="0" w:color="auto"/>
        <w:right w:val="none" w:sz="0" w:space="0" w:color="auto"/>
      </w:divBdr>
    </w:div>
    <w:div w:id="1200167705">
      <w:bodyDiv w:val="1"/>
      <w:marLeft w:val="0"/>
      <w:marRight w:val="0"/>
      <w:marTop w:val="0"/>
      <w:marBottom w:val="0"/>
      <w:divBdr>
        <w:top w:val="none" w:sz="0" w:space="0" w:color="auto"/>
        <w:left w:val="none" w:sz="0" w:space="0" w:color="auto"/>
        <w:bottom w:val="none" w:sz="0" w:space="0" w:color="auto"/>
        <w:right w:val="none" w:sz="0" w:space="0" w:color="auto"/>
      </w:divBdr>
    </w:div>
    <w:div w:id="1233664273">
      <w:bodyDiv w:val="1"/>
      <w:marLeft w:val="0"/>
      <w:marRight w:val="0"/>
      <w:marTop w:val="0"/>
      <w:marBottom w:val="0"/>
      <w:divBdr>
        <w:top w:val="none" w:sz="0" w:space="0" w:color="auto"/>
        <w:left w:val="none" w:sz="0" w:space="0" w:color="auto"/>
        <w:bottom w:val="none" w:sz="0" w:space="0" w:color="auto"/>
        <w:right w:val="none" w:sz="0" w:space="0" w:color="auto"/>
      </w:divBdr>
    </w:div>
    <w:div w:id="1255165199">
      <w:bodyDiv w:val="1"/>
      <w:marLeft w:val="0"/>
      <w:marRight w:val="0"/>
      <w:marTop w:val="0"/>
      <w:marBottom w:val="0"/>
      <w:divBdr>
        <w:top w:val="none" w:sz="0" w:space="0" w:color="auto"/>
        <w:left w:val="none" w:sz="0" w:space="0" w:color="auto"/>
        <w:bottom w:val="none" w:sz="0" w:space="0" w:color="auto"/>
        <w:right w:val="none" w:sz="0" w:space="0" w:color="auto"/>
      </w:divBdr>
    </w:div>
    <w:div w:id="1297295401">
      <w:bodyDiv w:val="1"/>
      <w:marLeft w:val="0"/>
      <w:marRight w:val="0"/>
      <w:marTop w:val="0"/>
      <w:marBottom w:val="0"/>
      <w:divBdr>
        <w:top w:val="none" w:sz="0" w:space="0" w:color="auto"/>
        <w:left w:val="none" w:sz="0" w:space="0" w:color="auto"/>
        <w:bottom w:val="none" w:sz="0" w:space="0" w:color="auto"/>
        <w:right w:val="none" w:sz="0" w:space="0" w:color="auto"/>
      </w:divBdr>
    </w:div>
    <w:div w:id="1498569639">
      <w:bodyDiv w:val="1"/>
      <w:marLeft w:val="0"/>
      <w:marRight w:val="0"/>
      <w:marTop w:val="0"/>
      <w:marBottom w:val="0"/>
      <w:divBdr>
        <w:top w:val="none" w:sz="0" w:space="0" w:color="auto"/>
        <w:left w:val="none" w:sz="0" w:space="0" w:color="auto"/>
        <w:bottom w:val="none" w:sz="0" w:space="0" w:color="auto"/>
        <w:right w:val="none" w:sz="0" w:space="0" w:color="auto"/>
      </w:divBdr>
    </w:div>
    <w:div w:id="1546406375">
      <w:bodyDiv w:val="1"/>
      <w:marLeft w:val="0"/>
      <w:marRight w:val="0"/>
      <w:marTop w:val="0"/>
      <w:marBottom w:val="0"/>
      <w:divBdr>
        <w:top w:val="none" w:sz="0" w:space="0" w:color="auto"/>
        <w:left w:val="none" w:sz="0" w:space="0" w:color="auto"/>
        <w:bottom w:val="none" w:sz="0" w:space="0" w:color="auto"/>
        <w:right w:val="none" w:sz="0" w:space="0" w:color="auto"/>
      </w:divBdr>
    </w:div>
    <w:div w:id="1577283922">
      <w:bodyDiv w:val="1"/>
      <w:marLeft w:val="0"/>
      <w:marRight w:val="0"/>
      <w:marTop w:val="0"/>
      <w:marBottom w:val="0"/>
      <w:divBdr>
        <w:top w:val="none" w:sz="0" w:space="0" w:color="auto"/>
        <w:left w:val="none" w:sz="0" w:space="0" w:color="auto"/>
        <w:bottom w:val="none" w:sz="0" w:space="0" w:color="auto"/>
        <w:right w:val="none" w:sz="0" w:space="0" w:color="auto"/>
      </w:divBdr>
    </w:div>
    <w:div w:id="1604073378">
      <w:bodyDiv w:val="1"/>
      <w:marLeft w:val="0"/>
      <w:marRight w:val="0"/>
      <w:marTop w:val="0"/>
      <w:marBottom w:val="0"/>
      <w:divBdr>
        <w:top w:val="none" w:sz="0" w:space="0" w:color="auto"/>
        <w:left w:val="none" w:sz="0" w:space="0" w:color="auto"/>
        <w:bottom w:val="none" w:sz="0" w:space="0" w:color="auto"/>
        <w:right w:val="none" w:sz="0" w:space="0" w:color="auto"/>
      </w:divBdr>
    </w:div>
    <w:div w:id="1607495625">
      <w:bodyDiv w:val="1"/>
      <w:marLeft w:val="0"/>
      <w:marRight w:val="0"/>
      <w:marTop w:val="0"/>
      <w:marBottom w:val="0"/>
      <w:divBdr>
        <w:top w:val="none" w:sz="0" w:space="0" w:color="auto"/>
        <w:left w:val="none" w:sz="0" w:space="0" w:color="auto"/>
        <w:bottom w:val="none" w:sz="0" w:space="0" w:color="auto"/>
        <w:right w:val="none" w:sz="0" w:space="0" w:color="auto"/>
      </w:divBdr>
    </w:div>
    <w:div w:id="1644700590">
      <w:bodyDiv w:val="1"/>
      <w:marLeft w:val="0"/>
      <w:marRight w:val="0"/>
      <w:marTop w:val="0"/>
      <w:marBottom w:val="0"/>
      <w:divBdr>
        <w:top w:val="none" w:sz="0" w:space="0" w:color="auto"/>
        <w:left w:val="none" w:sz="0" w:space="0" w:color="auto"/>
        <w:bottom w:val="none" w:sz="0" w:space="0" w:color="auto"/>
        <w:right w:val="none" w:sz="0" w:space="0" w:color="auto"/>
      </w:divBdr>
    </w:div>
    <w:div w:id="1685980531">
      <w:bodyDiv w:val="1"/>
      <w:marLeft w:val="0"/>
      <w:marRight w:val="0"/>
      <w:marTop w:val="0"/>
      <w:marBottom w:val="0"/>
      <w:divBdr>
        <w:top w:val="none" w:sz="0" w:space="0" w:color="auto"/>
        <w:left w:val="none" w:sz="0" w:space="0" w:color="auto"/>
        <w:bottom w:val="none" w:sz="0" w:space="0" w:color="auto"/>
        <w:right w:val="none" w:sz="0" w:space="0" w:color="auto"/>
      </w:divBdr>
    </w:div>
    <w:div w:id="1852572282">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mailto:blockchain-initiative@edna-bundesverband.de" TargetMode="External"/><Relationship Id="rId9" Type="http://schemas.openxmlformats.org/officeDocument/2006/relationships/hyperlink" Target="http://www.press-n-relations.de" TargetMode="External"/><Relationship Id="rId10"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7F1329B8-BDF9-B74E-8DF5-7E868A2078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749</Words>
  <Characters>4911</Characters>
  <Application>Microsoft Macintosh Word</Application>
  <DocSecurity>0</DocSecurity>
  <Lines>70</Lines>
  <Paragraphs>11</Paragraphs>
  <ScaleCrop>false</ScaleCrop>
  <HeadingPairs>
    <vt:vector size="2" baseType="variant">
      <vt:variant>
        <vt:lpstr>Titel</vt:lpstr>
      </vt:variant>
      <vt:variant>
        <vt:i4>1</vt:i4>
      </vt:variant>
    </vt:vector>
  </HeadingPairs>
  <TitlesOfParts>
    <vt:vector size="1" baseType="lpstr">
      <vt:lpstr/>
    </vt:vector>
  </TitlesOfParts>
  <Company>PnR</Company>
  <LinksUpToDate>false</LinksUpToDate>
  <CharactersWithSpaces>5649</CharactersWithSpaces>
  <SharedDoc>false</SharedDoc>
  <HLinks>
    <vt:vector size="12" baseType="variant">
      <vt:variant>
        <vt:i4>3211289</vt:i4>
      </vt:variant>
      <vt:variant>
        <vt:i4>0</vt:i4>
      </vt:variant>
      <vt:variant>
        <vt:i4>0</vt:i4>
      </vt:variant>
      <vt:variant>
        <vt:i4>5</vt:i4>
      </vt:variant>
      <vt:variant>
        <vt:lpwstr>http://www.press-n-relations.de</vt:lpwstr>
      </vt:variant>
      <vt:variant>
        <vt:lpwstr/>
      </vt:variant>
      <vt:variant>
        <vt:i4>262250</vt:i4>
      </vt:variant>
      <vt:variant>
        <vt:i4>7974</vt:i4>
      </vt:variant>
      <vt:variant>
        <vt:i4>1025</vt:i4>
      </vt:variant>
      <vt:variant>
        <vt:i4>1</vt:i4>
      </vt:variant>
      <vt:variant>
        <vt:lpwstr>EDN_Logo_2011_4c</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Uwe Pagel</dc:creator>
  <cp:keywords/>
  <cp:lastModifiedBy>Uwe Pagel</cp:lastModifiedBy>
  <cp:revision>2</cp:revision>
  <cp:lastPrinted>2017-11-16T07:01:00Z</cp:lastPrinted>
  <dcterms:created xsi:type="dcterms:W3CDTF">2017-11-16T09:55:00Z</dcterms:created>
  <dcterms:modified xsi:type="dcterms:W3CDTF">2017-11-16T09:55:00Z</dcterms:modified>
</cp:coreProperties>
</file>