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153BE25" w14:textId="77777777" w:rsidR="007F4129" w:rsidRDefault="007F4129" w:rsidP="007F412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line="288" w:lineRule="auto"/>
        <w:ind w:right="-1417"/>
        <w:rPr>
          <w:sz w:val="24"/>
          <w:szCs w:val="24"/>
        </w:rPr>
      </w:pPr>
      <w:r>
        <w:rPr>
          <w:sz w:val="24"/>
          <w:szCs w:val="24"/>
        </w:rPr>
        <w:t>PRESSEINFORMATION</w:t>
      </w:r>
    </w:p>
    <w:p w14:paraId="24B2460B" w14:textId="2DF66BE7" w:rsidR="007F4129" w:rsidRDefault="007F4129" w:rsidP="007F412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line="288" w:lineRule="auto"/>
        <w:rPr>
          <w:sz w:val="20"/>
        </w:rPr>
      </w:pPr>
      <w:r>
        <w:rPr>
          <w:sz w:val="20"/>
        </w:rPr>
        <w:t xml:space="preserve">Lörrach, </w:t>
      </w:r>
      <w:r w:rsidR="00BF5A0F">
        <w:rPr>
          <w:sz w:val="20"/>
        </w:rPr>
        <w:t>8</w:t>
      </w:r>
      <w:r>
        <w:rPr>
          <w:sz w:val="20"/>
        </w:rPr>
        <w:t xml:space="preserve">. </w:t>
      </w:r>
      <w:r w:rsidR="00BF5A0F">
        <w:rPr>
          <w:sz w:val="20"/>
        </w:rPr>
        <w:t>April</w:t>
      </w:r>
      <w:r>
        <w:rPr>
          <w:sz w:val="20"/>
        </w:rPr>
        <w:t xml:space="preserve"> 201</w:t>
      </w:r>
      <w:r w:rsidR="00DC1278">
        <w:rPr>
          <w:sz w:val="20"/>
        </w:rPr>
        <w:t>9</w:t>
      </w:r>
    </w:p>
    <w:p w14:paraId="52F86E69" w14:textId="77777777" w:rsidR="008C1AD7" w:rsidRDefault="008C1AD7" w:rsidP="007F412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line="360" w:lineRule="auto"/>
        <w:rPr>
          <w:b/>
          <w:bCs/>
          <w:sz w:val="20"/>
        </w:rPr>
      </w:pPr>
    </w:p>
    <w:p w14:paraId="1EA7A319" w14:textId="2C74CECD" w:rsidR="00B82C52" w:rsidRPr="00B82C52" w:rsidRDefault="00BF5A0F" w:rsidP="00B82C52">
      <w:pPr>
        <w:widowControl w:val="0"/>
        <w:tabs>
          <w:tab w:val="center" w:pos="4536"/>
          <w:tab w:val="right" w:pos="6778"/>
        </w:tabs>
        <w:spacing w:after="0" w:line="288" w:lineRule="auto"/>
        <w:ind w:right="-1843"/>
        <w:rPr>
          <w:b/>
          <w:bCs/>
          <w:sz w:val="28"/>
          <w:szCs w:val="28"/>
        </w:rPr>
      </w:pPr>
      <w:bookmarkStart w:id="0" w:name="OLE_LINK1"/>
      <w:bookmarkStart w:id="1" w:name="OLE_LINK2"/>
      <w:bookmarkStart w:id="2" w:name="OLE_LINK3"/>
      <w:r>
        <w:rPr>
          <w:b/>
          <w:bCs/>
          <w:sz w:val="28"/>
          <w:szCs w:val="28"/>
        </w:rPr>
        <w:t xml:space="preserve">Recht &amp; Regulierung im Zeitalter der </w:t>
      </w:r>
      <w:proofErr w:type="spellStart"/>
      <w:r>
        <w:rPr>
          <w:b/>
          <w:bCs/>
          <w:sz w:val="28"/>
          <w:szCs w:val="28"/>
        </w:rPr>
        <w:t>Blockchain</w:t>
      </w:r>
      <w:proofErr w:type="spellEnd"/>
    </w:p>
    <w:bookmarkEnd w:id="0"/>
    <w:bookmarkEnd w:id="1"/>
    <w:bookmarkEnd w:id="2"/>
    <w:p w14:paraId="4DE5BE16" w14:textId="538E747C" w:rsidR="007F4129" w:rsidRPr="003B57B2" w:rsidRDefault="00BF5A0F" w:rsidP="007F4129">
      <w:pPr>
        <w:widowControl w:val="0"/>
        <w:tabs>
          <w:tab w:val="center" w:pos="4536"/>
          <w:tab w:val="right" w:pos="6778"/>
        </w:tabs>
        <w:spacing w:line="288" w:lineRule="auto"/>
        <w:ind w:right="-1701"/>
        <w:rPr>
          <w:b/>
          <w:bCs/>
        </w:rPr>
      </w:pPr>
      <w:proofErr w:type="spellStart"/>
      <w:r>
        <w:rPr>
          <w:b/>
          <w:bCs/>
        </w:rPr>
        <w:t>Blockchain</w:t>
      </w:r>
      <w:proofErr w:type="spellEnd"/>
      <w:r>
        <w:rPr>
          <w:b/>
          <w:bCs/>
        </w:rPr>
        <w:t>-Initiative Energie veröffentlich Positionspapier</w:t>
      </w:r>
    </w:p>
    <w:p w14:paraId="1CBAA7A0" w14:textId="673B68C0" w:rsidR="009F40B1" w:rsidRDefault="00311B25" w:rsidP="009F40B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line="360" w:lineRule="auto"/>
        <w:rPr>
          <w:b/>
          <w:bCs/>
          <w:spacing w:val="-1"/>
          <w:sz w:val="20"/>
        </w:rPr>
      </w:pPr>
      <w:bookmarkStart w:id="3" w:name="_GoBack"/>
      <w:r>
        <w:rPr>
          <w:b/>
          <w:bCs/>
          <w:spacing w:val="-1"/>
          <w:sz w:val="20"/>
        </w:rPr>
        <w:t xml:space="preserve">Vom </w:t>
      </w:r>
      <w:r w:rsidR="00BF5A0F">
        <w:rPr>
          <w:b/>
          <w:bCs/>
          <w:spacing w:val="-1"/>
          <w:sz w:val="20"/>
        </w:rPr>
        <w:t>Energiehandel</w:t>
      </w:r>
      <w:r>
        <w:rPr>
          <w:b/>
          <w:bCs/>
          <w:spacing w:val="-1"/>
          <w:sz w:val="20"/>
        </w:rPr>
        <w:t xml:space="preserve"> über</w:t>
      </w:r>
      <w:r w:rsidR="00BF5A0F">
        <w:rPr>
          <w:b/>
          <w:bCs/>
          <w:spacing w:val="-1"/>
          <w:sz w:val="20"/>
        </w:rPr>
        <w:t xml:space="preserve"> Herkunftsnachweise</w:t>
      </w:r>
      <w:r>
        <w:rPr>
          <w:b/>
          <w:bCs/>
          <w:spacing w:val="-1"/>
          <w:sz w:val="20"/>
        </w:rPr>
        <w:t xml:space="preserve"> oder</w:t>
      </w:r>
      <w:r w:rsidR="00BF5A0F">
        <w:rPr>
          <w:b/>
          <w:bCs/>
          <w:spacing w:val="-1"/>
          <w:sz w:val="20"/>
        </w:rPr>
        <w:t xml:space="preserve"> Mieter</w:t>
      </w:r>
      <w:r>
        <w:rPr>
          <w:b/>
          <w:bCs/>
          <w:spacing w:val="-1"/>
          <w:sz w:val="20"/>
        </w:rPr>
        <w:t xml:space="preserve">- und Quartiersstromlösungen bis hin zu Marktkommunikation und Regelenergie: Die Palette der Einsatzmöglichkeiten der </w:t>
      </w:r>
      <w:proofErr w:type="spellStart"/>
      <w:r>
        <w:rPr>
          <w:b/>
          <w:bCs/>
          <w:spacing w:val="-1"/>
          <w:sz w:val="20"/>
        </w:rPr>
        <w:t>Blockchain</w:t>
      </w:r>
      <w:proofErr w:type="spellEnd"/>
      <w:r>
        <w:rPr>
          <w:b/>
          <w:bCs/>
          <w:spacing w:val="-1"/>
          <w:sz w:val="20"/>
        </w:rPr>
        <w:t xml:space="preserve">-Technologie in der Energiewirtschaft ist ausgesprochen breit. Je nach Einsatzgebiet wirft </w:t>
      </w:r>
      <w:r w:rsidR="00396550">
        <w:rPr>
          <w:b/>
          <w:bCs/>
          <w:spacing w:val="-1"/>
          <w:sz w:val="20"/>
        </w:rPr>
        <w:t>die praktische Anwendung</w:t>
      </w:r>
      <w:r>
        <w:rPr>
          <w:b/>
          <w:bCs/>
          <w:spacing w:val="-1"/>
          <w:sz w:val="20"/>
        </w:rPr>
        <w:t xml:space="preserve"> der </w:t>
      </w:r>
      <w:proofErr w:type="spellStart"/>
      <w:r>
        <w:rPr>
          <w:b/>
          <w:bCs/>
          <w:spacing w:val="-1"/>
          <w:sz w:val="20"/>
        </w:rPr>
        <w:t>Blockchain</w:t>
      </w:r>
      <w:proofErr w:type="spellEnd"/>
      <w:r>
        <w:rPr>
          <w:b/>
          <w:bCs/>
          <w:spacing w:val="-1"/>
          <w:sz w:val="20"/>
        </w:rPr>
        <w:t>-Technologie jedoch eine ganze Reihe von rechtlichen und regulatorischen Fragen auf. Einen Überblick lief</w:t>
      </w:r>
      <w:r w:rsidR="009F40B1">
        <w:rPr>
          <w:b/>
          <w:bCs/>
          <w:spacing w:val="-1"/>
          <w:sz w:val="20"/>
        </w:rPr>
        <w:t xml:space="preserve">ert das neue Positionspapier der </w:t>
      </w:r>
      <w:proofErr w:type="spellStart"/>
      <w:r w:rsidR="009F40B1">
        <w:rPr>
          <w:b/>
          <w:bCs/>
          <w:spacing w:val="-1"/>
          <w:sz w:val="20"/>
        </w:rPr>
        <w:t>Blockchain</w:t>
      </w:r>
      <w:proofErr w:type="spellEnd"/>
      <w:r w:rsidR="009F40B1">
        <w:rPr>
          <w:b/>
          <w:bCs/>
          <w:spacing w:val="-1"/>
          <w:sz w:val="20"/>
        </w:rPr>
        <w:t>-Initiative Energie</w:t>
      </w:r>
      <w:r w:rsidR="00010A33">
        <w:rPr>
          <w:b/>
          <w:bCs/>
          <w:spacing w:val="-1"/>
          <w:sz w:val="20"/>
        </w:rPr>
        <w:t xml:space="preserve"> (BCI-E)</w:t>
      </w:r>
      <w:r w:rsidR="009F40B1">
        <w:rPr>
          <w:b/>
          <w:bCs/>
          <w:spacing w:val="-1"/>
          <w:sz w:val="20"/>
        </w:rPr>
        <w:t xml:space="preserve"> im </w:t>
      </w:r>
      <w:proofErr w:type="spellStart"/>
      <w:r w:rsidR="009F40B1">
        <w:rPr>
          <w:b/>
          <w:bCs/>
          <w:spacing w:val="-1"/>
          <w:sz w:val="20"/>
        </w:rPr>
        <w:t>edna</w:t>
      </w:r>
      <w:proofErr w:type="spellEnd"/>
      <w:r w:rsidR="009F40B1">
        <w:rPr>
          <w:b/>
          <w:bCs/>
          <w:spacing w:val="-1"/>
          <w:sz w:val="20"/>
        </w:rPr>
        <w:t xml:space="preserve"> Bundesverba</w:t>
      </w:r>
      <w:r w:rsidR="00010A33">
        <w:rPr>
          <w:b/>
          <w:bCs/>
          <w:spacing w:val="-1"/>
          <w:sz w:val="20"/>
        </w:rPr>
        <w:t>n</w:t>
      </w:r>
      <w:r w:rsidR="009F40B1">
        <w:rPr>
          <w:b/>
          <w:bCs/>
          <w:spacing w:val="-1"/>
          <w:sz w:val="20"/>
        </w:rPr>
        <w:t>d Energ</w:t>
      </w:r>
      <w:r w:rsidR="00010A33">
        <w:rPr>
          <w:b/>
          <w:bCs/>
          <w:spacing w:val="-1"/>
          <w:sz w:val="20"/>
        </w:rPr>
        <w:t>i</w:t>
      </w:r>
      <w:r w:rsidR="009F40B1">
        <w:rPr>
          <w:b/>
          <w:bCs/>
          <w:spacing w:val="-1"/>
          <w:sz w:val="20"/>
        </w:rPr>
        <w:t xml:space="preserve">emarkt &amp; Kommunikation e.V. </w:t>
      </w:r>
      <w:r w:rsidR="00010A33">
        <w:rPr>
          <w:b/>
          <w:bCs/>
          <w:spacing w:val="-1"/>
          <w:sz w:val="20"/>
        </w:rPr>
        <w:t>Neben den übergeordneten Rechtsfragen werden in dem Papier auch die spezifischen regulatorischen Erfordernisse</w:t>
      </w:r>
      <w:r w:rsidR="00004E21">
        <w:rPr>
          <w:b/>
          <w:bCs/>
          <w:spacing w:val="-1"/>
          <w:sz w:val="20"/>
        </w:rPr>
        <w:t xml:space="preserve"> bei der Einführung der </w:t>
      </w:r>
      <w:proofErr w:type="spellStart"/>
      <w:r w:rsidR="00004E21">
        <w:rPr>
          <w:b/>
          <w:bCs/>
          <w:spacing w:val="-1"/>
          <w:sz w:val="20"/>
        </w:rPr>
        <w:t>Blockchain</w:t>
      </w:r>
      <w:proofErr w:type="spellEnd"/>
      <w:r w:rsidR="00010A33">
        <w:rPr>
          <w:b/>
          <w:bCs/>
          <w:spacing w:val="-1"/>
          <w:sz w:val="20"/>
        </w:rPr>
        <w:t xml:space="preserve"> in den einzelnen Einsatzfeldern dargestellt. </w:t>
      </w:r>
      <w:r w:rsidR="009F40B1">
        <w:rPr>
          <w:b/>
          <w:bCs/>
          <w:spacing w:val="-1"/>
          <w:sz w:val="20"/>
        </w:rPr>
        <w:t xml:space="preserve">Das </w:t>
      </w:r>
      <w:r w:rsidR="00010A33">
        <w:rPr>
          <w:b/>
          <w:bCs/>
          <w:spacing w:val="-1"/>
          <w:sz w:val="20"/>
        </w:rPr>
        <w:t>BCI-E-Positionspapier</w:t>
      </w:r>
      <w:r w:rsidR="009F40B1">
        <w:rPr>
          <w:b/>
          <w:bCs/>
          <w:spacing w:val="-1"/>
          <w:sz w:val="20"/>
        </w:rPr>
        <w:t xml:space="preserve"> steht ab sofort unter </w:t>
      </w:r>
      <w:hyperlink r:id="rId8" w:history="1">
        <w:r w:rsidR="009F40B1" w:rsidRPr="00C97461">
          <w:rPr>
            <w:rStyle w:val="Hyperlink"/>
            <w:b/>
            <w:bCs/>
            <w:spacing w:val="-1"/>
            <w:sz w:val="20"/>
          </w:rPr>
          <w:t>https://blockchain-initiative.de</w:t>
        </w:r>
      </w:hyperlink>
      <w:r w:rsidR="009F40B1">
        <w:rPr>
          <w:b/>
          <w:bCs/>
          <w:spacing w:val="-1"/>
          <w:sz w:val="20"/>
        </w:rPr>
        <w:t xml:space="preserve"> zum Download bereit.</w:t>
      </w:r>
    </w:p>
    <w:p w14:paraId="5DAF411C" w14:textId="77777777" w:rsidR="009F40B1" w:rsidRDefault="009F40B1" w:rsidP="009F40B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line="360" w:lineRule="auto"/>
        <w:rPr>
          <w:b/>
          <w:bCs/>
          <w:spacing w:val="-1"/>
          <w:sz w:val="20"/>
        </w:rPr>
      </w:pPr>
    </w:p>
    <w:p w14:paraId="6EAF2C77" w14:textId="54EA5DAA" w:rsidR="00BF5A0F" w:rsidRPr="009F40B1" w:rsidRDefault="009E72AE" w:rsidP="009F40B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line="360" w:lineRule="auto"/>
        <w:rPr>
          <w:b/>
          <w:bCs/>
          <w:spacing w:val="-1"/>
          <w:sz w:val="20"/>
        </w:rPr>
      </w:pPr>
      <w:r>
        <w:rPr>
          <w:spacing w:val="-1"/>
          <w:sz w:val="20"/>
        </w:rPr>
        <w:t>„</w:t>
      </w:r>
      <w:r w:rsidR="00BF5A0F" w:rsidRPr="00BF5A0F">
        <w:rPr>
          <w:spacing w:val="-1"/>
          <w:sz w:val="20"/>
        </w:rPr>
        <w:t>Der aktuelle europäische und deutsche Ordnungsrahmen, von den Richtlinien über Gesetze und Verordnungen bis hin zu den Geschäftsprozessen</w:t>
      </w:r>
      <w:r w:rsidR="009F40B1">
        <w:rPr>
          <w:spacing w:val="-1"/>
          <w:sz w:val="20"/>
        </w:rPr>
        <w:t>,</w:t>
      </w:r>
      <w:r w:rsidR="00BF5A0F" w:rsidRPr="00BF5A0F">
        <w:rPr>
          <w:spacing w:val="-1"/>
          <w:sz w:val="20"/>
        </w:rPr>
        <w:t xml:space="preserve"> ist noch nicht voll kompatibel mit den Möglichkeiten, die sich durch den </w:t>
      </w:r>
      <w:proofErr w:type="spellStart"/>
      <w:r w:rsidR="00BF5A0F" w:rsidRPr="00BF5A0F">
        <w:rPr>
          <w:spacing w:val="-1"/>
          <w:sz w:val="20"/>
        </w:rPr>
        <w:t>Blockchain</w:t>
      </w:r>
      <w:proofErr w:type="spellEnd"/>
      <w:r w:rsidR="00BF5A0F" w:rsidRPr="00BF5A0F">
        <w:rPr>
          <w:spacing w:val="-1"/>
          <w:sz w:val="20"/>
        </w:rPr>
        <w:t>-Einsatz ergeben</w:t>
      </w:r>
      <w:r w:rsidR="009F40B1">
        <w:rPr>
          <w:spacing w:val="-1"/>
          <w:sz w:val="20"/>
        </w:rPr>
        <w:t>“, stellt Rüdiger Winkler</w:t>
      </w:r>
      <w:r w:rsidR="00010A33">
        <w:rPr>
          <w:spacing w:val="-1"/>
          <w:sz w:val="20"/>
        </w:rPr>
        <w:t>, EDNA-Geschäftsführer und Sprecher des BCI-E-Teams „Recht &amp; Regulierung“ fest</w:t>
      </w:r>
      <w:r w:rsidR="00BF5A0F" w:rsidRPr="00BF5A0F">
        <w:rPr>
          <w:spacing w:val="-1"/>
          <w:sz w:val="20"/>
        </w:rPr>
        <w:t xml:space="preserve">. </w:t>
      </w:r>
      <w:r w:rsidR="00010A33">
        <w:rPr>
          <w:spacing w:val="-1"/>
          <w:sz w:val="20"/>
        </w:rPr>
        <w:t xml:space="preserve">Die BCI-E geht davon aus, dass sich </w:t>
      </w:r>
      <w:proofErr w:type="spellStart"/>
      <w:r w:rsidR="00BF5A0F" w:rsidRPr="00BF5A0F">
        <w:rPr>
          <w:spacing w:val="-1"/>
          <w:sz w:val="20"/>
        </w:rPr>
        <w:t>Blockchain</w:t>
      </w:r>
      <w:proofErr w:type="spellEnd"/>
      <w:r w:rsidR="00BF5A0F" w:rsidRPr="00BF5A0F">
        <w:rPr>
          <w:spacing w:val="-1"/>
          <w:sz w:val="20"/>
        </w:rPr>
        <w:t>-Technologien in den kommenden Jahren in allen Wertschöpfungsstufen der Energiewirtschaft verbreiten</w:t>
      </w:r>
      <w:r w:rsidR="00010A33">
        <w:rPr>
          <w:spacing w:val="-1"/>
          <w:sz w:val="20"/>
        </w:rPr>
        <w:t xml:space="preserve"> werden</w:t>
      </w:r>
      <w:r w:rsidR="00BF5A0F" w:rsidRPr="00BF5A0F">
        <w:rPr>
          <w:spacing w:val="-1"/>
          <w:sz w:val="20"/>
        </w:rPr>
        <w:t xml:space="preserve">. </w:t>
      </w:r>
      <w:r w:rsidR="00010A33">
        <w:rPr>
          <w:spacing w:val="-1"/>
          <w:sz w:val="20"/>
        </w:rPr>
        <w:t>„</w:t>
      </w:r>
      <w:r w:rsidR="00BF5A0F" w:rsidRPr="00BF5A0F">
        <w:rPr>
          <w:spacing w:val="-1"/>
          <w:sz w:val="20"/>
        </w:rPr>
        <w:t xml:space="preserve">Hierfür bedarf es aber auch </w:t>
      </w:r>
      <w:r w:rsidR="00010A33">
        <w:rPr>
          <w:spacing w:val="-1"/>
          <w:sz w:val="20"/>
        </w:rPr>
        <w:t xml:space="preserve">in Deutschland </w:t>
      </w:r>
      <w:r w:rsidR="00BF5A0F" w:rsidRPr="00BF5A0F">
        <w:rPr>
          <w:spacing w:val="-1"/>
          <w:sz w:val="20"/>
        </w:rPr>
        <w:t xml:space="preserve">eines </w:t>
      </w:r>
      <w:proofErr w:type="spellStart"/>
      <w:r w:rsidR="00BF5A0F" w:rsidRPr="00BF5A0F">
        <w:rPr>
          <w:spacing w:val="-1"/>
          <w:sz w:val="20"/>
        </w:rPr>
        <w:t>Blockchain</w:t>
      </w:r>
      <w:proofErr w:type="spellEnd"/>
      <w:r w:rsidR="00BF5A0F" w:rsidRPr="00BF5A0F">
        <w:rPr>
          <w:spacing w:val="-1"/>
          <w:sz w:val="20"/>
        </w:rPr>
        <w:t>-freundlichen regulatorischen Umfelds, wie es das in einigen anderen Ländern bereits gibt</w:t>
      </w:r>
      <w:r w:rsidR="00010A33">
        <w:rPr>
          <w:spacing w:val="-1"/>
          <w:sz w:val="20"/>
        </w:rPr>
        <w:t>“, so Rüdiger Winkler.</w:t>
      </w:r>
      <w:r w:rsidR="00BF5A0F" w:rsidRPr="00BF5A0F">
        <w:rPr>
          <w:spacing w:val="-1"/>
          <w:sz w:val="20"/>
        </w:rPr>
        <w:t> </w:t>
      </w:r>
    </w:p>
    <w:p w14:paraId="5149D195" w14:textId="77777777" w:rsidR="00BF5A0F" w:rsidRPr="00BF5A0F" w:rsidRDefault="00BF5A0F" w:rsidP="00BF5A0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line="336" w:lineRule="auto"/>
        <w:rPr>
          <w:spacing w:val="-1"/>
          <w:sz w:val="20"/>
        </w:rPr>
      </w:pPr>
      <w:r w:rsidRPr="00BF5A0F">
        <w:rPr>
          <w:spacing w:val="-1"/>
          <w:sz w:val="20"/>
        </w:rPr>
        <w:t> </w:t>
      </w:r>
    </w:p>
    <w:p w14:paraId="17FA20D1" w14:textId="039EEB14" w:rsidR="00BF5A0F" w:rsidRPr="00BF5A0F" w:rsidRDefault="00BF5A0F" w:rsidP="00BF5A0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line="336" w:lineRule="auto"/>
        <w:rPr>
          <w:spacing w:val="-1"/>
          <w:sz w:val="20"/>
        </w:rPr>
      </w:pPr>
      <w:r w:rsidRPr="00BF5A0F">
        <w:rPr>
          <w:spacing w:val="-1"/>
          <w:sz w:val="20"/>
        </w:rPr>
        <w:t xml:space="preserve">Die </w:t>
      </w:r>
      <w:proofErr w:type="spellStart"/>
      <w:r w:rsidRPr="00BF5A0F">
        <w:rPr>
          <w:spacing w:val="-1"/>
          <w:sz w:val="20"/>
        </w:rPr>
        <w:t>Blockchain</w:t>
      </w:r>
      <w:proofErr w:type="spellEnd"/>
      <w:r w:rsidRPr="00BF5A0F">
        <w:rPr>
          <w:spacing w:val="-1"/>
          <w:sz w:val="20"/>
        </w:rPr>
        <w:t xml:space="preserve">-Initiative Energie hat </w:t>
      </w:r>
      <w:r w:rsidR="00010A33">
        <w:rPr>
          <w:spacing w:val="-1"/>
          <w:sz w:val="20"/>
        </w:rPr>
        <w:t xml:space="preserve">deswegen </w:t>
      </w:r>
      <w:r w:rsidRPr="00BF5A0F">
        <w:rPr>
          <w:spacing w:val="-1"/>
          <w:sz w:val="20"/>
        </w:rPr>
        <w:t xml:space="preserve">die rechtlich/regulatorischen Hemmnisse für deren breite Einführung identifiziert. </w:t>
      </w:r>
      <w:r w:rsidR="00010A33">
        <w:rPr>
          <w:spacing w:val="-1"/>
          <w:sz w:val="20"/>
        </w:rPr>
        <w:t>D</w:t>
      </w:r>
      <w:r w:rsidRPr="00BF5A0F">
        <w:rPr>
          <w:spacing w:val="-1"/>
          <w:sz w:val="20"/>
        </w:rPr>
        <w:t xml:space="preserve">araus </w:t>
      </w:r>
      <w:r w:rsidR="00010A33">
        <w:rPr>
          <w:spacing w:val="-1"/>
          <w:sz w:val="20"/>
        </w:rPr>
        <w:t xml:space="preserve">ergibt sich </w:t>
      </w:r>
      <w:r w:rsidRPr="00BF5A0F">
        <w:rPr>
          <w:spacing w:val="-1"/>
          <w:sz w:val="20"/>
        </w:rPr>
        <w:t>die Forderung</w:t>
      </w:r>
      <w:r w:rsidR="00010A33">
        <w:rPr>
          <w:spacing w:val="-1"/>
          <w:sz w:val="20"/>
        </w:rPr>
        <w:t xml:space="preserve">, dass </w:t>
      </w:r>
      <w:r w:rsidRPr="00BF5A0F">
        <w:rPr>
          <w:spacing w:val="-1"/>
          <w:sz w:val="20"/>
        </w:rPr>
        <w:t xml:space="preserve">die betroffenen Marktregeln </w:t>
      </w:r>
      <w:r w:rsidR="00010A33">
        <w:rPr>
          <w:spacing w:val="-1"/>
          <w:sz w:val="20"/>
        </w:rPr>
        <w:t>nach enger</w:t>
      </w:r>
      <w:r w:rsidR="00010A33" w:rsidRPr="00BF5A0F">
        <w:rPr>
          <w:spacing w:val="-1"/>
          <w:sz w:val="20"/>
        </w:rPr>
        <w:t xml:space="preserve"> Zusammenarbeit zwischen Verbänden, Verordnungsgeber</w:t>
      </w:r>
      <w:r w:rsidR="00396550">
        <w:rPr>
          <w:spacing w:val="-1"/>
          <w:sz w:val="20"/>
        </w:rPr>
        <w:t>n</w:t>
      </w:r>
      <w:r w:rsidR="00010A33" w:rsidRPr="00BF5A0F">
        <w:rPr>
          <w:spacing w:val="-1"/>
          <w:sz w:val="20"/>
        </w:rPr>
        <w:t xml:space="preserve"> und Energiemarktteilnehmern </w:t>
      </w:r>
      <w:r w:rsidRPr="00BF5A0F">
        <w:rPr>
          <w:spacing w:val="-1"/>
          <w:sz w:val="20"/>
        </w:rPr>
        <w:t>überprüf</w:t>
      </w:r>
      <w:r w:rsidR="00010A33">
        <w:rPr>
          <w:spacing w:val="-1"/>
          <w:sz w:val="20"/>
        </w:rPr>
        <w:t>t</w:t>
      </w:r>
      <w:r w:rsidRPr="00BF5A0F">
        <w:rPr>
          <w:spacing w:val="-1"/>
          <w:sz w:val="20"/>
        </w:rPr>
        <w:t xml:space="preserve"> und technologieneutral </w:t>
      </w:r>
      <w:r w:rsidR="00010A33">
        <w:rPr>
          <w:spacing w:val="-1"/>
          <w:sz w:val="20"/>
        </w:rPr>
        <w:t>ausgestaltet werden</w:t>
      </w:r>
      <w:r w:rsidRPr="00BF5A0F">
        <w:rPr>
          <w:spacing w:val="-1"/>
          <w:sz w:val="20"/>
        </w:rPr>
        <w:t xml:space="preserve">, damit der Einsatz der BC-Technologie nicht gebremst wird. </w:t>
      </w:r>
      <w:r w:rsidR="00010A33">
        <w:rPr>
          <w:spacing w:val="-1"/>
          <w:sz w:val="20"/>
        </w:rPr>
        <w:t>E</w:t>
      </w:r>
      <w:r w:rsidRPr="00BF5A0F">
        <w:rPr>
          <w:spacing w:val="-1"/>
          <w:sz w:val="20"/>
        </w:rPr>
        <w:t xml:space="preserve">ine besondere Herausforderung </w:t>
      </w:r>
      <w:r w:rsidR="00010A33">
        <w:rPr>
          <w:spacing w:val="-1"/>
          <w:sz w:val="20"/>
        </w:rPr>
        <w:t xml:space="preserve">liegt dabei </w:t>
      </w:r>
      <w:r w:rsidRPr="00BF5A0F">
        <w:rPr>
          <w:spacing w:val="-1"/>
          <w:sz w:val="20"/>
        </w:rPr>
        <w:t xml:space="preserve">darin, </w:t>
      </w:r>
      <w:r w:rsidR="00010A33">
        <w:rPr>
          <w:spacing w:val="-1"/>
          <w:sz w:val="20"/>
        </w:rPr>
        <w:t xml:space="preserve">die </w:t>
      </w:r>
      <w:r w:rsidRPr="00BF5A0F">
        <w:rPr>
          <w:spacing w:val="-1"/>
          <w:sz w:val="20"/>
        </w:rPr>
        <w:t xml:space="preserve">Geschäftsprozesse so zu flexibilisieren, dass der kleinteilige und kurzfristige </w:t>
      </w:r>
      <w:r w:rsidRPr="00BF5A0F">
        <w:rPr>
          <w:spacing w:val="-1"/>
          <w:sz w:val="20"/>
        </w:rPr>
        <w:lastRenderedPageBreak/>
        <w:t xml:space="preserve">Energiehandel </w:t>
      </w:r>
      <w:r w:rsidR="00010A33">
        <w:rPr>
          <w:spacing w:val="-1"/>
          <w:sz w:val="20"/>
        </w:rPr>
        <w:t>möglich</w:t>
      </w:r>
      <w:r w:rsidRPr="00BF5A0F">
        <w:rPr>
          <w:spacing w:val="-1"/>
          <w:sz w:val="20"/>
        </w:rPr>
        <w:t xml:space="preserve"> wird. Damit wird ein Beitrag zur Einbindung dezentraler fluktuierender Energieerzeuger und Speicher geleistet und die Flexibilität des Gesamtsystems erhöht. </w:t>
      </w:r>
    </w:p>
    <w:p w14:paraId="4122A65B" w14:textId="3D5E88B4" w:rsidR="00731F3E" w:rsidRPr="00D21301" w:rsidRDefault="00731F3E" w:rsidP="00BF5A0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line="336" w:lineRule="auto"/>
        <w:rPr>
          <w:sz w:val="20"/>
        </w:rPr>
      </w:pPr>
    </w:p>
    <w:tbl>
      <w:tblPr>
        <w:tblStyle w:val="TableNormal"/>
        <w:tblW w:w="9797"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ED7E7"/>
        <w:tblLayout w:type="fixed"/>
        <w:tblLook w:val="04A0" w:firstRow="1" w:lastRow="0" w:firstColumn="1" w:lastColumn="0" w:noHBand="0" w:noVBand="1"/>
      </w:tblPr>
      <w:tblGrid>
        <w:gridCol w:w="5411"/>
        <w:gridCol w:w="4386"/>
      </w:tblGrid>
      <w:tr w:rsidR="007F4129" w:rsidRPr="00370009" w14:paraId="4ECDB61F" w14:textId="77777777" w:rsidTr="006256CC">
        <w:trPr>
          <w:trHeight w:val="1471"/>
        </w:trPr>
        <w:tc>
          <w:tcPr>
            <w:tcW w:w="5411" w:type="dxa"/>
            <w:tcBorders>
              <w:top w:val="nil"/>
              <w:left w:val="nil"/>
              <w:bottom w:val="nil"/>
              <w:right w:val="nil"/>
            </w:tcBorders>
            <w:shd w:val="clear" w:color="auto" w:fill="auto"/>
            <w:tcMar>
              <w:top w:w="80" w:type="dxa"/>
              <w:left w:w="80" w:type="dxa"/>
              <w:bottom w:w="80" w:type="dxa"/>
              <w:right w:w="80" w:type="dxa"/>
            </w:tcMar>
          </w:tcPr>
          <w:p w14:paraId="4FEEC969" w14:textId="77777777" w:rsidR="007F4129" w:rsidRDefault="007F4129" w:rsidP="006256C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ind w:left="-78"/>
              <w:rPr>
                <w:b/>
                <w:bCs/>
                <w:i/>
                <w:iCs/>
                <w:sz w:val="16"/>
                <w:szCs w:val="16"/>
              </w:rPr>
            </w:pPr>
            <w:r>
              <w:rPr>
                <w:b/>
                <w:bCs/>
                <w:i/>
                <w:iCs/>
                <w:sz w:val="16"/>
                <w:szCs w:val="16"/>
              </w:rPr>
              <w:t>Weitere Informationen:</w:t>
            </w:r>
          </w:p>
          <w:p w14:paraId="06DC30AF" w14:textId="06AF5EA8" w:rsidR="004F52C7" w:rsidRDefault="004F52C7" w:rsidP="006256C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ind w:left="-78"/>
              <w:rPr>
                <w:b/>
                <w:bCs/>
                <w:sz w:val="16"/>
                <w:szCs w:val="16"/>
              </w:rPr>
            </w:pPr>
            <w:proofErr w:type="spellStart"/>
            <w:r>
              <w:rPr>
                <w:b/>
                <w:bCs/>
                <w:sz w:val="16"/>
                <w:szCs w:val="16"/>
              </w:rPr>
              <w:t>Blockchain</w:t>
            </w:r>
            <w:proofErr w:type="spellEnd"/>
            <w:r>
              <w:rPr>
                <w:b/>
                <w:bCs/>
                <w:sz w:val="16"/>
                <w:szCs w:val="16"/>
              </w:rPr>
              <w:t>-Initiative Energie im</w:t>
            </w:r>
          </w:p>
          <w:p w14:paraId="6A5CB2E7" w14:textId="4F4AE266" w:rsidR="006256CC" w:rsidRDefault="007F4129" w:rsidP="006256C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ind w:left="-78"/>
              <w:rPr>
                <w:b/>
                <w:bCs/>
                <w:sz w:val="16"/>
                <w:szCs w:val="16"/>
              </w:rPr>
            </w:pPr>
            <w:r>
              <w:rPr>
                <w:b/>
                <w:bCs/>
                <w:sz w:val="16"/>
                <w:szCs w:val="16"/>
              </w:rPr>
              <w:t xml:space="preserve">EDNA Bundesverband Energiemarkt &amp; Kommunikation e.V. </w:t>
            </w:r>
          </w:p>
          <w:p w14:paraId="38A46F6C" w14:textId="4C80201C" w:rsidR="007F4129" w:rsidRDefault="007F4129" w:rsidP="006256C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ind w:left="-78"/>
              <w:rPr>
                <w:b/>
                <w:bCs/>
                <w:sz w:val="16"/>
                <w:szCs w:val="16"/>
              </w:rPr>
            </w:pPr>
            <w:r>
              <w:rPr>
                <w:b/>
                <w:bCs/>
                <w:sz w:val="16"/>
                <w:szCs w:val="16"/>
              </w:rPr>
              <w:t xml:space="preserve">Rüdiger Winkler - </w:t>
            </w:r>
            <w:r>
              <w:rPr>
                <w:sz w:val="16"/>
                <w:szCs w:val="16"/>
              </w:rPr>
              <w:t xml:space="preserve">c/o </w:t>
            </w:r>
            <w:proofErr w:type="spellStart"/>
            <w:proofErr w:type="gramStart"/>
            <w:r>
              <w:rPr>
                <w:sz w:val="16"/>
                <w:szCs w:val="16"/>
              </w:rPr>
              <w:t>ifed.Institut</w:t>
            </w:r>
            <w:proofErr w:type="spellEnd"/>
            <w:proofErr w:type="gramEnd"/>
            <w:r>
              <w:rPr>
                <w:sz w:val="16"/>
                <w:szCs w:val="16"/>
              </w:rPr>
              <w:t xml:space="preserve"> für Energiedienstleistungen GmbH</w:t>
            </w:r>
          </w:p>
          <w:p w14:paraId="1753649E" w14:textId="77777777" w:rsidR="007F4129" w:rsidRDefault="007F4129" w:rsidP="006256C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ind w:left="-78"/>
              <w:rPr>
                <w:sz w:val="16"/>
                <w:szCs w:val="16"/>
              </w:rPr>
            </w:pPr>
            <w:r>
              <w:rPr>
                <w:sz w:val="16"/>
                <w:szCs w:val="16"/>
              </w:rPr>
              <w:t>Blücherstr. 20a - D-79539 Lörrach</w:t>
            </w:r>
          </w:p>
          <w:p w14:paraId="7547C7D4" w14:textId="77777777" w:rsidR="007F4129" w:rsidRPr="008632A6" w:rsidRDefault="007F4129" w:rsidP="006256CC">
            <w:pPr>
              <w:widowControl w:val="0"/>
              <w:tabs>
                <w:tab w:val="left" w:pos="560"/>
                <w:tab w:val="left" w:pos="1120"/>
                <w:tab w:val="left" w:pos="1680"/>
                <w:tab w:val="left" w:pos="2240"/>
                <w:tab w:val="left" w:pos="2800"/>
                <w:tab w:val="left" w:pos="4111"/>
                <w:tab w:val="left" w:pos="4253"/>
                <w:tab w:val="left" w:pos="5040"/>
                <w:tab w:val="left" w:pos="5600"/>
                <w:tab w:val="left" w:pos="6160"/>
                <w:tab w:val="left" w:pos="6298"/>
              </w:tabs>
              <w:spacing w:after="0"/>
              <w:ind w:left="-78"/>
              <w:rPr>
                <w:sz w:val="16"/>
                <w:szCs w:val="16"/>
              </w:rPr>
            </w:pPr>
            <w:r w:rsidRPr="008632A6">
              <w:rPr>
                <w:sz w:val="16"/>
                <w:szCs w:val="16"/>
              </w:rPr>
              <w:t>Tel.: +49 7621 16308 18 - Fax: +49 7621 5500 261</w:t>
            </w:r>
          </w:p>
          <w:p w14:paraId="5DCA0653" w14:textId="77777777" w:rsidR="007F4129" w:rsidRPr="008632A6" w:rsidRDefault="007F4129" w:rsidP="006256C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ind w:left="-78"/>
            </w:pPr>
            <w:r w:rsidRPr="008632A6">
              <w:rPr>
                <w:sz w:val="16"/>
                <w:szCs w:val="16"/>
              </w:rPr>
              <w:t>winkler</w:t>
            </w:r>
            <w:r w:rsidR="00DE37F1" w:rsidRPr="008632A6">
              <w:rPr>
                <w:sz w:val="16"/>
                <w:szCs w:val="16"/>
              </w:rPr>
              <w:t>@</w:t>
            </w:r>
            <w:r w:rsidRPr="008632A6">
              <w:rPr>
                <w:sz w:val="16"/>
                <w:szCs w:val="16"/>
              </w:rPr>
              <w:t xml:space="preserve">edna-bundesverband.de - www.edna-bundesverband.de </w:t>
            </w:r>
          </w:p>
        </w:tc>
        <w:tc>
          <w:tcPr>
            <w:tcW w:w="4386" w:type="dxa"/>
            <w:tcBorders>
              <w:top w:val="nil"/>
              <w:left w:val="nil"/>
              <w:bottom w:val="nil"/>
              <w:right w:val="nil"/>
            </w:tcBorders>
            <w:shd w:val="clear" w:color="auto" w:fill="auto"/>
            <w:tcMar>
              <w:top w:w="80" w:type="dxa"/>
              <w:left w:w="80" w:type="dxa"/>
              <w:bottom w:w="80" w:type="dxa"/>
              <w:right w:w="80" w:type="dxa"/>
            </w:tcMar>
          </w:tcPr>
          <w:p w14:paraId="2A61972A" w14:textId="77777777" w:rsidR="007F4129" w:rsidRDefault="007F4129" w:rsidP="00386A4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rPr>
                <w:b/>
                <w:bCs/>
                <w:i/>
                <w:iCs/>
                <w:sz w:val="16"/>
                <w:szCs w:val="16"/>
              </w:rPr>
            </w:pPr>
            <w:r>
              <w:rPr>
                <w:b/>
                <w:bCs/>
                <w:i/>
                <w:iCs/>
                <w:sz w:val="16"/>
                <w:szCs w:val="16"/>
              </w:rPr>
              <w:t>Presse- und Öffentlichkeitsarbeit:</w:t>
            </w:r>
          </w:p>
          <w:p w14:paraId="7CF0E724" w14:textId="77777777" w:rsidR="007F4129" w:rsidRDefault="007F4129" w:rsidP="00386A4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rPr>
                <w:b/>
                <w:bCs/>
                <w:sz w:val="16"/>
                <w:szCs w:val="16"/>
              </w:rPr>
            </w:pPr>
            <w:r>
              <w:rPr>
                <w:b/>
                <w:bCs/>
                <w:sz w:val="16"/>
                <w:szCs w:val="16"/>
              </w:rPr>
              <w:t xml:space="preserve">Press'n’Relations GmbH - Uwe Pagel </w:t>
            </w:r>
          </w:p>
          <w:p w14:paraId="40E05BD2" w14:textId="77777777" w:rsidR="007F4129" w:rsidRDefault="007F4129" w:rsidP="00386A4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rPr>
                <w:sz w:val="16"/>
                <w:szCs w:val="16"/>
              </w:rPr>
            </w:pPr>
            <w:r>
              <w:rPr>
                <w:sz w:val="16"/>
                <w:szCs w:val="16"/>
              </w:rPr>
              <w:t>Magirusstr. 33 - D-89077 Ulm</w:t>
            </w:r>
          </w:p>
          <w:p w14:paraId="7A2F57FC" w14:textId="77777777" w:rsidR="007F4129" w:rsidRPr="008632A6" w:rsidRDefault="007F4129" w:rsidP="00386A4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rPr>
                <w:sz w:val="16"/>
                <w:szCs w:val="16"/>
              </w:rPr>
            </w:pPr>
            <w:r w:rsidRPr="008632A6">
              <w:rPr>
                <w:sz w:val="16"/>
                <w:szCs w:val="16"/>
              </w:rPr>
              <w:t xml:space="preserve">Tel.: +49 731 96287-29 - Fax: +49 731 96287-97 </w:t>
            </w:r>
          </w:p>
          <w:p w14:paraId="054F5071" w14:textId="77777777" w:rsidR="007F4129" w:rsidRPr="008632A6" w:rsidRDefault="00DE37F1" w:rsidP="00386A4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pPr>
            <w:r w:rsidRPr="008632A6">
              <w:rPr>
                <w:sz w:val="16"/>
                <w:szCs w:val="16"/>
              </w:rPr>
              <w:t>upa@</w:t>
            </w:r>
            <w:r w:rsidR="007F4129" w:rsidRPr="008632A6">
              <w:rPr>
                <w:sz w:val="16"/>
                <w:szCs w:val="16"/>
              </w:rPr>
              <w:t xml:space="preserve">press-n-relations.de - </w:t>
            </w:r>
            <w:hyperlink r:id="rId9" w:history="1">
              <w:r w:rsidR="007F4129" w:rsidRPr="008632A6">
                <w:rPr>
                  <w:rStyle w:val="Hyperlink0"/>
                  <w:sz w:val="16"/>
                  <w:szCs w:val="16"/>
                  <w:lang w:val="de-DE"/>
                </w:rPr>
                <w:t>www.press-n-relations.de</w:t>
              </w:r>
            </w:hyperlink>
          </w:p>
        </w:tc>
      </w:tr>
    </w:tbl>
    <w:p w14:paraId="44D0B082" w14:textId="77777777" w:rsidR="007F4129" w:rsidRDefault="007F4129" w:rsidP="007F4129">
      <w:pPr>
        <w:ind w:right="-2410"/>
        <w:rPr>
          <w:sz w:val="16"/>
          <w:szCs w:val="16"/>
        </w:rPr>
      </w:pPr>
      <w:r>
        <w:rPr>
          <w:sz w:val="16"/>
          <w:szCs w:val="16"/>
        </w:rPr>
        <w:t>Der EDNA Bundesverband Ene</w:t>
      </w:r>
      <w:r w:rsidR="00DE37F1">
        <w:rPr>
          <w:sz w:val="16"/>
          <w:szCs w:val="16"/>
        </w:rPr>
        <w:t>rgiemarkt &amp; Kommunikation e.V. </w:t>
      </w:r>
      <w:r>
        <w:rPr>
          <w:sz w:val="16"/>
          <w:szCs w:val="16"/>
        </w:rPr>
        <w:t>ist die Vereinigung von Softwareherstellern, Unternehmensberatern, IT-Dienstleistern und Unternehmen aus der Energiewirtschaft. Ziel von EDNA ist es, die Unternehmen bei der Transformation der Energiemärkte hin zu „Energie 4.0“ zu unterstützen. Dabei stehen die Bereiche Strukturierung, Standardisierung und Information im Vordergrund. Gleichzeitig unterstützt EDNA auch weiterhin die Automatisierung der Kommunikation sowie die Interoperabilität der Geschäftsprozesse zwischen den Marktpartnern in der Energiewirtschaft. Vor diesem Hintergrund agiert der EDNA Bundesverband Energiemarkt &amp; Kommunikation e.V. auch als Interessenvertreter seiner Mitglieder gegenüber anderen Verbänden sowie den politischen Institutionen. Hier steht zudem die aktive Mitarbeit in den entsprechenden Gremien im Fokus.</w:t>
      </w:r>
    </w:p>
    <w:p w14:paraId="75AB9248" w14:textId="5864A932" w:rsidR="00503719" w:rsidRDefault="00503719" w:rsidP="0050371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rPr>
          <w:rFonts w:ascii="Arial" w:eastAsia="Arial" w:hAnsi="Arial" w:cs="Arial"/>
          <w:b/>
          <w:bCs/>
          <w:sz w:val="16"/>
          <w:szCs w:val="16"/>
        </w:rPr>
      </w:pPr>
      <w:r>
        <w:rPr>
          <w:rFonts w:ascii="Arial" w:hAnsi="Arial"/>
          <w:b/>
          <w:bCs/>
          <w:sz w:val="16"/>
          <w:szCs w:val="16"/>
        </w:rPr>
        <w:t xml:space="preserve">Folgende Unternehmen/ Organisationen sind derzeit Mitglieder des EDNA Bundesverband Energiemarkt &amp; Kommunikation e.V. bzw. der </w:t>
      </w:r>
      <w:proofErr w:type="spellStart"/>
      <w:r>
        <w:rPr>
          <w:rFonts w:ascii="Arial" w:hAnsi="Arial"/>
          <w:b/>
          <w:bCs/>
          <w:sz w:val="16"/>
          <w:szCs w:val="16"/>
        </w:rPr>
        <w:t>Blockchain</w:t>
      </w:r>
      <w:proofErr w:type="spellEnd"/>
      <w:r>
        <w:rPr>
          <w:rFonts w:ascii="Arial" w:hAnsi="Arial"/>
          <w:b/>
          <w:bCs/>
          <w:sz w:val="16"/>
          <w:szCs w:val="16"/>
        </w:rPr>
        <w:t>-Initiative Energie</w:t>
      </w:r>
      <w:r w:rsidR="00E978C8">
        <w:rPr>
          <w:rFonts w:ascii="Arial" w:hAnsi="Arial"/>
          <w:b/>
          <w:bCs/>
          <w:sz w:val="16"/>
          <w:szCs w:val="16"/>
        </w:rPr>
        <w:t xml:space="preserve"> BCI-E</w:t>
      </w:r>
    </w:p>
    <w:p w14:paraId="5217D209" w14:textId="2D2262A7" w:rsidR="00503719" w:rsidRDefault="00503719" w:rsidP="0050371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ind w:right="-2410"/>
        <w:rPr>
          <w:rFonts w:ascii="Arial" w:hAnsi="Arial"/>
          <w:sz w:val="16"/>
          <w:szCs w:val="16"/>
        </w:rPr>
      </w:pPr>
      <w:proofErr w:type="spellStart"/>
      <w:r>
        <w:rPr>
          <w:rFonts w:ascii="Arial" w:hAnsi="Arial"/>
          <w:sz w:val="16"/>
          <w:szCs w:val="16"/>
        </w:rPr>
        <w:t>Adesso</w:t>
      </w:r>
      <w:proofErr w:type="spellEnd"/>
      <w:r>
        <w:rPr>
          <w:rFonts w:ascii="Arial" w:hAnsi="Arial"/>
          <w:sz w:val="16"/>
          <w:szCs w:val="16"/>
        </w:rPr>
        <w:t xml:space="preserve"> AG, AKTIF Technology GmbH, </w:t>
      </w:r>
      <w:proofErr w:type="spellStart"/>
      <w:r>
        <w:rPr>
          <w:rFonts w:ascii="Arial" w:hAnsi="Arial"/>
          <w:sz w:val="16"/>
          <w:szCs w:val="16"/>
        </w:rPr>
        <w:t>ArcMind</w:t>
      </w:r>
      <w:proofErr w:type="spellEnd"/>
      <w:r>
        <w:rPr>
          <w:rFonts w:ascii="Arial" w:hAnsi="Arial"/>
          <w:sz w:val="16"/>
          <w:szCs w:val="16"/>
        </w:rPr>
        <w:t xml:space="preserve"> Technologies GmbH, Aventis GmbH/Messhelden, </w:t>
      </w:r>
      <w:proofErr w:type="spellStart"/>
      <w:r>
        <w:rPr>
          <w:rFonts w:ascii="Arial" w:hAnsi="Arial"/>
          <w:sz w:val="16"/>
          <w:szCs w:val="16"/>
        </w:rPr>
        <w:t>A</w:t>
      </w:r>
      <w:r w:rsidRPr="0041421B">
        <w:rPr>
          <w:rFonts w:ascii="Arial" w:hAnsi="Arial"/>
          <w:sz w:val="16"/>
          <w:szCs w:val="16"/>
        </w:rPr>
        <w:t>rvato</w:t>
      </w:r>
      <w:proofErr w:type="spellEnd"/>
      <w:r w:rsidRPr="0041421B">
        <w:rPr>
          <w:rFonts w:ascii="Arial" w:hAnsi="Arial"/>
          <w:sz w:val="16"/>
          <w:szCs w:val="16"/>
        </w:rPr>
        <w:t xml:space="preserve"> Systems</w:t>
      </w:r>
      <w:r w:rsidR="0055311C">
        <w:rPr>
          <w:rFonts w:ascii="Arial" w:hAnsi="Arial"/>
          <w:sz w:val="16"/>
          <w:szCs w:val="16"/>
        </w:rPr>
        <w:t xml:space="preserve"> </w:t>
      </w:r>
      <w:proofErr w:type="spellStart"/>
      <w:r w:rsidR="0055311C">
        <w:rPr>
          <w:rFonts w:ascii="Arial" w:hAnsi="Arial"/>
          <w:sz w:val="16"/>
          <w:szCs w:val="16"/>
        </w:rPr>
        <w:t>Perdata</w:t>
      </w:r>
      <w:proofErr w:type="spellEnd"/>
      <w:r>
        <w:rPr>
          <w:rFonts w:ascii="Arial" w:hAnsi="Arial"/>
          <w:sz w:val="16"/>
          <w:szCs w:val="16"/>
        </w:rPr>
        <w:t>,</w:t>
      </w:r>
      <w:r w:rsidRPr="0041421B">
        <w:rPr>
          <w:rFonts w:ascii="Arial" w:hAnsi="Arial"/>
          <w:sz w:val="16"/>
          <w:szCs w:val="16"/>
        </w:rPr>
        <w:t xml:space="preserve"> </w:t>
      </w:r>
      <w:proofErr w:type="spellStart"/>
      <w:r>
        <w:rPr>
          <w:rFonts w:ascii="Arial" w:hAnsi="Arial"/>
          <w:sz w:val="16"/>
          <w:szCs w:val="16"/>
        </w:rPr>
        <w:t>Blockfinity</w:t>
      </w:r>
      <w:proofErr w:type="spellEnd"/>
      <w:r>
        <w:rPr>
          <w:rFonts w:ascii="Arial" w:hAnsi="Arial"/>
          <w:sz w:val="16"/>
          <w:szCs w:val="16"/>
        </w:rPr>
        <w:t xml:space="preserve">, </w:t>
      </w:r>
      <w:r w:rsidR="00CB7B8F" w:rsidRPr="00CB7B8F">
        <w:rPr>
          <w:rFonts w:ascii="Arial" w:hAnsi="Arial"/>
          <w:sz w:val="16"/>
          <w:szCs w:val="16"/>
        </w:rPr>
        <w:t>AVU Aktiengesellschaft für Versorgungs-Unternehmen</w:t>
      </w:r>
      <w:r w:rsidR="00CB7B8F">
        <w:rPr>
          <w:rFonts w:ascii="Arial" w:hAnsi="Arial"/>
          <w:sz w:val="16"/>
          <w:szCs w:val="16"/>
        </w:rPr>
        <w:t xml:space="preserve">, </w:t>
      </w:r>
      <w:r>
        <w:rPr>
          <w:rFonts w:ascii="Arial" w:hAnsi="Arial"/>
          <w:sz w:val="16"/>
          <w:szCs w:val="16"/>
        </w:rPr>
        <w:t xml:space="preserve">Brady Energy AG (UK), BTC Business Technology Consulting AG, </w:t>
      </w:r>
      <w:proofErr w:type="spellStart"/>
      <w:r>
        <w:rPr>
          <w:rFonts w:ascii="Arial" w:hAnsi="Arial"/>
          <w:sz w:val="16"/>
          <w:szCs w:val="16"/>
        </w:rPr>
        <w:t>cortility</w:t>
      </w:r>
      <w:proofErr w:type="spellEnd"/>
      <w:r>
        <w:rPr>
          <w:rFonts w:ascii="Arial" w:hAnsi="Arial"/>
          <w:sz w:val="16"/>
          <w:szCs w:val="16"/>
        </w:rPr>
        <w:t xml:space="preserve"> GmbH, </w:t>
      </w:r>
      <w:proofErr w:type="spellStart"/>
      <w:r w:rsidR="00AC26A0">
        <w:rPr>
          <w:rFonts w:ascii="Arial" w:hAnsi="Arial"/>
          <w:sz w:val="16"/>
          <w:szCs w:val="16"/>
        </w:rPr>
        <w:t>DiCentral</w:t>
      </w:r>
      <w:proofErr w:type="spellEnd"/>
      <w:r w:rsidR="00AC26A0">
        <w:rPr>
          <w:rFonts w:ascii="Arial" w:hAnsi="Arial"/>
          <w:sz w:val="16"/>
          <w:szCs w:val="16"/>
        </w:rPr>
        <w:t xml:space="preserve"> GmbH, </w:t>
      </w:r>
      <w:proofErr w:type="spellStart"/>
      <w:r w:rsidRPr="0041421B">
        <w:rPr>
          <w:rFonts w:ascii="Arial" w:hAnsi="Arial"/>
          <w:sz w:val="16"/>
          <w:szCs w:val="16"/>
        </w:rPr>
        <w:t>Discovergy</w:t>
      </w:r>
      <w:proofErr w:type="spellEnd"/>
      <w:r w:rsidRPr="0041421B">
        <w:rPr>
          <w:rFonts w:ascii="Arial" w:hAnsi="Arial"/>
          <w:sz w:val="16"/>
          <w:szCs w:val="16"/>
        </w:rPr>
        <w:t xml:space="preserve"> GmbH</w:t>
      </w:r>
      <w:r>
        <w:rPr>
          <w:rFonts w:ascii="Arial" w:hAnsi="Arial"/>
          <w:sz w:val="16"/>
          <w:szCs w:val="16"/>
        </w:rPr>
        <w:t>,</w:t>
      </w:r>
      <w:r w:rsidRPr="0041421B">
        <w:rPr>
          <w:rFonts w:ascii="Arial" w:hAnsi="Arial"/>
          <w:sz w:val="16"/>
          <w:szCs w:val="16"/>
        </w:rPr>
        <w:t xml:space="preserve"> </w:t>
      </w:r>
      <w:r>
        <w:rPr>
          <w:rFonts w:ascii="Arial" w:hAnsi="Arial"/>
          <w:sz w:val="16"/>
          <w:szCs w:val="16"/>
        </w:rPr>
        <w:t xml:space="preserve">DMS GmbH, </w:t>
      </w:r>
      <w:proofErr w:type="spellStart"/>
      <w:r>
        <w:rPr>
          <w:rFonts w:ascii="Arial" w:hAnsi="Arial"/>
          <w:sz w:val="16"/>
          <w:szCs w:val="16"/>
        </w:rPr>
        <w:t>EmtoEmgo</w:t>
      </w:r>
      <w:proofErr w:type="spellEnd"/>
      <w:r>
        <w:rPr>
          <w:rFonts w:ascii="Arial" w:hAnsi="Arial"/>
          <w:sz w:val="16"/>
          <w:szCs w:val="16"/>
        </w:rPr>
        <w:t xml:space="preserve"> GmbH, </w:t>
      </w:r>
      <w:proofErr w:type="spellStart"/>
      <w:r>
        <w:rPr>
          <w:rFonts w:ascii="Arial" w:hAnsi="Arial"/>
          <w:sz w:val="16"/>
          <w:szCs w:val="16"/>
        </w:rPr>
        <w:t>EBSnet</w:t>
      </w:r>
      <w:proofErr w:type="spellEnd"/>
      <w:r>
        <w:rPr>
          <w:rFonts w:ascii="Arial" w:hAnsi="Arial"/>
          <w:sz w:val="16"/>
          <w:szCs w:val="16"/>
        </w:rPr>
        <w:t xml:space="preserve"> </w:t>
      </w:r>
      <w:proofErr w:type="spellStart"/>
      <w:r>
        <w:rPr>
          <w:rFonts w:ascii="Arial" w:hAnsi="Arial"/>
          <w:sz w:val="16"/>
          <w:szCs w:val="16"/>
        </w:rPr>
        <w:t>eEnergy</w:t>
      </w:r>
      <w:proofErr w:type="spellEnd"/>
      <w:r>
        <w:rPr>
          <w:rFonts w:ascii="Arial" w:hAnsi="Arial"/>
          <w:sz w:val="16"/>
          <w:szCs w:val="16"/>
        </w:rPr>
        <w:t xml:space="preserve"> Software GmbH, ECONES, </w:t>
      </w:r>
      <w:r w:rsidR="00CB7B8F">
        <w:rPr>
          <w:rFonts w:ascii="Arial" w:hAnsi="Arial"/>
          <w:sz w:val="16"/>
          <w:szCs w:val="16"/>
        </w:rPr>
        <w:t>E</w:t>
      </w:r>
      <w:r w:rsidR="00CB7B8F" w:rsidRPr="00CB7B8F">
        <w:rPr>
          <w:rFonts w:ascii="Arial" w:hAnsi="Arial"/>
          <w:sz w:val="16"/>
          <w:szCs w:val="16"/>
        </w:rPr>
        <w:t xml:space="preserve">DEKA </w:t>
      </w:r>
      <w:proofErr w:type="spellStart"/>
      <w:r w:rsidR="00CB7B8F" w:rsidRPr="00CB7B8F">
        <w:rPr>
          <w:rFonts w:ascii="Arial" w:hAnsi="Arial"/>
          <w:sz w:val="16"/>
          <w:szCs w:val="16"/>
        </w:rPr>
        <w:t>Versorgungsges</w:t>
      </w:r>
      <w:proofErr w:type="spellEnd"/>
      <w:r w:rsidR="00CB7B8F" w:rsidRPr="00CB7B8F">
        <w:rPr>
          <w:rFonts w:ascii="Arial" w:hAnsi="Arial"/>
          <w:sz w:val="16"/>
          <w:szCs w:val="16"/>
        </w:rPr>
        <w:t>. mbH</w:t>
      </w:r>
      <w:r w:rsidR="00CB7B8F">
        <w:rPr>
          <w:rFonts w:ascii="Arial" w:hAnsi="Arial"/>
          <w:sz w:val="16"/>
          <w:szCs w:val="16"/>
        </w:rPr>
        <w:t xml:space="preserve">, </w:t>
      </w:r>
      <w:proofErr w:type="spellStart"/>
      <w:r w:rsidR="00CB7B8F" w:rsidRPr="00CB7B8F">
        <w:rPr>
          <w:rFonts w:ascii="Arial" w:hAnsi="Arial"/>
          <w:sz w:val="16"/>
          <w:szCs w:val="16"/>
        </w:rPr>
        <w:t>EnergyCortex</w:t>
      </w:r>
      <w:proofErr w:type="spellEnd"/>
      <w:r w:rsidR="00CB7B8F" w:rsidRPr="00CB7B8F">
        <w:rPr>
          <w:rFonts w:ascii="Arial" w:hAnsi="Arial"/>
          <w:sz w:val="16"/>
          <w:szCs w:val="16"/>
        </w:rPr>
        <w:t xml:space="preserve"> GmbH</w:t>
      </w:r>
      <w:r w:rsidR="00CB7B8F">
        <w:rPr>
          <w:rFonts w:ascii="Arial" w:hAnsi="Arial"/>
          <w:sz w:val="16"/>
          <w:szCs w:val="16"/>
        </w:rPr>
        <w:t xml:space="preserve">, </w:t>
      </w:r>
      <w:proofErr w:type="spellStart"/>
      <w:r>
        <w:rPr>
          <w:rFonts w:ascii="Arial" w:hAnsi="Arial"/>
          <w:sz w:val="16"/>
          <w:szCs w:val="16"/>
        </w:rPr>
        <w:t>ene’t</w:t>
      </w:r>
      <w:proofErr w:type="spellEnd"/>
      <w:r>
        <w:rPr>
          <w:rFonts w:ascii="Arial" w:hAnsi="Arial"/>
          <w:sz w:val="16"/>
          <w:szCs w:val="16"/>
        </w:rPr>
        <w:t xml:space="preserve"> GmbH, </w:t>
      </w:r>
      <w:proofErr w:type="spellStart"/>
      <w:r>
        <w:rPr>
          <w:rFonts w:ascii="Arial" w:hAnsi="Arial"/>
          <w:sz w:val="16"/>
          <w:szCs w:val="16"/>
        </w:rPr>
        <w:t>enmore</w:t>
      </w:r>
      <w:proofErr w:type="spellEnd"/>
      <w:r>
        <w:rPr>
          <w:rFonts w:ascii="Arial" w:hAnsi="Arial"/>
          <w:sz w:val="16"/>
          <w:szCs w:val="16"/>
        </w:rPr>
        <w:t xml:space="preserve"> </w:t>
      </w:r>
      <w:proofErr w:type="spellStart"/>
      <w:r>
        <w:rPr>
          <w:rFonts w:ascii="Arial" w:hAnsi="Arial"/>
          <w:sz w:val="16"/>
          <w:szCs w:val="16"/>
        </w:rPr>
        <w:t>consulting</w:t>
      </w:r>
      <w:proofErr w:type="spellEnd"/>
      <w:r>
        <w:rPr>
          <w:rFonts w:ascii="Arial" w:hAnsi="Arial"/>
          <w:sz w:val="16"/>
          <w:szCs w:val="16"/>
        </w:rPr>
        <w:t xml:space="preserve"> AG, ENSECO GmbH, FACTUR </w:t>
      </w:r>
      <w:proofErr w:type="spellStart"/>
      <w:r>
        <w:rPr>
          <w:rFonts w:ascii="Arial" w:hAnsi="Arial"/>
          <w:sz w:val="16"/>
          <w:szCs w:val="16"/>
        </w:rPr>
        <w:t>Billing</w:t>
      </w:r>
      <w:proofErr w:type="spellEnd"/>
      <w:r>
        <w:rPr>
          <w:rFonts w:ascii="Arial" w:hAnsi="Arial"/>
          <w:sz w:val="16"/>
          <w:szCs w:val="16"/>
        </w:rPr>
        <w:t xml:space="preserve"> Solutions GmbH, Fraunhofer</w:t>
      </w:r>
      <w:r w:rsidR="00903F9F">
        <w:rPr>
          <w:rFonts w:ascii="Arial" w:hAnsi="Arial"/>
          <w:sz w:val="16"/>
          <w:szCs w:val="16"/>
        </w:rPr>
        <w:t xml:space="preserve"> IOSB-</w:t>
      </w:r>
      <w:r>
        <w:rPr>
          <w:rFonts w:ascii="Arial" w:hAnsi="Arial"/>
          <w:sz w:val="16"/>
          <w:szCs w:val="16"/>
        </w:rPr>
        <w:t xml:space="preserve">AST, GÖRLITZ AG, HAKOM EDV </w:t>
      </w:r>
      <w:proofErr w:type="spellStart"/>
      <w:r>
        <w:rPr>
          <w:rFonts w:ascii="Arial" w:hAnsi="Arial"/>
          <w:sz w:val="16"/>
          <w:szCs w:val="16"/>
        </w:rPr>
        <w:t>Dienstleistungsges.m.b.H</w:t>
      </w:r>
      <w:proofErr w:type="spellEnd"/>
      <w:r>
        <w:rPr>
          <w:rFonts w:ascii="Arial" w:hAnsi="Arial"/>
          <w:sz w:val="16"/>
          <w:szCs w:val="16"/>
        </w:rPr>
        <w:t xml:space="preserve">., </w:t>
      </w:r>
      <w:proofErr w:type="spellStart"/>
      <w:r>
        <w:rPr>
          <w:rFonts w:ascii="Arial" w:hAnsi="Arial"/>
          <w:sz w:val="16"/>
          <w:szCs w:val="16"/>
        </w:rPr>
        <w:t>InterSystems</w:t>
      </w:r>
      <w:proofErr w:type="spellEnd"/>
      <w:r>
        <w:rPr>
          <w:rFonts w:ascii="Arial" w:hAnsi="Arial"/>
          <w:sz w:val="16"/>
          <w:szCs w:val="16"/>
        </w:rPr>
        <w:t xml:space="preserve"> GmbH, </w:t>
      </w:r>
      <w:r w:rsidR="00BC6C91">
        <w:rPr>
          <w:rFonts w:ascii="Arial" w:hAnsi="Arial"/>
          <w:sz w:val="16"/>
          <w:szCs w:val="16"/>
        </w:rPr>
        <w:t xml:space="preserve">ITEMS GmbH, </w:t>
      </w:r>
      <w:r>
        <w:rPr>
          <w:rFonts w:ascii="Arial" w:hAnsi="Arial"/>
          <w:sz w:val="16"/>
          <w:szCs w:val="16"/>
        </w:rPr>
        <w:t xml:space="preserve">IVU Informationssysteme GmbH, IVU Softwareentwicklung GmbH, Kisters AG, </w:t>
      </w:r>
      <w:proofErr w:type="spellStart"/>
      <w:r>
        <w:rPr>
          <w:rFonts w:ascii="Arial" w:hAnsi="Arial"/>
          <w:sz w:val="16"/>
          <w:szCs w:val="16"/>
        </w:rPr>
        <w:t>Klafka</w:t>
      </w:r>
      <w:proofErr w:type="spellEnd"/>
      <w:r>
        <w:rPr>
          <w:rFonts w:ascii="Arial" w:hAnsi="Arial"/>
          <w:sz w:val="16"/>
          <w:szCs w:val="16"/>
        </w:rPr>
        <w:t xml:space="preserve"> &amp; Hinz Energie- und Informations-Systeme GmbH, </w:t>
      </w:r>
      <w:r w:rsidR="00215CB4" w:rsidRPr="00215CB4">
        <w:rPr>
          <w:rFonts w:ascii="Arial" w:hAnsi="Arial"/>
          <w:sz w:val="16"/>
          <w:szCs w:val="16"/>
        </w:rPr>
        <w:t>m2mgo</w:t>
      </w:r>
      <w:r w:rsidR="00215CB4">
        <w:rPr>
          <w:rFonts w:ascii="Arial" w:hAnsi="Arial"/>
          <w:sz w:val="16"/>
          <w:szCs w:val="16"/>
        </w:rPr>
        <w:t xml:space="preserve">, </w:t>
      </w:r>
      <w:proofErr w:type="spellStart"/>
      <w:r>
        <w:rPr>
          <w:rFonts w:ascii="Arial" w:hAnsi="Arial"/>
          <w:sz w:val="16"/>
          <w:szCs w:val="16"/>
        </w:rPr>
        <w:t>make</w:t>
      </w:r>
      <w:proofErr w:type="spellEnd"/>
      <w:r>
        <w:rPr>
          <w:rFonts w:ascii="Arial" w:hAnsi="Arial"/>
          <w:sz w:val="16"/>
          <w:szCs w:val="16"/>
        </w:rPr>
        <w:t xml:space="preserve"> IT GmbH, Meine-Energie GmbH, </w:t>
      </w:r>
      <w:proofErr w:type="spellStart"/>
      <w:r>
        <w:rPr>
          <w:rFonts w:ascii="Arial" w:hAnsi="Arial"/>
          <w:sz w:val="16"/>
          <w:szCs w:val="16"/>
        </w:rPr>
        <w:t>msu</w:t>
      </w:r>
      <w:proofErr w:type="spellEnd"/>
      <w:r>
        <w:rPr>
          <w:rFonts w:ascii="Arial" w:hAnsi="Arial"/>
          <w:sz w:val="16"/>
          <w:szCs w:val="16"/>
        </w:rPr>
        <w:t xml:space="preserve"> </w:t>
      </w:r>
      <w:proofErr w:type="spellStart"/>
      <w:r>
        <w:rPr>
          <w:rFonts w:ascii="Arial" w:hAnsi="Arial"/>
          <w:sz w:val="16"/>
          <w:szCs w:val="16"/>
        </w:rPr>
        <w:t>solutions</w:t>
      </w:r>
      <w:proofErr w:type="spellEnd"/>
      <w:r>
        <w:rPr>
          <w:rFonts w:ascii="Arial" w:hAnsi="Arial"/>
          <w:sz w:val="16"/>
          <w:szCs w:val="16"/>
        </w:rPr>
        <w:t xml:space="preserve"> GmbH, </w:t>
      </w:r>
      <w:proofErr w:type="spellStart"/>
      <w:r w:rsidR="00BC6C91">
        <w:rPr>
          <w:rFonts w:ascii="Arial" w:hAnsi="Arial"/>
          <w:sz w:val="16"/>
          <w:szCs w:val="16"/>
        </w:rPr>
        <w:t>Paatz</w:t>
      </w:r>
      <w:proofErr w:type="spellEnd"/>
      <w:r w:rsidR="00BC6C91">
        <w:rPr>
          <w:rFonts w:ascii="Arial" w:hAnsi="Arial"/>
          <w:sz w:val="16"/>
          <w:szCs w:val="16"/>
        </w:rPr>
        <w:t xml:space="preserve"> Scholz van der </w:t>
      </w:r>
      <w:proofErr w:type="spellStart"/>
      <w:r w:rsidR="00BC6C91">
        <w:rPr>
          <w:rFonts w:ascii="Arial" w:hAnsi="Arial"/>
          <w:sz w:val="16"/>
          <w:szCs w:val="16"/>
        </w:rPr>
        <w:t>Laan</w:t>
      </w:r>
      <w:proofErr w:type="spellEnd"/>
      <w:r w:rsidR="00BC6C91">
        <w:rPr>
          <w:rFonts w:ascii="Arial" w:hAnsi="Arial"/>
          <w:sz w:val="16"/>
          <w:szCs w:val="16"/>
        </w:rPr>
        <w:t xml:space="preserve"> GmbH, </w:t>
      </w:r>
      <w:proofErr w:type="spellStart"/>
      <w:r w:rsidR="00215CB4" w:rsidRPr="00215CB4">
        <w:rPr>
          <w:rFonts w:ascii="Arial" w:hAnsi="Arial"/>
          <w:sz w:val="16"/>
          <w:szCs w:val="16"/>
        </w:rPr>
        <w:t>Pioneer</w:t>
      </w:r>
      <w:proofErr w:type="spellEnd"/>
      <w:r w:rsidR="00215CB4" w:rsidRPr="00215CB4">
        <w:rPr>
          <w:rFonts w:ascii="Arial" w:hAnsi="Arial"/>
          <w:sz w:val="16"/>
          <w:szCs w:val="16"/>
        </w:rPr>
        <w:t xml:space="preserve"> Solutions LLC</w:t>
      </w:r>
      <w:r w:rsidR="00215CB4">
        <w:rPr>
          <w:rFonts w:ascii="Arial" w:hAnsi="Arial"/>
          <w:sz w:val="16"/>
          <w:szCs w:val="16"/>
        </w:rPr>
        <w:t xml:space="preserve">, </w:t>
      </w:r>
      <w:proofErr w:type="spellStart"/>
      <w:r>
        <w:rPr>
          <w:rFonts w:ascii="Arial" w:hAnsi="Arial"/>
          <w:sz w:val="16"/>
          <w:szCs w:val="16"/>
        </w:rPr>
        <w:t>pixolus</w:t>
      </w:r>
      <w:proofErr w:type="spellEnd"/>
      <w:r>
        <w:rPr>
          <w:rFonts w:ascii="Arial" w:hAnsi="Arial"/>
          <w:sz w:val="16"/>
          <w:szCs w:val="16"/>
        </w:rPr>
        <w:t xml:space="preserve"> GmbH, </w:t>
      </w:r>
      <w:proofErr w:type="spellStart"/>
      <w:r>
        <w:rPr>
          <w:rFonts w:ascii="Arial" w:hAnsi="Arial"/>
          <w:sz w:val="16"/>
          <w:szCs w:val="16"/>
        </w:rPr>
        <w:t>phi</w:t>
      </w:r>
      <w:proofErr w:type="spellEnd"/>
      <w:r>
        <w:rPr>
          <w:rFonts w:ascii="Arial" w:hAnsi="Arial"/>
          <w:sz w:val="16"/>
          <w:szCs w:val="16"/>
        </w:rPr>
        <w:t xml:space="preserve">-Consulting GmbH, </w:t>
      </w:r>
      <w:proofErr w:type="spellStart"/>
      <w:r w:rsidRPr="009B3FA1">
        <w:rPr>
          <w:rFonts w:ascii="Arial" w:hAnsi="Arial"/>
          <w:sz w:val="16"/>
          <w:szCs w:val="16"/>
        </w:rPr>
        <w:t>Pioneer</w:t>
      </w:r>
      <w:proofErr w:type="spellEnd"/>
      <w:r w:rsidRPr="009B3FA1">
        <w:rPr>
          <w:rFonts w:ascii="Arial" w:hAnsi="Arial"/>
          <w:sz w:val="16"/>
          <w:szCs w:val="16"/>
        </w:rPr>
        <w:t xml:space="preserve"> Solutions LLC</w:t>
      </w:r>
      <w:r>
        <w:rPr>
          <w:rFonts w:ascii="Arial" w:hAnsi="Arial"/>
          <w:sz w:val="16"/>
          <w:szCs w:val="16"/>
        </w:rPr>
        <w:t>,</w:t>
      </w:r>
      <w:r w:rsidRPr="009B3FA1">
        <w:rPr>
          <w:rFonts w:ascii="Arial" w:hAnsi="Arial"/>
          <w:sz w:val="16"/>
          <w:szCs w:val="16"/>
        </w:rPr>
        <w:t xml:space="preserve"> </w:t>
      </w:r>
      <w:proofErr w:type="spellStart"/>
      <w:r>
        <w:rPr>
          <w:rFonts w:ascii="Arial" w:hAnsi="Arial"/>
          <w:sz w:val="16"/>
          <w:szCs w:val="16"/>
        </w:rPr>
        <w:t>ProCom</w:t>
      </w:r>
      <w:proofErr w:type="spellEnd"/>
      <w:r>
        <w:rPr>
          <w:rFonts w:ascii="Arial" w:hAnsi="Arial"/>
          <w:sz w:val="16"/>
          <w:szCs w:val="16"/>
        </w:rPr>
        <w:t xml:space="preserve"> GmbH, PSI AG, QSC AG, </w:t>
      </w:r>
      <w:proofErr w:type="spellStart"/>
      <w:r>
        <w:rPr>
          <w:rFonts w:ascii="Arial" w:hAnsi="Arial"/>
          <w:sz w:val="16"/>
          <w:szCs w:val="16"/>
        </w:rPr>
        <w:t>regiocom</w:t>
      </w:r>
      <w:proofErr w:type="spellEnd"/>
      <w:r>
        <w:rPr>
          <w:rFonts w:ascii="Arial" w:hAnsi="Arial"/>
          <w:sz w:val="16"/>
          <w:szCs w:val="16"/>
        </w:rPr>
        <w:t xml:space="preserve"> GmbH, </w:t>
      </w:r>
      <w:proofErr w:type="spellStart"/>
      <w:r>
        <w:rPr>
          <w:rFonts w:ascii="Arial" w:hAnsi="Arial"/>
          <w:sz w:val="16"/>
          <w:szCs w:val="16"/>
        </w:rPr>
        <w:t>regio</w:t>
      </w:r>
      <w:proofErr w:type="spellEnd"/>
      <w:r>
        <w:rPr>
          <w:rFonts w:ascii="Arial" w:hAnsi="Arial"/>
          <w:sz w:val="16"/>
          <w:szCs w:val="16"/>
        </w:rPr>
        <w:t xml:space="preserve"> IT</w:t>
      </w:r>
      <w:r w:rsidR="0055311C">
        <w:rPr>
          <w:rFonts w:ascii="Arial" w:hAnsi="Arial"/>
          <w:sz w:val="16"/>
          <w:szCs w:val="16"/>
        </w:rPr>
        <w:t xml:space="preserve"> GmbH</w:t>
      </w:r>
      <w:r>
        <w:rPr>
          <w:rFonts w:ascii="Arial" w:hAnsi="Arial"/>
          <w:sz w:val="16"/>
          <w:szCs w:val="16"/>
        </w:rPr>
        <w:t xml:space="preserve">, </w:t>
      </w:r>
      <w:proofErr w:type="spellStart"/>
      <w:r w:rsidR="0055311C">
        <w:rPr>
          <w:rFonts w:ascii="Arial" w:hAnsi="Arial"/>
          <w:sz w:val="16"/>
          <w:szCs w:val="16"/>
        </w:rPr>
        <w:t>rku-it</w:t>
      </w:r>
      <w:proofErr w:type="spellEnd"/>
      <w:r w:rsidR="0055311C">
        <w:rPr>
          <w:rFonts w:ascii="Arial" w:hAnsi="Arial"/>
          <w:sz w:val="16"/>
          <w:szCs w:val="16"/>
        </w:rPr>
        <w:t xml:space="preserve">, </w:t>
      </w:r>
      <w:proofErr w:type="spellStart"/>
      <w:r>
        <w:rPr>
          <w:rFonts w:ascii="Arial" w:hAnsi="Arial"/>
          <w:sz w:val="16"/>
          <w:szCs w:val="16"/>
        </w:rPr>
        <w:t>Robotron</w:t>
      </w:r>
      <w:proofErr w:type="spellEnd"/>
      <w:r>
        <w:rPr>
          <w:rFonts w:ascii="Arial" w:hAnsi="Arial"/>
          <w:sz w:val="16"/>
          <w:szCs w:val="16"/>
        </w:rPr>
        <w:t xml:space="preserve"> Datenbank-Software GmbH, </w:t>
      </w:r>
      <w:proofErr w:type="spellStart"/>
      <w:r>
        <w:rPr>
          <w:rFonts w:ascii="Arial" w:hAnsi="Arial"/>
          <w:sz w:val="16"/>
          <w:szCs w:val="16"/>
        </w:rPr>
        <w:t>Sagemcom</w:t>
      </w:r>
      <w:proofErr w:type="spellEnd"/>
      <w:r>
        <w:rPr>
          <w:rFonts w:ascii="Arial" w:hAnsi="Arial"/>
          <w:sz w:val="16"/>
          <w:szCs w:val="16"/>
        </w:rPr>
        <w:t xml:space="preserve"> Fröschl GmbH, SAP-SE, Schleupen AG, SEEBURGER AG, SIV.AG, Seven2one Informationssysteme GmbH, SOPTIM AG, Stadtwerke Schwäbisch Hall GmbH, T-Systems International GmbH, </w:t>
      </w:r>
      <w:proofErr w:type="spellStart"/>
      <w:r>
        <w:rPr>
          <w:rFonts w:ascii="Arial" w:hAnsi="Arial"/>
          <w:sz w:val="16"/>
          <w:szCs w:val="16"/>
        </w:rPr>
        <w:t>Topcom</w:t>
      </w:r>
      <w:proofErr w:type="spellEnd"/>
      <w:r>
        <w:rPr>
          <w:rFonts w:ascii="Arial" w:hAnsi="Arial"/>
          <w:sz w:val="16"/>
          <w:szCs w:val="16"/>
        </w:rPr>
        <w:t xml:space="preserve"> Kommunikationssysteme GmbH, Wilken GmbH.</w:t>
      </w:r>
    </w:p>
    <w:p w14:paraId="674E3157" w14:textId="3DC7C2F4" w:rsidR="00215CB4" w:rsidRDefault="00215CB4" w:rsidP="0050371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ind w:right="-2410"/>
        <w:rPr>
          <w:rFonts w:ascii="Arial" w:hAnsi="Arial"/>
          <w:sz w:val="16"/>
          <w:szCs w:val="16"/>
        </w:rPr>
      </w:pPr>
    </w:p>
    <w:p w14:paraId="3BD2BEA1" w14:textId="651F2133" w:rsidR="00215CB4" w:rsidRPr="00215CB4" w:rsidRDefault="00215CB4" w:rsidP="00215CB4">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ind w:right="-2410"/>
        <w:rPr>
          <w:rFonts w:ascii="Arial" w:hAnsi="Arial"/>
          <w:sz w:val="16"/>
          <w:szCs w:val="16"/>
        </w:rPr>
      </w:pPr>
      <w:r w:rsidRPr="00215CB4">
        <w:rPr>
          <w:rFonts w:ascii="Arial" w:hAnsi="Arial"/>
          <w:b/>
          <w:bCs/>
          <w:sz w:val="16"/>
          <w:szCs w:val="16"/>
        </w:rPr>
        <w:t>Assoziierte Mitglieder</w:t>
      </w:r>
      <w:r>
        <w:rPr>
          <w:rFonts w:ascii="Arial" w:hAnsi="Arial"/>
          <w:b/>
          <w:bCs/>
          <w:sz w:val="16"/>
          <w:szCs w:val="16"/>
        </w:rPr>
        <w:t xml:space="preserve"> BCI-E</w:t>
      </w:r>
      <w:r w:rsidRPr="00215CB4">
        <w:rPr>
          <w:rFonts w:ascii="Arial" w:hAnsi="Arial"/>
          <w:b/>
          <w:bCs/>
          <w:sz w:val="16"/>
          <w:szCs w:val="16"/>
        </w:rPr>
        <w:t>:</w:t>
      </w:r>
    </w:p>
    <w:p w14:paraId="339FC1A0" w14:textId="483D3C7E" w:rsidR="002B7FE5" w:rsidRPr="00652035" w:rsidRDefault="00215CB4" w:rsidP="0065203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ind w:right="-2410"/>
        <w:rPr>
          <w:rFonts w:ascii="Arial" w:hAnsi="Arial"/>
          <w:sz w:val="16"/>
          <w:szCs w:val="16"/>
        </w:rPr>
      </w:pPr>
      <w:proofErr w:type="spellStart"/>
      <w:r w:rsidRPr="00215CB4">
        <w:rPr>
          <w:rFonts w:ascii="Arial" w:hAnsi="Arial"/>
          <w:sz w:val="16"/>
          <w:szCs w:val="16"/>
        </w:rPr>
        <w:t>FfE</w:t>
      </w:r>
      <w:proofErr w:type="spellEnd"/>
      <w:r w:rsidRPr="00215CB4">
        <w:rPr>
          <w:rFonts w:ascii="Arial" w:hAnsi="Arial"/>
          <w:sz w:val="16"/>
          <w:szCs w:val="16"/>
        </w:rPr>
        <w:t xml:space="preserve"> – Forschungsstelle für Energiewirtschaft, </w:t>
      </w:r>
      <w:proofErr w:type="spellStart"/>
      <w:r w:rsidRPr="00215CB4">
        <w:rPr>
          <w:rFonts w:ascii="Arial" w:hAnsi="Arial"/>
          <w:sz w:val="16"/>
          <w:szCs w:val="16"/>
        </w:rPr>
        <w:t>Gridsingularity</w:t>
      </w:r>
      <w:proofErr w:type="spellEnd"/>
      <w:r>
        <w:rPr>
          <w:rFonts w:ascii="Arial" w:hAnsi="Arial"/>
          <w:sz w:val="16"/>
          <w:szCs w:val="16"/>
        </w:rPr>
        <w:t xml:space="preserve">, </w:t>
      </w:r>
      <w:r w:rsidRPr="00215CB4">
        <w:rPr>
          <w:rFonts w:ascii="Arial" w:hAnsi="Arial"/>
          <w:sz w:val="16"/>
          <w:szCs w:val="16"/>
        </w:rPr>
        <w:t>Reutlinger Energiezentrum (REZ) an der Hochschule Reutlingen</w:t>
      </w:r>
      <w:r>
        <w:rPr>
          <w:rFonts w:ascii="Arial" w:hAnsi="Arial"/>
          <w:sz w:val="16"/>
          <w:szCs w:val="16"/>
        </w:rPr>
        <w:t xml:space="preserve">, </w:t>
      </w:r>
      <w:r w:rsidRPr="00215CB4">
        <w:rPr>
          <w:rFonts w:ascii="Arial" w:hAnsi="Arial"/>
          <w:sz w:val="16"/>
          <w:szCs w:val="16"/>
        </w:rPr>
        <w:t>Forschungsstelle für Energiewirtschaft (</w:t>
      </w:r>
      <w:proofErr w:type="spellStart"/>
      <w:r w:rsidRPr="00215CB4">
        <w:rPr>
          <w:rFonts w:ascii="Arial" w:hAnsi="Arial"/>
          <w:sz w:val="16"/>
          <w:szCs w:val="16"/>
        </w:rPr>
        <w:t>FfE</w:t>
      </w:r>
      <w:proofErr w:type="spellEnd"/>
      <w:r w:rsidRPr="00215CB4">
        <w:rPr>
          <w:rFonts w:ascii="Arial" w:hAnsi="Arial"/>
          <w:sz w:val="16"/>
          <w:szCs w:val="16"/>
        </w:rPr>
        <w:t>)</w:t>
      </w:r>
      <w:r>
        <w:rPr>
          <w:rFonts w:ascii="Arial" w:hAnsi="Arial"/>
          <w:sz w:val="16"/>
          <w:szCs w:val="16"/>
        </w:rPr>
        <w:t xml:space="preserve">, </w:t>
      </w:r>
      <w:proofErr w:type="spellStart"/>
      <w:r w:rsidRPr="00215CB4">
        <w:rPr>
          <w:rFonts w:ascii="Arial" w:hAnsi="Arial"/>
          <w:sz w:val="16"/>
          <w:szCs w:val="16"/>
        </w:rPr>
        <w:t>offis</w:t>
      </w:r>
      <w:proofErr w:type="spellEnd"/>
      <w:r w:rsidRPr="00215CB4">
        <w:rPr>
          <w:rFonts w:ascii="Arial" w:hAnsi="Arial"/>
          <w:sz w:val="16"/>
          <w:szCs w:val="16"/>
        </w:rPr>
        <w:t xml:space="preserve"> – Institut für Informatik, Oldenburg</w:t>
      </w:r>
      <w:r>
        <w:rPr>
          <w:rFonts w:ascii="Arial" w:hAnsi="Arial"/>
          <w:sz w:val="16"/>
          <w:szCs w:val="16"/>
        </w:rPr>
        <w:t xml:space="preserve">, </w:t>
      </w:r>
      <w:r w:rsidRPr="00215CB4">
        <w:rPr>
          <w:rFonts w:ascii="Arial" w:hAnsi="Arial"/>
          <w:sz w:val="16"/>
          <w:szCs w:val="16"/>
        </w:rPr>
        <w:t xml:space="preserve">Hochschule Fresenius · Fachbereich Wirtschaft &amp; Medien, Prof. Dr. Jens </w:t>
      </w:r>
      <w:proofErr w:type="spellStart"/>
      <w:r w:rsidRPr="00215CB4">
        <w:rPr>
          <w:rFonts w:ascii="Arial" w:hAnsi="Arial"/>
          <w:sz w:val="16"/>
          <w:szCs w:val="16"/>
        </w:rPr>
        <w:t>Strüker</w:t>
      </w:r>
      <w:proofErr w:type="spellEnd"/>
      <w:r>
        <w:rPr>
          <w:rFonts w:ascii="Arial" w:hAnsi="Arial"/>
          <w:sz w:val="16"/>
          <w:szCs w:val="16"/>
        </w:rPr>
        <w:t xml:space="preserve">, </w:t>
      </w:r>
      <w:proofErr w:type="spellStart"/>
      <w:r w:rsidRPr="00215CB4">
        <w:rPr>
          <w:rFonts w:ascii="Arial" w:hAnsi="Arial"/>
          <w:sz w:val="16"/>
          <w:szCs w:val="16"/>
        </w:rPr>
        <w:t>Noerr</w:t>
      </w:r>
      <w:proofErr w:type="spellEnd"/>
      <w:r w:rsidRPr="00215CB4">
        <w:rPr>
          <w:rFonts w:ascii="Arial" w:hAnsi="Arial"/>
          <w:sz w:val="16"/>
          <w:szCs w:val="16"/>
        </w:rPr>
        <w:t xml:space="preserve"> </w:t>
      </w:r>
      <w:r w:rsidR="00415941">
        <w:rPr>
          <w:rFonts w:ascii="Arial" w:hAnsi="Arial"/>
          <w:sz w:val="16"/>
          <w:szCs w:val="16"/>
        </w:rPr>
        <w:t>LLP</w:t>
      </w:r>
      <w:r w:rsidRPr="00215CB4">
        <w:rPr>
          <w:rFonts w:ascii="Arial" w:hAnsi="Arial"/>
          <w:sz w:val="16"/>
          <w:szCs w:val="16"/>
        </w:rPr>
        <w:t>, Berlin</w:t>
      </w:r>
      <w:bookmarkEnd w:id="3"/>
    </w:p>
    <w:sectPr w:rsidR="002B7FE5" w:rsidRPr="00652035" w:rsidSect="001A3F84">
      <w:headerReference w:type="default" r:id="rId10"/>
      <w:pgSz w:w="11906" w:h="16838"/>
      <w:pgMar w:top="3201" w:right="3401" w:bottom="1134" w:left="1417" w:header="708" w:footer="708"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1FBCF01" w14:textId="77777777" w:rsidR="00CE7933" w:rsidRDefault="00CE7933">
      <w:pPr>
        <w:spacing w:after="0"/>
      </w:pPr>
      <w:r>
        <w:separator/>
      </w:r>
    </w:p>
  </w:endnote>
  <w:endnote w:type="continuationSeparator" w:id="0">
    <w:p w14:paraId="613CC741" w14:textId="77777777" w:rsidR="00CE7933" w:rsidRDefault="00CE7933">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3" w:usb1="1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Helvetica">
    <w:panose1 w:val="00000000000000000000"/>
    <w:charset w:val="00"/>
    <w:family w:val="auto"/>
    <w:pitch w:val="variable"/>
    <w:sig w:usb0="E00002FF" w:usb1="5000785B" w:usb2="00000000" w:usb3="00000000" w:csb0="0000019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A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Angsana New">
    <w:panose1 w:val="02020603050405020304"/>
    <w:charset w:val="DE"/>
    <w:family w:val="roman"/>
    <w:pitch w:val="variable"/>
    <w:sig w:usb0="81000003" w:usb1="00000000" w:usb2="00000000" w:usb3="00000000" w:csb0="00010001" w:csb1="00000000"/>
  </w:font>
  <w:font w:name="Consolas">
    <w:panose1 w:val="020B0609020204030204"/>
    <w:charset w:val="00"/>
    <w:family w:val="modern"/>
    <w:pitch w:val="fixed"/>
    <w:sig w:usb0="E10002FF" w:usb1="4000FCFF" w:usb2="00000009" w:usb3="00000000" w:csb0="0000019F" w:csb1="00000000"/>
  </w:font>
  <w:font w:name="Lucida Grande">
    <w:panose1 w:val="020B0600040502020204"/>
    <w:charset w:val="00"/>
    <w:family w:val="swiss"/>
    <w:pitch w:val="variable"/>
    <w:sig w:usb0="E1000AEF" w:usb1="5000A1FF" w:usb2="00000000" w:usb3="00000000" w:csb0="000001BF" w:csb1="00000000"/>
  </w:font>
  <w:font w:name="Arial Unicode MS">
    <w:panose1 w:val="020B0604020202020204"/>
    <w:charset w:val="80"/>
    <w:family w:val="swiss"/>
    <w:pitch w:val="variable"/>
    <w:sig w:usb0="F7FFAFFF" w:usb1="E9DFFFFF" w:usb2="0000003F" w:usb3="00000000" w:csb0="003F01FF" w:csb1="00000000"/>
  </w:font>
  <w:font w:name="MS Mincho">
    <w:altName w:val="ＭＳ 明朝"/>
    <w:panose1 w:val="02020609040205080304"/>
    <w:charset w:val="80"/>
    <w:family w:val="modern"/>
    <w:pitch w:val="fixed"/>
    <w:sig w:usb0="E00002FF" w:usb1="6AC7FDFB" w:usb2="08000012" w:usb3="00000000" w:csb0="0002009F" w:csb1="00000000"/>
  </w:font>
  <w:font w:name="Cordia New">
    <w:panose1 w:val="020B0304020202020204"/>
    <w:charset w:val="DE"/>
    <w:family w:val="swiss"/>
    <w:pitch w:val="variable"/>
    <w:sig w:usb0="81000003" w:usb1="00000000" w:usb2="00000000" w:usb3="00000000" w:csb0="0001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E39B367" w14:textId="77777777" w:rsidR="00CE7933" w:rsidRDefault="00CE7933">
      <w:pPr>
        <w:spacing w:after="0"/>
      </w:pPr>
      <w:r>
        <w:separator/>
      </w:r>
    </w:p>
  </w:footnote>
  <w:footnote w:type="continuationSeparator" w:id="0">
    <w:p w14:paraId="6E6D433F" w14:textId="77777777" w:rsidR="00CE7933" w:rsidRDefault="00CE7933">
      <w:pPr>
        <w:spacing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FDD56BB" w14:textId="7C9CCCC5" w:rsidR="007636EC" w:rsidRPr="001A3F84" w:rsidRDefault="00014D6D" w:rsidP="00014D6D">
    <w:pPr>
      <w:spacing w:after="0"/>
      <w:ind w:right="-2410"/>
      <w:rPr>
        <w:rFonts w:ascii="Times New Roman" w:eastAsia="Times New Roman" w:hAnsi="Times New Roman"/>
        <w:sz w:val="24"/>
        <w:szCs w:val="24"/>
        <w:lang w:eastAsia="de-DE" w:bidi="th-TH"/>
      </w:rPr>
    </w:pPr>
    <w:r>
      <w:rPr>
        <w:noProof/>
      </w:rPr>
      <w:drawing>
        <wp:inline distT="0" distB="0" distL="0" distR="0" wp14:anchorId="2668A66B" wp14:editId="716C276C">
          <wp:extent cx="2120747" cy="499362"/>
          <wp:effectExtent l="0" t="0" r="635" b="0"/>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Blockchain_Logo_RGB.jpg"/>
                  <pic:cNvPicPr/>
                </pic:nvPicPr>
                <pic:blipFill>
                  <a:blip r:embed="rId1"/>
                  <a:stretch>
                    <a:fillRect/>
                  </a:stretch>
                </pic:blipFill>
                <pic:spPr>
                  <a:xfrm>
                    <a:off x="0" y="0"/>
                    <a:ext cx="2193355" cy="516459"/>
                  </a:xfrm>
                  <a:prstGeom prst="rect">
                    <a:avLst/>
                  </a:prstGeom>
                </pic:spPr>
              </pic:pic>
            </a:graphicData>
          </a:graphic>
        </wp:inline>
      </w:drawing>
    </w:r>
    <w:r w:rsidR="001A3F84">
      <w:rPr>
        <w:rFonts w:ascii="Times New Roman" w:eastAsia="Times New Roman" w:hAnsi="Times New Roman"/>
        <w:sz w:val="24"/>
        <w:szCs w:val="24"/>
        <w:lang w:eastAsia="de-DE" w:bidi="th-TH"/>
      </w:rPr>
      <w:t xml:space="preserve">   </w:t>
    </w:r>
    <w:r w:rsidR="001A3F84">
      <w:rPr>
        <w:rFonts w:ascii="Times New Roman" w:eastAsia="Times New Roman" w:hAnsi="Times New Roman"/>
        <w:sz w:val="24"/>
        <w:szCs w:val="24"/>
        <w:lang w:eastAsia="de-DE" w:bidi="th-TH"/>
      </w:rPr>
      <w:tab/>
    </w:r>
    <w:r w:rsidR="001A3F84">
      <w:rPr>
        <w:rFonts w:ascii="Times New Roman" w:eastAsia="Times New Roman" w:hAnsi="Times New Roman"/>
        <w:sz w:val="24"/>
        <w:szCs w:val="24"/>
        <w:lang w:eastAsia="de-DE" w:bidi="th-TH"/>
      </w:rPr>
      <w:tab/>
    </w:r>
    <w:r w:rsidR="001A3F84">
      <w:rPr>
        <w:rFonts w:ascii="Times New Roman" w:eastAsia="Times New Roman" w:hAnsi="Times New Roman"/>
        <w:sz w:val="24"/>
        <w:szCs w:val="24"/>
        <w:lang w:eastAsia="de-DE" w:bidi="th-TH"/>
      </w:rPr>
      <w:tab/>
    </w:r>
    <w:r w:rsidR="001A3F84">
      <w:rPr>
        <w:rFonts w:ascii="Times New Roman" w:eastAsia="Times New Roman" w:hAnsi="Times New Roman"/>
        <w:sz w:val="24"/>
        <w:szCs w:val="24"/>
        <w:lang w:eastAsia="de-DE" w:bidi="th-TH"/>
      </w:rPr>
      <w:tab/>
      <w:t xml:space="preserve">    </w:t>
    </w:r>
    <w:r w:rsidR="005A094D">
      <w:rPr>
        <w:rFonts w:ascii="Times New Roman" w:eastAsia="Times New Roman" w:hAnsi="Times New Roman"/>
        <w:noProof/>
        <w:sz w:val="24"/>
        <w:szCs w:val="24"/>
        <w:lang w:eastAsia="de-DE" w:bidi="th-TH"/>
      </w:rPr>
      <w:drawing>
        <wp:inline distT="0" distB="0" distL="0" distR="0" wp14:anchorId="1E94108C" wp14:editId="443131F6">
          <wp:extent cx="1658390" cy="892366"/>
          <wp:effectExtent l="0" t="0" r="5715" b="0"/>
          <wp:docPr id="3"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edna-logo-standard-nospace.png"/>
                  <pic:cNvPicPr/>
                </pic:nvPicPr>
                <pic:blipFill>
                  <a:blip r:embed="rId2"/>
                  <a:stretch>
                    <a:fillRect/>
                  </a:stretch>
                </pic:blipFill>
                <pic:spPr>
                  <a:xfrm>
                    <a:off x="0" y="0"/>
                    <a:ext cx="1683407" cy="905828"/>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00001"/>
    <w:multiLevelType w:val="hybridMultilevel"/>
    <w:tmpl w:val="00000001"/>
    <w:lvl w:ilvl="0" w:tplc="0000000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D1B6A9F"/>
    <w:multiLevelType w:val="hybridMultilevel"/>
    <w:tmpl w:val="9A28A130"/>
    <w:lvl w:ilvl="0" w:tplc="BED444EC">
      <w:numFmt w:val="bullet"/>
      <w:lvlText w:val="-"/>
      <w:lvlJc w:val="left"/>
      <w:pPr>
        <w:ind w:left="720" w:hanging="360"/>
      </w:pPr>
      <w:rPr>
        <w:rFonts w:ascii="Arial" w:eastAsia="Times New Roman"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 w15:restartNumberingAfterBreak="0">
    <w:nsid w:val="397F6BE5"/>
    <w:multiLevelType w:val="hybridMultilevel"/>
    <w:tmpl w:val="016CC700"/>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start w:val="1"/>
      <w:numFmt w:val="bullet"/>
      <w:lvlText w:val=""/>
      <w:lvlJc w:val="left"/>
      <w:pPr>
        <w:ind w:left="2880" w:hanging="360"/>
      </w:pPr>
      <w:rPr>
        <w:rFonts w:ascii="Symbol" w:hAnsi="Symbol" w:hint="default"/>
      </w:rPr>
    </w:lvl>
    <w:lvl w:ilvl="4" w:tplc="04070003">
      <w:start w:val="1"/>
      <w:numFmt w:val="bullet"/>
      <w:lvlText w:val="o"/>
      <w:lvlJc w:val="left"/>
      <w:pPr>
        <w:ind w:left="3600" w:hanging="360"/>
      </w:pPr>
      <w:rPr>
        <w:rFonts w:ascii="Courier New" w:hAnsi="Courier New" w:cs="Courier New" w:hint="default"/>
      </w:rPr>
    </w:lvl>
    <w:lvl w:ilvl="5" w:tplc="04070005">
      <w:start w:val="1"/>
      <w:numFmt w:val="bullet"/>
      <w:lvlText w:val=""/>
      <w:lvlJc w:val="left"/>
      <w:pPr>
        <w:ind w:left="4320" w:hanging="360"/>
      </w:pPr>
      <w:rPr>
        <w:rFonts w:ascii="Wingdings" w:hAnsi="Wingdings" w:hint="default"/>
      </w:rPr>
    </w:lvl>
    <w:lvl w:ilvl="6" w:tplc="04070001">
      <w:start w:val="1"/>
      <w:numFmt w:val="bullet"/>
      <w:lvlText w:val=""/>
      <w:lvlJc w:val="left"/>
      <w:pPr>
        <w:ind w:left="5040" w:hanging="360"/>
      </w:pPr>
      <w:rPr>
        <w:rFonts w:ascii="Symbol" w:hAnsi="Symbol" w:hint="default"/>
      </w:rPr>
    </w:lvl>
    <w:lvl w:ilvl="7" w:tplc="04070003">
      <w:start w:val="1"/>
      <w:numFmt w:val="bullet"/>
      <w:lvlText w:val="o"/>
      <w:lvlJc w:val="left"/>
      <w:pPr>
        <w:ind w:left="5760" w:hanging="360"/>
      </w:pPr>
      <w:rPr>
        <w:rFonts w:ascii="Courier New" w:hAnsi="Courier New" w:cs="Courier New" w:hint="default"/>
      </w:rPr>
    </w:lvl>
    <w:lvl w:ilvl="8" w:tplc="04070005">
      <w:start w:val="1"/>
      <w:numFmt w:val="bullet"/>
      <w:lvlText w:val=""/>
      <w:lvlJc w:val="left"/>
      <w:pPr>
        <w:ind w:left="6480" w:hanging="360"/>
      </w:pPr>
      <w:rPr>
        <w:rFonts w:ascii="Wingdings" w:hAnsi="Wingdings" w:hint="default"/>
      </w:rPr>
    </w:lvl>
  </w:abstractNum>
  <w:abstractNum w:abstractNumId="3" w15:restartNumberingAfterBreak="0">
    <w:nsid w:val="44C86EF3"/>
    <w:multiLevelType w:val="multilevel"/>
    <w:tmpl w:val="6FDCE7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54FC1FC2"/>
    <w:multiLevelType w:val="hybridMultilevel"/>
    <w:tmpl w:val="593A6C8A"/>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5" w15:restartNumberingAfterBreak="0">
    <w:nsid w:val="64222D7B"/>
    <w:multiLevelType w:val="hybridMultilevel"/>
    <w:tmpl w:val="E1C84D18"/>
    <w:lvl w:ilvl="0" w:tplc="4A286A8C">
      <w:numFmt w:val="bullet"/>
      <w:lvlText w:val="-"/>
      <w:lvlJc w:val="left"/>
      <w:pPr>
        <w:ind w:left="720" w:hanging="360"/>
      </w:pPr>
      <w:rPr>
        <w:rFonts w:ascii="Arial" w:eastAsia="Times New Roman"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6" w15:restartNumberingAfterBreak="0">
    <w:nsid w:val="684A204E"/>
    <w:multiLevelType w:val="multilevel"/>
    <w:tmpl w:val="F8CC38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6F074035"/>
    <w:multiLevelType w:val="hybridMultilevel"/>
    <w:tmpl w:val="0D165866"/>
    <w:lvl w:ilvl="0" w:tplc="B76A096E">
      <w:start w:val="7"/>
      <w:numFmt w:val="bullet"/>
      <w:lvlText w:val="-"/>
      <w:lvlJc w:val="left"/>
      <w:pPr>
        <w:ind w:left="720" w:hanging="360"/>
      </w:pPr>
      <w:rPr>
        <w:rFonts w:ascii="Helvetica" w:eastAsia="Cambria" w:hAnsi="Helvetica" w:cs="Times New Roman"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8" w15:restartNumberingAfterBreak="0">
    <w:nsid w:val="7ED507BE"/>
    <w:multiLevelType w:val="hybridMultilevel"/>
    <w:tmpl w:val="DCE85E32"/>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num w:numId="1">
    <w:abstractNumId w:val="2"/>
  </w:num>
  <w:num w:numId="2">
    <w:abstractNumId w:val="5"/>
  </w:num>
  <w:num w:numId="3">
    <w:abstractNumId w:val="1"/>
  </w:num>
  <w:num w:numId="4">
    <w:abstractNumId w:val="7"/>
  </w:num>
  <w:num w:numId="5">
    <w:abstractNumId w:val="6"/>
  </w:num>
  <w:num w:numId="6">
    <w:abstractNumId w:val="8"/>
  </w:num>
  <w:num w:numId="7">
    <w:abstractNumId w:val="4"/>
  </w:num>
  <w:num w:numId="8">
    <w:abstractNumId w:val="0"/>
  </w:num>
  <w:num w:numId="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val="bestFit" w:percent="199"/>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stylePaneSortMethod w:val="0000"/>
  <w:defaultTabStop w:val="708"/>
  <w:autoHyphenation/>
  <w:hyphenationZone w:val="425"/>
  <w:doNotHyphenateCaps/>
  <w:displayHorizontalDrawingGridEvery w:val="0"/>
  <w:displayVerticalDrawingGridEvery w:val="0"/>
  <w:doNotUseMarginsForDrawingGridOrigin/>
  <w:noPunctuationKerning/>
  <w:characterSpacingControl w:val="doNotCompress"/>
  <w:doNotValidateAgainstSchema/>
  <w:doNotDemarcateInvalidXml/>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E529B"/>
    <w:rsid w:val="00000E39"/>
    <w:rsid w:val="0000157A"/>
    <w:rsid w:val="000048EF"/>
    <w:rsid w:val="000049BB"/>
    <w:rsid w:val="00004E21"/>
    <w:rsid w:val="0000709E"/>
    <w:rsid w:val="00010A33"/>
    <w:rsid w:val="00014D6D"/>
    <w:rsid w:val="0001553E"/>
    <w:rsid w:val="000161EC"/>
    <w:rsid w:val="0002357A"/>
    <w:rsid w:val="00026D5E"/>
    <w:rsid w:val="00030FF6"/>
    <w:rsid w:val="00043484"/>
    <w:rsid w:val="00045750"/>
    <w:rsid w:val="000463C3"/>
    <w:rsid w:val="00050921"/>
    <w:rsid w:val="0005303A"/>
    <w:rsid w:val="000564C3"/>
    <w:rsid w:val="00057C9B"/>
    <w:rsid w:val="00061E7B"/>
    <w:rsid w:val="00062008"/>
    <w:rsid w:val="00063361"/>
    <w:rsid w:val="00063499"/>
    <w:rsid w:val="000654C2"/>
    <w:rsid w:val="000701DD"/>
    <w:rsid w:val="00070426"/>
    <w:rsid w:val="00073360"/>
    <w:rsid w:val="0008401C"/>
    <w:rsid w:val="000852D6"/>
    <w:rsid w:val="000855F6"/>
    <w:rsid w:val="00090DD5"/>
    <w:rsid w:val="000946B5"/>
    <w:rsid w:val="000956BE"/>
    <w:rsid w:val="000A0A3F"/>
    <w:rsid w:val="000A16FF"/>
    <w:rsid w:val="000B2A21"/>
    <w:rsid w:val="000B42DF"/>
    <w:rsid w:val="000C093E"/>
    <w:rsid w:val="000C160F"/>
    <w:rsid w:val="000C24DC"/>
    <w:rsid w:val="000C29D4"/>
    <w:rsid w:val="000C3D63"/>
    <w:rsid w:val="000C401B"/>
    <w:rsid w:val="000C477A"/>
    <w:rsid w:val="000C6715"/>
    <w:rsid w:val="000D0D49"/>
    <w:rsid w:val="000E063E"/>
    <w:rsid w:val="000E4037"/>
    <w:rsid w:val="000E500B"/>
    <w:rsid w:val="000E510A"/>
    <w:rsid w:val="000E7834"/>
    <w:rsid w:val="000F0685"/>
    <w:rsid w:val="000F1B86"/>
    <w:rsid w:val="000F7805"/>
    <w:rsid w:val="000F7E7A"/>
    <w:rsid w:val="001003EE"/>
    <w:rsid w:val="0010059F"/>
    <w:rsid w:val="00101A86"/>
    <w:rsid w:val="00106D48"/>
    <w:rsid w:val="00107587"/>
    <w:rsid w:val="00113B8E"/>
    <w:rsid w:val="001150BC"/>
    <w:rsid w:val="00115E68"/>
    <w:rsid w:val="00120539"/>
    <w:rsid w:val="00120E92"/>
    <w:rsid w:val="00122588"/>
    <w:rsid w:val="00125AE5"/>
    <w:rsid w:val="00126CF3"/>
    <w:rsid w:val="00131284"/>
    <w:rsid w:val="00135059"/>
    <w:rsid w:val="00141179"/>
    <w:rsid w:val="001464DE"/>
    <w:rsid w:val="00156AA0"/>
    <w:rsid w:val="00160A0E"/>
    <w:rsid w:val="001615EA"/>
    <w:rsid w:val="00181B86"/>
    <w:rsid w:val="00183A65"/>
    <w:rsid w:val="001853FE"/>
    <w:rsid w:val="0019010E"/>
    <w:rsid w:val="0019691C"/>
    <w:rsid w:val="001A11CD"/>
    <w:rsid w:val="001A2945"/>
    <w:rsid w:val="001A3F84"/>
    <w:rsid w:val="001B4F38"/>
    <w:rsid w:val="001B5512"/>
    <w:rsid w:val="001B568D"/>
    <w:rsid w:val="001B76E8"/>
    <w:rsid w:val="001C2A7C"/>
    <w:rsid w:val="001C668E"/>
    <w:rsid w:val="001F1D37"/>
    <w:rsid w:val="001F544F"/>
    <w:rsid w:val="001F75E5"/>
    <w:rsid w:val="00200B0C"/>
    <w:rsid w:val="002013C7"/>
    <w:rsid w:val="0020303E"/>
    <w:rsid w:val="00211167"/>
    <w:rsid w:val="002136FD"/>
    <w:rsid w:val="00215CB4"/>
    <w:rsid w:val="0021790B"/>
    <w:rsid w:val="00225EF6"/>
    <w:rsid w:val="002266A9"/>
    <w:rsid w:val="0022764D"/>
    <w:rsid w:val="002346B1"/>
    <w:rsid w:val="002361C9"/>
    <w:rsid w:val="00240858"/>
    <w:rsid w:val="0024146B"/>
    <w:rsid w:val="00243097"/>
    <w:rsid w:val="00244EA5"/>
    <w:rsid w:val="00246881"/>
    <w:rsid w:val="00251C59"/>
    <w:rsid w:val="00253284"/>
    <w:rsid w:val="00255915"/>
    <w:rsid w:val="00255E6E"/>
    <w:rsid w:val="002626FC"/>
    <w:rsid w:val="002636B3"/>
    <w:rsid w:val="002657F8"/>
    <w:rsid w:val="00266BA2"/>
    <w:rsid w:val="002675F7"/>
    <w:rsid w:val="00267C1E"/>
    <w:rsid w:val="002728AB"/>
    <w:rsid w:val="00275DE1"/>
    <w:rsid w:val="00276834"/>
    <w:rsid w:val="00277BE8"/>
    <w:rsid w:val="00280ADA"/>
    <w:rsid w:val="00280B1D"/>
    <w:rsid w:val="002813C1"/>
    <w:rsid w:val="00281956"/>
    <w:rsid w:val="00281A90"/>
    <w:rsid w:val="00281C96"/>
    <w:rsid w:val="00284BA0"/>
    <w:rsid w:val="00284EE9"/>
    <w:rsid w:val="002861FA"/>
    <w:rsid w:val="00291910"/>
    <w:rsid w:val="002935D2"/>
    <w:rsid w:val="002A1096"/>
    <w:rsid w:val="002B0449"/>
    <w:rsid w:val="002B164B"/>
    <w:rsid w:val="002B37CB"/>
    <w:rsid w:val="002B63C1"/>
    <w:rsid w:val="002B7FE5"/>
    <w:rsid w:val="002C5BCE"/>
    <w:rsid w:val="002C5EAC"/>
    <w:rsid w:val="002C74E4"/>
    <w:rsid w:val="002D0FE8"/>
    <w:rsid w:val="002D35E1"/>
    <w:rsid w:val="002D3A3D"/>
    <w:rsid w:val="002D509C"/>
    <w:rsid w:val="002D617C"/>
    <w:rsid w:val="002D6C05"/>
    <w:rsid w:val="002E1811"/>
    <w:rsid w:val="002E4E75"/>
    <w:rsid w:val="002E59B6"/>
    <w:rsid w:val="002E6C8A"/>
    <w:rsid w:val="002F1448"/>
    <w:rsid w:val="002F39E8"/>
    <w:rsid w:val="002F6CF5"/>
    <w:rsid w:val="002F7515"/>
    <w:rsid w:val="003001AA"/>
    <w:rsid w:val="00303323"/>
    <w:rsid w:val="00310C74"/>
    <w:rsid w:val="00311B25"/>
    <w:rsid w:val="00316D62"/>
    <w:rsid w:val="00316F97"/>
    <w:rsid w:val="003206EC"/>
    <w:rsid w:val="00320AE9"/>
    <w:rsid w:val="00330688"/>
    <w:rsid w:val="00334B75"/>
    <w:rsid w:val="0033696F"/>
    <w:rsid w:val="00336FDE"/>
    <w:rsid w:val="00343416"/>
    <w:rsid w:val="00343E10"/>
    <w:rsid w:val="00344C88"/>
    <w:rsid w:val="00346ED7"/>
    <w:rsid w:val="00352CA3"/>
    <w:rsid w:val="00353301"/>
    <w:rsid w:val="00354CB9"/>
    <w:rsid w:val="00355BEA"/>
    <w:rsid w:val="003604AB"/>
    <w:rsid w:val="00360A69"/>
    <w:rsid w:val="00361176"/>
    <w:rsid w:val="0036188A"/>
    <w:rsid w:val="0036224A"/>
    <w:rsid w:val="00362F5F"/>
    <w:rsid w:val="00363DA7"/>
    <w:rsid w:val="00370009"/>
    <w:rsid w:val="00380BD3"/>
    <w:rsid w:val="00381E7B"/>
    <w:rsid w:val="00386A4C"/>
    <w:rsid w:val="00387FD4"/>
    <w:rsid w:val="00390633"/>
    <w:rsid w:val="0039276B"/>
    <w:rsid w:val="00393517"/>
    <w:rsid w:val="003963D2"/>
    <w:rsid w:val="00396550"/>
    <w:rsid w:val="003968CE"/>
    <w:rsid w:val="003A1A0B"/>
    <w:rsid w:val="003A5F5A"/>
    <w:rsid w:val="003A6520"/>
    <w:rsid w:val="003A6E37"/>
    <w:rsid w:val="003B118D"/>
    <w:rsid w:val="003B3539"/>
    <w:rsid w:val="003B57B2"/>
    <w:rsid w:val="003B7889"/>
    <w:rsid w:val="003C067D"/>
    <w:rsid w:val="003C08E4"/>
    <w:rsid w:val="003D389C"/>
    <w:rsid w:val="003D3BCA"/>
    <w:rsid w:val="003D5391"/>
    <w:rsid w:val="003D5AE0"/>
    <w:rsid w:val="003D6297"/>
    <w:rsid w:val="003D66DD"/>
    <w:rsid w:val="003E0913"/>
    <w:rsid w:val="003E24D5"/>
    <w:rsid w:val="003E357E"/>
    <w:rsid w:val="003E3D7D"/>
    <w:rsid w:val="003E4163"/>
    <w:rsid w:val="003F1DCE"/>
    <w:rsid w:val="00402D0A"/>
    <w:rsid w:val="0040360E"/>
    <w:rsid w:val="004037BF"/>
    <w:rsid w:val="00404768"/>
    <w:rsid w:val="0040575D"/>
    <w:rsid w:val="0040666E"/>
    <w:rsid w:val="00410EFE"/>
    <w:rsid w:val="00415941"/>
    <w:rsid w:val="00417B15"/>
    <w:rsid w:val="0042168A"/>
    <w:rsid w:val="00425F14"/>
    <w:rsid w:val="00431AC7"/>
    <w:rsid w:val="00434F6A"/>
    <w:rsid w:val="0043783A"/>
    <w:rsid w:val="00437BEC"/>
    <w:rsid w:val="004418B0"/>
    <w:rsid w:val="004421D0"/>
    <w:rsid w:val="00442390"/>
    <w:rsid w:val="004438BE"/>
    <w:rsid w:val="00446B8B"/>
    <w:rsid w:val="00453B89"/>
    <w:rsid w:val="004543C6"/>
    <w:rsid w:val="00454EC4"/>
    <w:rsid w:val="00456C1D"/>
    <w:rsid w:val="00462D4A"/>
    <w:rsid w:val="0046396E"/>
    <w:rsid w:val="0047692A"/>
    <w:rsid w:val="004808CD"/>
    <w:rsid w:val="0048324B"/>
    <w:rsid w:val="004923E9"/>
    <w:rsid w:val="00496E85"/>
    <w:rsid w:val="004A1802"/>
    <w:rsid w:val="004A38C3"/>
    <w:rsid w:val="004A5103"/>
    <w:rsid w:val="004A5679"/>
    <w:rsid w:val="004C092D"/>
    <w:rsid w:val="004C5996"/>
    <w:rsid w:val="004D0457"/>
    <w:rsid w:val="004D0A64"/>
    <w:rsid w:val="004D0FA4"/>
    <w:rsid w:val="004D1FB1"/>
    <w:rsid w:val="004E1ADE"/>
    <w:rsid w:val="004E386E"/>
    <w:rsid w:val="004E6C05"/>
    <w:rsid w:val="004E6C40"/>
    <w:rsid w:val="004F0E5B"/>
    <w:rsid w:val="004F1096"/>
    <w:rsid w:val="004F254D"/>
    <w:rsid w:val="004F2D54"/>
    <w:rsid w:val="004F4F42"/>
    <w:rsid w:val="004F52C7"/>
    <w:rsid w:val="004F5F18"/>
    <w:rsid w:val="004F6275"/>
    <w:rsid w:val="004F6E17"/>
    <w:rsid w:val="005000E7"/>
    <w:rsid w:val="005018C8"/>
    <w:rsid w:val="00502547"/>
    <w:rsid w:val="00503719"/>
    <w:rsid w:val="005058C1"/>
    <w:rsid w:val="00505DEE"/>
    <w:rsid w:val="00507B50"/>
    <w:rsid w:val="005103B9"/>
    <w:rsid w:val="005116CC"/>
    <w:rsid w:val="00515A89"/>
    <w:rsid w:val="005163FD"/>
    <w:rsid w:val="0051771B"/>
    <w:rsid w:val="0052489A"/>
    <w:rsid w:val="0052707F"/>
    <w:rsid w:val="005275FA"/>
    <w:rsid w:val="005305B2"/>
    <w:rsid w:val="005307BA"/>
    <w:rsid w:val="00533698"/>
    <w:rsid w:val="00534563"/>
    <w:rsid w:val="00534D0B"/>
    <w:rsid w:val="00542CFA"/>
    <w:rsid w:val="005446CD"/>
    <w:rsid w:val="00545981"/>
    <w:rsid w:val="00546F61"/>
    <w:rsid w:val="005501C9"/>
    <w:rsid w:val="005510CA"/>
    <w:rsid w:val="0055311C"/>
    <w:rsid w:val="00553FA0"/>
    <w:rsid w:val="005552AB"/>
    <w:rsid w:val="005553CC"/>
    <w:rsid w:val="00555A2B"/>
    <w:rsid w:val="00561028"/>
    <w:rsid w:val="00561CBD"/>
    <w:rsid w:val="00566E71"/>
    <w:rsid w:val="00567762"/>
    <w:rsid w:val="00582004"/>
    <w:rsid w:val="005820BD"/>
    <w:rsid w:val="00582DD5"/>
    <w:rsid w:val="0058742D"/>
    <w:rsid w:val="00587629"/>
    <w:rsid w:val="005A094D"/>
    <w:rsid w:val="005A1C53"/>
    <w:rsid w:val="005B182A"/>
    <w:rsid w:val="005B1D0C"/>
    <w:rsid w:val="005B307D"/>
    <w:rsid w:val="005B43AB"/>
    <w:rsid w:val="005B4F84"/>
    <w:rsid w:val="005B6C42"/>
    <w:rsid w:val="005B6EC5"/>
    <w:rsid w:val="005B7191"/>
    <w:rsid w:val="005C6FAE"/>
    <w:rsid w:val="005D01D2"/>
    <w:rsid w:val="005D701F"/>
    <w:rsid w:val="005E385B"/>
    <w:rsid w:val="005E3F7F"/>
    <w:rsid w:val="005E529B"/>
    <w:rsid w:val="005E5DF0"/>
    <w:rsid w:val="005F1122"/>
    <w:rsid w:val="005F1817"/>
    <w:rsid w:val="005F2E8C"/>
    <w:rsid w:val="005F63B8"/>
    <w:rsid w:val="005F7516"/>
    <w:rsid w:val="00602705"/>
    <w:rsid w:val="00602C1B"/>
    <w:rsid w:val="00602D92"/>
    <w:rsid w:val="00604680"/>
    <w:rsid w:val="00605D81"/>
    <w:rsid w:val="006125D6"/>
    <w:rsid w:val="00616FA6"/>
    <w:rsid w:val="006211FF"/>
    <w:rsid w:val="00623F51"/>
    <w:rsid w:val="006242C8"/>
    <w:rsid w:val="00625465"/>
    <w:rsid w:val="006256CC"/>
    <w:rsid w:val="00630277"/>
    <w:rsid w:val="00637524"/>
    <w:rsid w:val="0064215E"/>
    <w:rsid w:val="00652035"/>
    <w:rsid w:val="006527BF"/>
    <w:rsid w:val="00653EDA"/>
    <w:rsid w:val="00653F8D"/>
    <w:rsid w:val="00662FED"/>
    <w:rsid w:val="00663512"/>
    <w:rsid w:val="00664CB0"/>
    <w:rsid w:val="006700F2"/>
    <w:rsid w:val="0067249D"/>
    <w:rsid w:val="00672E8F"/>
    <w:rsid w:val="00676428"/>
    <w:rsid w:val="00680058"/>
    <w:rsid w:val="00680546"/>
    <w:rsid w:val="0068082B"/>
    <w:rsid w:val="00680D84"/>
    <w:rsid w:val="00685CA3"/>
    <w:rsid w:val="00694590"/>
    <w:rsid w:val="00697251"/>
    <w:rsid w:val="006A2CBD"/>
    <w:rsid w:val="006A6BBC"/>
    <w:rsid w:val="006B08F5"/>
    <w:rsid w:val="006B3171"/>
    <w:rsid w:val="006B6AA4"/>
    <w:rsid w:val="006D14EC"/>
    <w:rsid w:val="006D16FA"/>
    <w:rsid w:val="006D3EE1"/>
    <w:rsid w:val="006E3BDF"/>
    <w:rsid w:val="006E4492"/>
    <w:rsid w:val="006E5E3D"/>
    <w:rsid w:val="006E7684"/>
    <w:rsid w:val="006F043B"/>
    <w:rsid w:val="006F0ECA"/>
    <w:rsid w:val="006F13BA"/>
    <w:rsid w:val="006F1D26"/>
    <w:rsid w:val="006F31C9"/>
    <w:rsid w:val="006F7FE2"/>
    <w:rsid w:val="0070252C"/>
    <w:rsid w:val="007030BE"/>
    <w:rsid w:val="00704F19"/>
    <w:rsid w:val="0070796F"/>
    <w:rsid w:val="00707E6E"/>
    <w:rsid w:val="00712A2B"/>
    <w:rsid w:val="00712E57"/>
    <w:rsid w:val="0071404C"/>
    <w:rsid w:val="00715BCD"/>
    <w:rsid w:val="00731F3E"/>
    <w:rsid w:val="007334FF"/>
    <w:rsid w:val="007426A1"/>
    <w:rsid w:val="00750ABA"/>
    <w:rsid w:val="00750E53"/>
    <w:rsid w:val="00757398"/>
    <w:rsid w:val="00757CDA"/>
    <w:rsid w:val="007605FE"/>
    <w:rsid w:val="00761C33"/>
    <w:rsid w:val="007636EC"/>
    <w:rsid w:val="007647AA"/>
    <w:rsid w:val="007649EE"/>
    <w:rsid w:val="00766F18"/>
    <w:rsid w:val="00772567"/>
    <w:rsid w:val="007764C2"/>
    <w:rsid w:val="00781048"/>
    <w:rsid w:val="00782008"/>
    <w:rsid w:val="0078370F"/>
    <w:rsid w:val="007853B3"/>
    <w:rsid w:val="00785E43"/>
    <w:rsid w:val="0078789B"/>
    <w:rsid w:val="007B1E46"/>
    <w:rsid w:val="007B41D9"/>
    <w:rsid w:val="007B56FC"/>
    <w:rsid w:val="007B5920"/>
    <w:rsid w:val="007B75DA"/>
    <w:rsid w:val="007C3376"/>
    <w:rsid w:val="007C71FD"/>
    <w:rsid w:val="007D4B99"/>
    <w:rsid w:val="007D6CE6"/>
    <w:rsid w:val="007D7919"/>
    <w:rsid w:val="007D7FEB"/>
    <w:rsid w:val="007E11F5"/>
    <w:rsid w:val="007E1C4D"/>
    <w:rsid w:val="007E3112"/>
    <w:rsid w:val="007E4021"/>
    <w:rsid w:val="007E7F48"/>
    <w:rsid w:val="007F07E2"/>
    <w:rsid w:val="007F1267"/>
    <w:rsid w:val="007F17ED"/>
    <w:rsid w:val="007F3DD2"/>
    <w:rsid w:val="007F4129"/>
    <w:rsid w:val="007F4FF6"/>
    <w:rsid w:val="007F5451"/>
    <w:rsid w:val="007F71B4"/>
    <w:rsid w:val="007F7C51"/>
    <w:rsid w:val="00802E17"/>
    <w:rsid w:val="00804E43"/>
    <w:rsid w:val="00807487"/>
    <w:rsid w:val="00807E3E"/>
    <w:rsid w:val="00813E76"/>
    <w:rsid w:val="008167F7"/>
    <w:rsid w:val="008208E2"/>
    <w:rsid w:val="00821740"/>
    <w:rsid w:val="00824920"/>
    <w:rsid w:val="00824EF0"/>
    <w:rsid w:val="008267CE"/>
    <w:rsid w:val="008272A4"/>
    <w:rsid w:val="00830672"/>
    <w:rsid w:val="00833822"/>
    <w:rsid w:val="00834E24"/>
    <w:rsid w:val="008354AE"/>
    <w:rsid w:val="008356FF"/>
    <w:rsid w:val="00841D25"/>
    <w:rsid w:val="00847863"/>
    <w:rsid w:val="00847B08"/>
    <w:rsid w:val="00852C4E"/>
    <w:rsid w:val="00853314"/>
    <w:rsid w:val="00855224"/>
    <w:rsid w:val="00860AD5"/>
    <w:rsid w:val="008632A6"/>
    <w:rsid w:val="00863F49"/>
    <w:rsid w:val="00874AB2"/>
    <w:rsid w:val="008778D8"/>
    <w:rsid w:val="00885B87"/>
    <w:rsid w:val="00891A3D"/>
    <w:rsid w:val="008933CA"/>
    <w:rsid w:val="008A150E"/>
    <w:rsid w:val="008A6ABE"/>
    <w:rsid w:val="008B4B11"/>
    <w:rsid w:val="008B586C"/>
    <w:rsid w:val="008B7DE9"/>
    <w:rsid w:val="008C1AD7"/>
    <w:rsid w:val="008C20F4"/>
    <w:rsid w:val="008C337F"/>
    <w:rsid w:val="008C4DC9"/>
    <w:rsid w:val="008D1770"/>
    <w:rsid w:val="008D364E"/>
    <w:rsid w:val="008E057D"/>
    <w:rsid w:val="008E21C3"/>
    <w:rsid w:val="008E2AD1"/>
    <w:rsid w:val="008F158F"/>
    <w:rsid w:val="008F2228"/>
    <w:rsid w:val="00902E24"/>
    <w:rsid w:val="00903F9F"/>
    <w:rsid w:val="0090621C"/>
    <w:rsid w:val="00906AAB"/>
    <w:rsid w:val="0090722F"/>
    <w:rsid w:val="00907669"/>
    <w:rsid w:val="009105C6"/>
    <w:rsid w:val="00910676"/>
    <w:rsid w:val="00911C28"/>
    <w:rsid w:val="00913F64"/>
    <w:rsid w:val="00914405"/>
    <w:rsid w:val="00917200"/>
    <w:rsid w:val="009177FF"/>
    <w:rsid w:val="0091781F"/>
    <w:rsid w:val="00920F21"/>
    <w:rsid w:val="00931CB6"/>
    <w:rsid w:val="00931DF7"/>
    <w:rsid w:val="00932C38"/>
    <w:rsid w:val="00934760"/>
    <w:rsid w:val="00941037"/>
    <w:rsid w:val="0094184D"/>
    <w:rsid w:val="00941CE9"/>
    <w:rsid w:val="009462D5"/>
    <w:rsid w:val="00946D85"/>
    <w:rsid w:val="009511CF"/>
    <w:rsid w:val="00960D4D"/>
    <w:rsid w:val="00964F93"/>
    <w:rsid w:val="00970FCC"/>
    <w:rsid w:val="00971A51"/>
    <w:rsid w:val="0097422F"/>
    <w:rsid w:val="00976A26"/>
    <w:rsid w:val="00976E68"/>
    <w:rsid w:val="009802C9"/>
    <w:rsid w:val="00980F4F"/>
    <w:rsid w:val="009815CD"/>
    <w:rsid w:val="00982307"/>
    <w:rsid w:val="00983E15"/>
    <w:rsid w:val="00985B24"/>
    <w:rsid w:val="00996331"/>
    <w:rsid w:val="009A3BEF"/>
    <w:rsid w:val="009A410B"/>
    <w:rsid w:val="009A4746"/>
    <w:rsid w:val="009A4C60"/>
    <w:rsid w:val="009A4EB2"/>
    <w:rsid w:val="009A6E12"/>
    <w:rsid w:val="009A7794"/>
    <w:rsid w:val="009B2E25"/>
    <w:rsid w:val="009B43BE"/>
    <w:rsid w:val="009B49FB"/>
    <w:rsid w:val="009C4203"/>
    <w:rsid w:val="009C6765"/>
    <w:rsid w:val="009D2029"/>
    <w:rsid w:val="009D5998"/>
    <w:rsid w:val="009D5EC2"/>
    <w:rsid w:val="009D7B43"/>
    <w:rsid w:val="009E0642"/>
    <w:rsid w:val="009E72AE"/>
    <w:rsid w:val="009F02B7"/>
    <w:rsid w:val="009F165C"/>
    <w:rsid w:val="009F40B1"/>
    <w:rsid w:val="00A0206E"/>
    <w:rsid w:val="00A04993"/>
    <w:rsid w:val="00A14397"/>
    <w:rsid w:val="00A1590A"/>
    <w:rsid w:val="00A17489"/>
    <w:rsid w:val="00A22E96"/>
    <w:rsid w:val="00A244C2"/>
    <w:rsid w:val="00A26C24"/>
    <w:rsid w:val="00A3149F"/>
    <w:rsid w:val="00A31B3B"/>
    <w:rsid w:val="00A34E8D"/>
    <w:rsid w:val="00A37045"/>
    <w:rsid w:val="00A42C37"/>
    <w:rsid w:val="00A53823"/>
    <w:rsid w:val="00A560BE"/>
    <w:rsid w:val="00A56664"/>
    <w:rsid w:val="00A57B7C"/>
    <w:rsid w:val="00A632D4"/>
    <w:rsid w:val="00A72E95"/>
    <w:rsid w:val="00A757FD"/>
    <w:rsid w:val="00A81981"/>
    <w:rsid w:val="00A81CE6"/>
    <w:rsid w:val="00A820AD"/>
    <w:rsid w:val="00A85715"/>
    <w:rsid w:val="00AA07F3"/>
    <w:rsid w:val="00AA2080"/>
    <w:rsid w:val="00AA293E"/>
    <w:rsid w:val="00AA3A09"/>
    <w:rsid w:val="00AA5EC7"/>
    <w:rsid w:val="00AA60BE"/>
    <w:rsid w:val="00AA63F6"/>
    <w:rsid w:val="00AB4B6D"/>
    <w:rsid w:val="00AB7889"/>
    <w:rsid w:val="00AC007E"/>
    <w:rsid w:val="00AC0563"/>
    <w:rsid w:val="00AC26A0"/>
    <w:rsid w:val="00AC464E"/>
    <w:rsid w:val="00AC78C6"/>
    <w:rsid w:val="00AD0B59"/>
    <w:rsid w:val="00AD211C"/>
    <w:rsid w:val="00AE0CC9"/>
    <w:rsid w:val="00AE4113"/>
    <w:rsid w:val="00AE716E"/>
    <w:rsid w:val="00AF0CC4"/>
    <w:rsid w:val="00AF3E75"/>
    <w:rsid w:val="00AF5711"/>
    <w:rsid w:val="00AF761A"/>
    <w:rsid w:val="00AF76C7"/>
    <w:rsid w:val="00B0227C"/>
    <w:rsid w:val="00B075CB"/>
    <w:rsid w:val="00B1138C"/>
    <w:rsid w:val="00B14AA7"/>
    <w:rsid w:val="00B1724E"/>
    <w:rsid w:val="00B17BA2"/>
    <w:rsid w:val="00B23D92"/>
    <w:rsid w:val="00B24BE7"/>
    <w:rsid w:val="00B25002"/>
    <w:rsid w:val="00B25036"/>
    <w:rsid w:val="00B339D7"/>
    <w:rsid w:val="00B340BF"/>
    <w:rsid w:val="00B3529F"/>
    <w:rsid w:val="00B40EA8"/>
    <w:rsid w:val="00B41FF4"/>
    <w:rsid w:val="00B51EAC"/>
    <w:rsid w:val="00B54E58"/>
    <w:rsid w:val="00B579DB"/>
    <w:rsid w:val="00B57EE6"/>
    <w:rsid w:val="00B604A6"/>
    <w:rsid w:val="00B66CA4"/>
    <w:rsid w:val="00B673D8"/>
    <w:rsid w:val="00B70A82"/>
    <w:rsid w:val="00B72145"/>
    <w:rsid w:val="00B74179"/>
    <w:rsid w:val="00B75F9E"/>
    <w:rsid w:val="00B761EC"/>
    <w:rsid w:val="00B80AE3"/>
    <w:rsid w:val="00B82C52"/>
    <w:rsid w:val="00B841CF"/>
    <w:rsid w:val="00B852B8"/>
    <w:rsid w:val="00B86A03"/>
    <w:rsid w:val="00B92042"/>
    <w:rsid w:val="00B92D92"/>
    <w:rsid w:val="00B933AC"/>
    <w:rsid w:val="00B97A0A"/>
    <w:rsid w:val="00BA42BA"/>
    <w:rsid w:val="00BA63C7"/>
    <w:rsid w:val="00BA78C7"/>
    <w:rsid w:val="00BB0B06"/>
    <w:rsid w:val="00BB0B92"/>
    <w:rsid w:val="00BB18F6"/>
    <w:rsid w:val="00BB5213"/>
    <w:rsid w:val="00BC1F87"/>
    <w:rsid w:val="00BC3509"/>
    <w:rsid w:val="00BC6294"/>
    <w:rsid w:val="00BC6C91"/>
    <w:rsid w:val="00BD4A38"/>
    <w:rsid w:val="00BD7FAD"/>
    <w:rsid w:val="00BE10E8"/>
    <w:rsid w:val="00BE551D"/>
    <w:rsid w:val="00BF1F45"/>
    <w:rsid w:val="00BF2D88"/>
    <w:rsid w:val="00BF5460"/>
    <w:rsid w:val="00BF5A0F"/>
    <w:rsid w:val="00BF6666"/>
    <w:rsid w:val="00BF6B7A"/>
    <w:rsid w:val="00C003DD"/>
    <w:rsid w:val="00C10CD0"/>
    <w:rsid w:val="00C1407A"/>
    <w:rsid w:val="00C23427"/>
    <w:rsid w:val="00C278E3"/>
    <w:rsid w:val="00C311C8"/>
    <w:rsid w:val="00C31BDC"/>
    <w:rsid w:val="00C32C0D"/>
    <w:rsid w:val="00C3695F"/>
    <w:rsid w:val="00C42E10"/>
    <w:rsid w:val="00C470C5"/>
    <w:rsid w:val="00C53064"/>
    <w:rsid w:val="00C5669E"/>
    <w:rsid w:val="00C57564"/>
    <w:rsid w:val="00C60614"/>
    <w:rsid w:val="00C655E0"/>
    <w:rsid w:val="00C706C7"/>
    <w:rsid w:val="00C72380"/>
    <w:rsid w:val="00C81373"/>
    <w:rsid w:val="00C8432C"/>
    <w:rsid w:val="00C848A0"/>
    <w:rsid w:val="00C85B46"/>
    <w:rsid w:val="00C94578"/>
    <w:rsid w:val="00CA247D"/>
    <w:rsid w:val="00CB06F3"/>
    <w:rsid w:val="00CB1A3B"/>
    <w:rsid w:val="00CB28FA"/>
    <w:rsid w:val="00CB3934"/>
    <w:rsid w:val="00CB3F12"/>
    <w:rsid w:val="00CB5025"/>
    <w:rsid w:val="00CB5E53"/>
    <w:rsid w:val="00CB7537"/>
    <w:rsid w:val="00CB77F4"/>
    <w:rsid w:val="00CB7B8F"/>
    <w:rsid w:val="00CC40F4"/>
    <w:rsid w:val="00CD0F32"/>
    <w:rsid w:val="00CD4E3E"/>
    <w:rsid w:val="00CE3EFA"/>
    <w:rsid w:val="00CE7933"/>
    <w:rsid w:val="00CF3034"/>
    <w:rsid w:val="00CF6BEC"/>
    <w:rsid w:val="00CF6CD9"/>
    <w:rsid w:val="00D019F5"/>
    <w:rsid w:val="00D039BE"/>
    <w:rsid w:val="00D064B5"/>
    <w:rsid w:val="00D13915"/>
    <w:rsid w:val="00D170DA"/>
    <w:rsid w:val="00D17433"/>
    <w:rsid w:val="00D21301"/>
    <w:rsid w:val="00D217BE"/>
    <w:rsid w:val="00D22968"/>
    <w:rsid w:val="00D27F06"/>
    <w:rsid w:val="00D30D91"/>
    <w:rsid w:val="00D36CF4"/>
    <w:rsid w:val="00D51952"/>
    <w:rsid w:val="00D51AAF"/>
    <w:rsid w:val="00D52837"/>
    <w:rsid w:val="00D542E7"/>
    <w:rsid w:val="00D54A5B"/>
    <w:rsid w:val="00D61EA8"/>
    <w:rsid w:val="00D62ECC"/>
    <w:rsid w:val="00D6681A"/>
    <w:rsid w:val="00D713B8"/>
    <w:rsid w:val="00D71971"/>
    <w:rsid w:val="00D72B39"/>
    <w:rsid w:val="00D72BF0"/>
    <w:rsid w:val="00D75E88"/>
    <w:rsid w:val="00D76D49"/>
    <w:rsid w:val="00D77B1B"/>
    <w:rsid w:val="00D8106B"/>
    <w:rsid w:val="00D82653"/>
    <w:rsid w:val="00D84B3F"/>
    <w:rsid w:val="00D851E2"/>
    <w:rsid w:val="00D90447"/>
    <w:rsid w:val="00D927C9"/>
    <w:rsid w:val="00D936DB"/>
    <w:rsid w:val="00D948DC"/>
    <w:rsid w:val="00D94AC1"/>
    <w:rsid w:val="00DA2E38"/>
    <w:rsid w:val="00DA3587"/>
    <w:rsid w:val="00DB1B83"/>
    <w:rsid w:val="00DB292A"/>
    <w:rsid w:val="00DB50CD"/>
    <w:rsid w:val="00DB51A1"/>
    <w:rsid w:val="00DC1278"/>
    <w:rsid w:val="00DC212E"/>
    <w:rsid w:val="00DC3AF9"/>
    <w:rsid w:val="00DC772D"/>
    <w:rsid w:val="00DD43B2"/>
    <w:rsid w:val="00DD5A66"/>
    <w:rsid w:val="00DE37F1"/>
    <w:rsid w:val="00E00C62"/>
    <w:rsid w:val="00E00F4B"/>
    <w:rsid w:val="00E03CC0"/>
    <w:rsid w:val="00E076C5"/>
    <w:rsid w:val="00E07E62"/>
    <w:rsid w:val="00E11D0A"/>
    <w:rsid w:val="00E140F6"/>
    <w:rsid w:val="00E14A4F"/>
    <w:rsid w:val="00E20587"/>
    <w:rsid w:val="00E2099A"/>
    <w:rsid w:val="00E24526"/>
    <w:rsid w:val="00E267A9"/>
    <w:rsid w:val="00E2783E"/>
    <w:rsid w:val="00E27ECC"/>
    <w:rsid w:val="00E32171"/>
    <w:rsid w:val="00E406AF"/>
    <w:rsid w:val="00E40CDF"/>
    <w:rsid w:val="00E40ED9"/>
    <w:rsid w:val="00E428FD"/>
    <w:rsid w:val="00E43FE8"/>
    <w:rsid w:val="00E453D0"/>
    <w:rsid w:val="00E47654"/>
    <w:rsid w:val="00E51039"/>
    <w:rsid w:val="00E51244"/>
    <w:rsid w:val="00E54918"/>
    <w:rsid w:val="00E5769A"/>
    <w:rsid w:val="00E60701"/>
    <w:rsid w:val="00E6170F"/>
    <w:rsid w:val="00E63628"/>
    <w:rsid w:val="00E672BD"/>
    <w:rsid w:val="00E711C0"/>
    <w:rsid w:val="00E8028E"/>
    <w:rsid w:val="00E822FC"/>
    <w:rsid w:val="00E8567E"/>
    <w:rsid w:val="00E86179"/>
    <w:rsid w:val="00E95C22"/>
    <w:rsid w:val="00E9754B"/>
    <w:rsid w:val="00E978C8"/>
    <w:rsid w:val="00EA035D"/>
    <w:rsid w:val="00EA03C3"/>
    <w:rsid w:val="00EA2198"/>
    <w:rsid w:val="00EA6669"/>
    <w:rsid w:val="00EA722A"/>
    <w:rsid w:val="00EB0623"/>
    <w:rsid w:val="00EB1AEB"/>
    <w:rsid w:val="00EC1AD2"/>
    <w:rsid w:val="00EC285E"/>
    <w:rsid w:val="00EC2CBE"/>
    <w:rsid w:val="00EC49EA"/>
    <w:rsid w:val="00EC576D"/>
    <w:rsid w:val="00ED4273"/>
    <w:rsid w:val="00ED4694"/>
    <w:rsid w:val="00EE39A3"/>
    <w:rsid w:val="00EE76D9"/>
    <w:rsid w:val="00EE7A24"/>
    <w:rsid w:val="00EF137B"/>
    <w:rsid w:val="00EF5811"/>
    <w:rsid w:val="00F031F5"/>
    <w:rsid w:val="00F03B63"/>
    <w:rsid w:val="00F03F48"/>
    <w:rsid w:val="00F05BCE"/>
    <w:rsid w:val="00F105DF"/>
    <w:rsid w:val="00F1304D"/>
    <w:rsid w:val="00F13E97"/>
    <w:rsid w:val="00F148B4"/>
    <w:rsid w:val="00F17000"/>
    <w:rsid w:val="00F22EC6"/>
    <w:rsid w:val="00F262B5"/>
    <w:rsid w:val="00F30290"/>
    <w:rsid w:val="00F31403"/>
    <w:rsid w:val="00F342BC"/>
    <w:rsid w:val="00F377F4"/>
    <w:rsid w:val="00F40D09"/>
    <w:rsid w:val="00F41655"/>
    <w:rsid w:val="00F424D4"/>
    <w:rsid w:val="00F46C60"/>
    <w:rsid w:val="00F47068"/>
    <w:rsid w:val="00F478E4"/>
    <w:rsid w:val="00F50967"/>
    <w:rsid w:val="00F534F2"/>
    <w:rsid w:val="00F55F57"/>
    <w:rsid w:val="00F57DE5"/>
    <w:rsid w:val="00F611D2"/>
    <w:rsid w:val="00F6154B"/>
    <w:rsid w:val="00F61D21"/>
    <w:rsid w:val="00F64A39"/>
    <w:rsid w:val="00F700B6"/>
    <w:rsid w:val="00F862A9"/>
    <w:rsid w:val="00F9023D"/>
    <w:rsid w:val="00F907F5"/>
    <w:rsid w:val="00F91EB7"/>
    <w:rsid w:val="00F9297B"/>
    <w:rsid w:val="00F92EC3"/>
    <w:rsid w:val="00F94E22"/>
    <w:rsid w:val="00F95125"/>
    <w:rsid w:val="00FA05D6"/>
    <w:rsid w:val="00FA115C"/>
    <w:rsid w:val="00FA1247"/>
    <w:rsid w:val="00FA1368"/>
    <w:rsid w:val="00FB0498"/>
    <w:rsid w:val="00FB09C4"/>
    <w:rsid w:val="00FB0A75"/>
    <w:rsid w:val="00FB0AAF"/>
    <w:rsid w:val="00FB16A5"/>
    <w:rsid w:val="00FB4886"/>
    <w:rsid w:val="00FB7153"/>
    <w:rsid w:val="00FC1199"/>
    <w:rsid w:val="00FC3EB0"/>
    <w:rsid w:val="00FC5B38"/>
    <w:rsid w:val="00FC6C2A"/>
    <w:rsid w:val="00FC73C5"/>
    <w:rsid w:val="00FD1387"/>
    <w:rsid w:val="00FD37DE"/>
    <w:rsid w:val="00FD4139"/>
    <w:rsid w:val="00FD4A88"/>
    <w:rsid w:val="00FD664F"/>
    <w:rsid w:val="00FD7BA3"/>
    <w:rsid w:val="00FE5C97"/>
    <w:rsid w:val="00FE70EB"/>
    <w:rsid w:val="00FE7EAB"/>
  </w:rsids>
  <m:mathPr>
    <m:mathFont m:val="Cambria Math"/>
    <m:brkBin m:val="before"/>
    <m:brkBinSub m:val="--"/>
    <m:smallFrac m:val="0"/>
    <m:dispDef m:val="0"/>
    <m:lMargin m:val="0"/>
    <m:rMargin m:val="0"/>
    <m:defJc m:val="centerGroup"/>
    <m:wrapRight/>
    <m:intLim m:val="subSup"/>
    <m:naryLim m:val="subSup"/>
  </m:mathPr>
  <w:themeFontLang w:val="de-DE" w:eastAsia="ja-JP" w:bidi="th-TH"/>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oNotEmbedSmartTags/>
  <w:decimalSymbol w:val=","/>
  <w:listSeparator w:val=";"/>
  <w14:docId w14:val="6FD88863"/>
  <w14:defaultImageDpi w14:val="300"/>
  <w15:docId w15:val="{3D134DFB-17AA-614A-B703-2C27389E38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mbria" w:eastAsia="Cambria" w:hAnsi="Cambria" w:cs="Times New Roman"/>
        <w:lang w:val="de-DE" w:eastAsia="de-DE" w:bidi="ar-SA"/>
      </w:rPr>
    </w:rPrDefault>
    <w:pPrDefault/>
  </w:docDefaults>
  <w:latentStyles w:defLockedState="0" w:defUIPriority="0" w:defSemiHidden="0" w:defUnhideWhenUsed="0" w:defQFormat="0" w:count="376">
    <w:lsdException w:name="Normal" w:qFormat="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3" w:semiHidden="1" w:unhideWhenUsed="1"/>
    <w:lsdException w:name="List Bullet 4"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rsid w:val="0020303E"/>
    <w:pPr>
      <w:spacing w:after="200"/>
    </w:pPr>
    <w:rPr>
      <w:rFonts w:ascii="Helvetica" w:hAnsi="Helvetica"/>
      <w:sz w:val="22"/>
      <w:lang w:eastAsia="en-US"/>
    </w:rPr>
  </w:style>
  <w:style w:type="paragraph" w:styleId="berschrift1">
    <w:name w:val="heading 1"/>
    <w:basedOn w:val="Standard"/>
    <w:next w:val="Standard"/>
    <w:link w:val="berschrift1Zchn"/>
    <w:rsid w:val="003D5AE0"/>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berschrift2">
    <w:name w:val="heading 2"/>
    <w:basedOn w:val="Standard"/>
    <w:next w:val="Standard"/>
    <w:link w:val="berschrift2Zchn"/>
    <w:rsid w:val="004F6275"/>
    <w:pPr>
      <w:keepNext/>
      <w:keepLines/>
      <w:spacing w:before="40" w:after="0"/>
      <w:outlineLvl w:val="1"/>
    </w:pPr>
    <w:rPr>
      <w:rFonts w:asciiTheme="majorHAnsi" w:eastAsiaTheme="majorEastAsia" w:hAnsiTheme="majorHAnsi" w:cstheme="majorBidi"/>
      <w:color w:val="365F91" w:themeColor="accent1" w:themeShade="BF"/>
      <w:sz w:val="26"/>
      <w:szCs w:val="26"/>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Absatz-Standardschriftart1">
    <w:name w:val="Absatz-Standardschriftart1"/>
    <w:rsid w:val="00412A52"/>
  </w:style>
  <w:style w:type="paragraph" w:styleId="Kopfzeile">
    <w:name w:val="header"/>
    <w:basedOn w:val="Standard"/>
    <w:link w:val="KopfzeileZchn"/>
    <w:uiPriority w:val="99"/>
    <w:unhideWhenUsed/>
    <w:rsid w:val="005E529B"/>
    <w:pPr>
      <w:tabs>
        <w:tab w:val="center" w:pos="4536"/>
        <w:tab w:val="right" w:pos="9072"/>
      </w:tabs>
      <w:spacing w:after="0"/>
    </w:pPr>
  </w:style>
  <w:style w:type="character" w:customStyle="1" w:styleId="KopfzeileZchn">
    <w:name w:val="Kopfzeile Zchn"/>
    <w:link w:val="Kopfzeile"/>
    <w:uiPriority w:val="99"/>
    <w:rsid w:val="005E529B"/>
    <w:rPr>
      <w:rFonts w:ascii="Helvetica" w:hAnsi="Helvetica"/>
      <w:sz w:val="22"/>
    </w:rPr>
  </w:style>
  <w:style w:type="paragraph" w:styleId="Fuzeile">
    <w:name w:val="footer"/>
    <w:basedOn w:val="Standard"/>
    <w:link w:val="FuzeileZchn"/>
    <w:uiPriority w:val="99"/>
    <w:unhideWhenUsed/>
    <w:rsid w:val="005E529B"/>
    <w:pPr>
      <w:tabs>
        <w:tab w:val="center" w:pos="4536"/>
        <w:tab w:val="right" w:pos="9072"/>
      </w:tabs>
      <w:spacing w:after="0"/>
    </w:pPr>
  </w:style>
  <w:style w:type="character" w:customStyle="1" w:styleId="FuzeileZchn">
    <w:name w:val="Fußzeile Zchn"/>
    <w:link w:val="Fuzeile"/>
    <w:uiPriority w:val="99"/>
    <w:rsid w:val="005E529B"/>
    <w:rPr>
      <w:rFonts w:ascii="Helvetica" w:hAnsi="Helvetica"/>
      <w:sz w:val="22"/>
    </w:rPr>
  </w:style>
  <w:style w:type="character" w:styleId="Hyperlink">
    <w:name w:val="Hyperlink"/>
    <w:uiPriority w:val="99"/>
    <w:unhideWhenUsed/>
    <w:rsid w:val="00577C90"/>
    <w:rPr>
      <w:color w:val="0000FF"/>
      <w:u w:val="single"/>
    </w:rPr>
  </w:style>
  <w:style w:type="paragraph" w:styleId="NurText">
    <w:name w:val="Plain Text"/>
    <w:basedOn w:val="Standard"/>
    <w:link w:val="NurTextZchn"/>
    <w:uiPriority w:val="99"/>
    <w:unhideWhenUsed/>
    <w:rsid w:val="00F94E22"/>
    <w:pPr>
      <w:spacing w:after="0"/>
    </w:pPr>
    <w:rPr>
      <w:rFonts w:ascii="Consolas" w:eastAsia="Calibri" w:hAnsi="Consolas"/>
      <w:sz w:val="21"/>
      <w:szCs w:val="21"/>
    </w:rPr>
  </w:style>
  <w:style w:type="character" w:customStyle="1" w:styleId="NurTextZchn">
    <w:name w:val="Nur Text Zchn"/>
    <w:link w:val="NurText"/>
    <w:uiPriority w:val="99"/>
    <w:rsid w:val="00F94E22"/>
    <w:rPr>
      <w:rFonts w:ascii="Consolas" w:eastAsia="Calibri" w:hAnsi="Consolas"/>
      <w:sz w:val="21"/>
      <w:szCs w:val="21"/>
      <w:lang w:eastAsia="en-US"/>
    </w:rPr>
  </w:style>
  <w:style w:type="paragraph" w:styleId="Sprechblasentext">
    <w:name w:val="Balloon Text"/>
    <w:basedOn w:val="Standard"/>
    <w:link w:val="SprechblasentextZchn"/>
    <w:rsid w:val="00CF3034"/>
    <w:pPr>
      <w:spacing w:after="0"/>
    </w:pPr>
    <w:rPr>
      <w:rFonts w:ascii="Lucida Grande" w:hAnsi="Lucida Grande" w:cs="Lucida Grande"/>
      <w:sz w:val="18"/>
      <w:szCs w:val="18"/>
    </w:rPr>
  </w:style>
  <w:style w:type="character" w:customStyle="1" w:styleId="SprechblasentextZchn">
    <w:name w:val="Sprechblasentext Zchn"/>
    <w:basedOn w:val="Absatz-Standardschriftart"/>
    <w:link w:val="Sprechblasentext"/>
    <w:rsid w:val="00CF3034"/>
    <w:rPr>
      <w:rFonts w:ascii="Lucida Grande" w:hAnsi="Lucida Grande" w:cs="Lucida Grande"/>
      <w:sz w:val="18"/>
      <w:szCs w:val="18"/>
      <w:lang w:eastAsia="en-US"/>
    </w:rPr>
  </w:style>
  <w:style w:type="paragraph" w:styleId="Kommentartext">
    <w:name w:val="annotation text"/>
    <w:basedOn w:val="Standard"/>
    <w:link w:val="KommentartextZchn"/>
    <w:uiPriority w:val="99"/>
    <w:rsid w:val="00653F8D"/>
    <w:rPr>
      <w:sz w:val="24"/>
      <w:szCs w:val="24"/>
    </w:rPr>
  </w:style>
  <w:style w:type="character" w:customStyle="1" w:styleId="KommentartextZchn">
    <w:name w:val="Kommentartext Zchn"/>
    <w:basedOn w:val="Absatz-Standardschriftart"/>
    <w:link w:val="Kommentartext"/>
    <w:uiPriority w:val="99"/>
    <w:rsid w:val="00653F8D"/>
    <w:rPr>
      <w:rFonts w:ascii="Helvetica" w:hAnsi="Helvetica"/>
      <w:sz w:val="24"/>
      <w:szCs w:val="24"/>
      <w:lang w:eastAsia="en-US"/>
    </w:rPr>
  </w:style>
  <w:style w:type="character" w:styleId="Kommentarzeichen">
    <w:name w:val="annotation reference"/>
    <w:basedOn w:val="Absatz-Standardschriftart"/>
    <w:uiPriority w:val="99"/>
    <w:rsid w:val="00653F8D"/>
    <w:rPr>
      <w:sz w:val="16"/>
      <w:szCs w:val="16"/>
    </w:rPr>
  </w:style>
  <w:style w:type="table" w:customStyle="1" w:styleId="TableNormal">
    <w:name w:val="Table Normal"/>
    <w:rsid w:val="00ED4273"/>
    <w:pPr>
      <w:pBdr>
        <w:top w:val="nil"/>
        <w:left w:val="nil"/>
        <w:bottom w:val="nil"/>
        <w:right w:val="nil"/>
        <w:between w:val="nil"/>
        <w:bar w:val="nil"/>
      </w:pBdr>
    </w:pPr>
    <w:rPr>
      <w:rFonts w:ascii="Times New Roman" w:eastAsia="Arial Unicode MS" w:hAnsi="Times New Roman"/>
      <w:bdr w:val="nil"/>
    </w:rPr>
    <w:tblPr>
      <w:tblInd w:w="0" w:type="dxa"/>
      <w:tblCellMar>
        <w:top w:w="0" w:type="dxa"/>
        <w:left w:w="0" w:type="dxa"/>
        <w:bottom w:w="0" w:type="dxa"/>
        <w:right w:w="0" w:type="dxa"/>
      </w:tblCellMar>
    </w:tblPr>
  </w:style>
  <w:style w:type="character" w:customStyle="1" w:styleId="Hyperlink0">
    <w:name w:val="Hyperlink.0"/>
    <w:basedOn w:val="Hyperlink"/>
    <w:rsid w:val="00ED4273"/>
    <w:rPr>
      <w:color w:val="0000FF"/>
      <w:u w:val="single" w:color="0000FF"/>
      <w:lang w:val="en-US"/>
    </w:rPr>
  </w:style>
  <w:style w:type="character" w:styleId="BesuchterLink">
    <w:name w:val="FollowedHyperlink"/>
    <w:basedOn w:val="Absatz-Standardschriftart"/>
    <w:rsid w:val="000C093E"/>
    <w:rPr>
      <w:color w:val="800080" w:themeColor="followedHyperlink"/>
      <w:u w:val="single"/>
    </w:rPr>
  </w:style>
  <w:style w:type="paragraph" w:styleId="Listenabsatz">
    <w:name w:val="List Paragraph"/>
    <w:basedOn w:val="Standard"/>
    <w:rsid w:val="002346B1"/>
    <w:pPr>
      <w:ind w:left="720"/>
      <w:contextualSpacing/>
    </w:pPr>
  </w:style>
  <w:style w:type="character" w:customStyle="1" w:styleId="berschrift1Zchn">
    <w:name w:val="Überschrift 1 Zchn"/>
    <w:basedOn w:val="Absatz-Standardschriftart"/>
    <w:link w:val="berschrift1"/>
    <w:rsid w:val="003D5AE0"/>
    <w:rPr>
      <w:rFonts w:asciiTheme="majorHAnsi" w:eastAsiaTheme="majorEastAsia" w:hAnsiTheme="majorHAnsi" w:cstheme="majorBidi"/>
      <w:color w:val="365F91" w:themeColor="accent1" w:themeShade="BF"/>
      <w:sz w:val="32"/>
      <w:szCs w:val="32"/>
      <w:lang w:eastAsia="en-US"/>
    </w:rPr>
  </w:style>
  <w:style w:type="character" w:customStyle="1" w:styleId="berschrift2Zchn">
    <w:name w:val="Überschrift 2 Zchn"/>
    <w:basedOn w:val="Absatz-Standardschriftart"/>
    <w:link w:val="berschrift2"/>
    <w:rsid w:val="004F6275"/>
    <w:rPr>
      <w:rFonts w:asciiTheme="majorHAnsi" w:eastAsiaTheme="majorEastAsia" w:hAnsiTheme="majorHAnsi" w:cstheme="majorBidi"/>
      <w:color w:val="365F91" w:themeColor="accent1" w:themeShade="BF"/>
      <w:sz w:val="26"/>
      <w:szCs w:val="26"/>
      <w:lang w:eastAsia="en-US"/>
    </w:rPr>
  </w:style>
  <w:style w:type="character" w:customStyle="1" w:styleId="NichtaufgelsteErwhnung1">
    <w:name w:val="Nicht aufgelöste Erwähnung1"/>
    <w:basedOn w:val="Absatz-Standardschriftart"/>
    <w:rsid w:val="0008401C"/>
    <w:rPr>
      <w:color w:val="808080"/>
      <w:shd w:val="clear" w:color="auto" w:fill="E6E6E6"/>
    </w:rPr>
  </w:style>
  <w:style w:type="character" w:styleId="NichtaufgelsteErwhnung">
    <w:name w:val="Unresolved Mention"/>
    <w:basedOn w:val="Absatz-Standardschriftart"/>
    <w:uiPriority w:val="99"/>
    <w:semiHidden/>
    <w:unhideWhenUsed/>
    <w:rsid w:val="005A094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1760588">
      <w:bodyDiv w:val="1"/>
      <w:marLeft w:val="0"/>
      <w:marRight w:val="0"/>
      <w:marTop w:val="0"/>
      <w:marBottom w:val="0"/>
      <w:divBdr>
        <w:top w:val="none" w:sz="0" w:space="0" w:color="auto"/>
        <w:left w:val="none" w:sz="0" w:space="0" w:color="auto"/>
        <w:bottom w:val="none" w:sz="0" w:space="0" w:color="auto"/>
        <w:right w:val="none" w:sz="0" w:space="0" w:color="auto"/>
      </w:divBdr>
    </w:div>
    <w:div w:id="89090692">
      <w:bodyDiv w:val="1"/>
      <w:marLeft w:val="0"/>
      <w:marRight w:val="0"/>
      <w:marTop w:val="0"/>
      <w:marBottom w:val="0"/>
      <w:divBdr>
        <w:top w:val="none" w:sz="0" w:space="0" w:color="auto"/>
        <w:left w:val="none" w:sz="0" w:space="0" w:color="auto"/>
        <w:bottom w:val="none" w:sz="0" w:space="0" w:color="auto"/>
        <w:right w:val="none" w:sz="0" w:space="0" w:color="auto"/>
      </w:divBdr>
    </w:div>
    <w:div w:id="286012793">
      <w:bodyDiv w:val="1"/>
      <w:marLeft w:val="0"/>
      <w:marRight w:val="0"/>
      <w:marTop w:val="0"/>
      <w:marBottom w:val="0"/>
      <w:divBdr>
        <w:top w:val="none" w:sz="0" w:space="0" w:color="auto"/>
        <w:left w:val="none" w:sz="0" w:space="0" w:color="auto"/>
        <w:bottom w:val="none" w:sz="0" w:space="0" w:color="auto"/>
        <w:right w:val="none" w:sz="0" w:space="0" w:color="auto"/>
      </w:divBdr>
    </w:div>
    <w:div w:id="287207162">
      <w:bodyDiv w:val="1"/>
      <w:marLeft w:val="0"/>
      <w:marRight w:val="0"/>
      <w:marTop w:val="0"/>
      <w:marBottom w:val="0"/>
      <w:divBdr>
        <w:top w:val="none" w:sz="0" w:space="0" w:color="auto"/>
        <w:left w:val="none" w:sz="0" w:space="0" w:color="auto"/>
        <w:bottom w:val="none" w:sz="0" w:space="0" w:color="auto"/>
        <w:right w:val="none" w:sz="0" w:space="0" w:color="auto"/>
      </w:divBdr>
    </w:div>
    <w:div w:id="389157139">
      <w:bodyDiv w:val="1"/>
      <w:marLeft w:val="0"/>
      <w:marRight w:val="0"/>
      <w:marTop w:val="0"/>
      <w:marBottom w:val="0"/>
      <w:divBdr>
        <w:top w:val="none" w:sz="0" w:space="0" w:color="auto"/>
        <w:left w:val="none" w:sz="0" w:space="0" w:color="auto"/>
        <w:bottom w:val="none" w:sz="0" w:space="0" w:color="auto"/>
        <w:right w:val="none" w:sz="0" w:space="0" w:color="auto"/>
      </w:divBdr>
    </w:div>
    <w:div w:id="461729205">
      <w:bodyDiv w:val="1"/>
      <w:marLeft w:val="0"/>
      <w:marRight w:val="0"/>
      <w:marTop w:val="0"/>
      <w:marBottom w:val="0"/>
      <w:divBdr>
        <w:top w:val="none" w:sz="0" w:space="0" w:color="auto"/>
        <w:left w:val="none" w:sz="0" w:space="0" w:color="auto"/>
        <w:bottom w:val="none" w:sz="0" w:space="0" w:color="auto"/>
        <w:right w:val="none" w:sz="0" w:space="0" w:color="auto"/>
      </w:divBdr>
    </w:div>
    <w:div w:id="466242571">
      <w:bodyDiv w:val="1"/>
      <w:marLeft w:val="0"/>
      <w:marRight w:val="0"/>
      <w:marTop w:val="0"/>
      <w:marBottom w:val="0"/>
      <w:divBdr>
        <w:top w:val="none" w:sz="0" w:space="0" w:color="auto"/>
        <w:left w:val="none" w:sz="0" w:space="0" w:color="auto"/>
        <w:bottom w:val="none" w:sz="0" w:space="0" w:color="auto"/>
        <w:right w:val="none" w:sz="0" w:space="0" w:color="auto"/>
      </w:divBdr>
    </w:div>
    <w:div w:id="485050262">
      <w:bodyDiv w:val="1"/>
      <w:marLeft w:val="0"/>
      <w:marRight w:val="0"/>
      <w:marTop w:val="0"/>
      <w:marBottom w:val="0"/>
      <w:divBdr>
        <w:top w:val="none" w:sz="0" w:space="0" w:color="auto"/>
        <w:left w:val="none" w:sz="0" w:space="0" w:color="auto"/>
        <w:bottom w:val="none" w:sz="0" w:space="0" w:color="auto"/>
        <w:right w:val="none" w:sz="0" w:space="0" w:color="auto"/>
      </w:divBdr>
    </w:div>
    <w:div w:id="494341291">
      <w:bodyDiv w:val="1"/>
      <w:marLeft w:val="0"/>
      <w:marRight w:val="0"/>
      <w:marTop w:val="0"/>
      <w:marBottom w:val="0"/>
      <w:divBdr>
        <w:top w:val="none" w:sz="0" w:space="0" w:color="auto"/>
        <w:left w:val="none" w:sz="0" w:space="0" w:color="auto"/>
        <w:bottom w:val="none" w:sz="0" w:space="0" w:color="auto"/>
        <w:right w:val="none" w:sz="0" w:space="0" w:color="auto"/>
      </w:divBdr>
    </w:div>
    <w:div w:id="502741794">
      <w:bodyDiv w:val="1"/>
      <w:marLeft w:val="0"/>
      <w:marRight w:val="0"/>
      <w:marTop w:val="0"/>
      <w:marBottom w:val="0"/>
      <w:divBdr>
        <w:top w:val="none" w:sz="0" w:space="0" w:color="auto"/>
        <w:left w:val="none" w:sz="0" w:space="0" w:color="auto"/>
        <w:bottom w:val="none" w:sz="0" w:space="0" w:color="auto"/>
        <w:right w:val="none" w:sz="0" w:space="0" w:color="auto"/>
      </w:divBdr>
    </w:div>
    <w:div w:id="503669855">
      <w:bodyDiv w:val="1"/>
      <w:marLeft w:val="0"/>
      <w:marRight w:val="0"/>
      <w:marTop w:val="0"/>
      <w:marBottom w:val="0"/>
      <w:divBdr>
        <w:top w:val="none" w:sz="0" w:space="0" w:color="auto"/>
        <w:left w:val="none" w:sz="0" w:space="0" w:color="auto"/>
        <w:bottom w:val="none" w:sz="0" w:space="0" w:color="auto"/>
        <w:right w:val="none" w:sz="0" w:space="0" w:color="auto"/>
      </w:divBdr>
    </w:div>
    <w:div w:id="562837703">
      <w:bodyDiv w:val="1"/>
      <w:marLeft w:val="0"/>
      <w:marRight w:val="0"/>
      <w:marTop w:val="0"/>
      <w:marBottom w:val="0"/>
      <w:divBdr>
        <w:top w:val="none" w:sz="0" w:space="0" w:color="auto"/>
        <w:left w:val="none" w:sz="0" w:space="0" w:color="auto"/>
        <w:bottom w:val="none" w:sz="0" w:space="0" w:color="auto"/>
        <w:right w:val="none" w:sz="0" w:space="0" w:color="auto"/>
      </w:divBdr>
      <w:divsChild>
        <w:div w:id="1873837055">
          <w:marLeft w:val="0"/>
          <w:marRight w:val="0"/>
          <w:marTop w:val="0"/>
          <w:marBottom w:val="0"/>
          <w:divBdr>
            <w:top w:val="none" w:sz="0" w:space="0" w:color="auto"/>
            <w:left w:val="none" w:sz="0" w:space="0" w:color="auto"/>
            <w:bottom w:val="none" w:sz="0" w:space="0" w:color="auto"/>
            <w:right w:val="none" w:sz="0" w:space="0" w:color="auto"/>
          </w:divBdr>
          <w:divsChild>
            <w:div w:id="1512984491">
              <w:marLeft w:val="0"/>
              <w:marRight w:val="0"/>
              <w:marTop w:val="0"/>
              <w:marBottom w:val="0"/>
              <w:divBdr>
                <w:top w:val="none" w:sz="0" w:space="0" w:color="auto"/>
                <w:left w:val="none" w:sz="0" w:space="0" w:color="auto"/>
                <w:bottom w:val="none" w:sz="0" w:space="0" w:color="auto"/>
                <w:right w:val="none" w:sz="0" w:space="0" w:color="auto"/>
              </w:divBdr>
              <w:divsChild>
                <w:div w:id="1128666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75019123">
      <w:bodyDiv w:val="1"/>
      <w:marLeft w:val="0"/>
      <w:marRight w:val="0"/>
      <w:marTop w:val="0"/>
      <w:marBottom w:val="0"/>
      <w:divBdr>
        <w:top w:val="none" w:sz="0" w:space="0" w:color="auto"/>
        <w:left w:val="none" w:sz="0" w:space="0" w:color="auto"/>
        <w:bottom w:val="none" w:sz="0" w:space="0" w:color="auto"/>
        <w:right w:val="none" w:sz="0" w:space="0" w:color="auto"/>
      </w:divBdr>
    </w:div>
    <w:div w:id="678234133">
      <w:bodyDiv w:val="1"/>
      <w:marLeft w:val="0"/>
      <w:marRight w:val="0"/>
      <w:marTop w:val="0"/>
      <w:marBottom w:val="0"/>
      <w:divBdr>
        <w:top w:val="none" w:sz="0" w:space="0" w:color="auto"/>
        <w:left w:val="none" w:sz="0" w:space="0" w:color="auto"/>
        <w:bottom w:val="none" w:sz="0" w:space="0" w:color="auto"/>
        <w:right w:val="none" w:sz="0" w:space="0" w:color="auto"/>
      </w:divBdr>
    </w:div>
    <w:div w:id="747264432">
      <w:bodyDiv w:val="1"/>
      <w:marLeft w:val="0"/>
      <w:marRight w:val="0"/>
      <w:marTop w:val="0"/>
      <w:marBottom w:val="0"/>
      <w:divBdr>
        <w:top w:val="none" w:sz="0" w:space="0" w:color="auto"/>
        <w:left w:val="none" w:sz="0" w:space="0" w:color="auto"/>
        <w:bottom w:val="none" w:sz="0" w:space="0" w:color="auto"/>
        <w:right w:val="none" w:sz="0" w:space="0" w:color="auto"/>
      </w:divBdr>
    </w:div>
    <w:div w:id="752825610">
      <w:bodyDiv w:val="1"/>
      <w:marLeft w:val="0"/>
      <w:marRight w:val="0"/>
      <w:marTop w:val="0"/>
      <w:marBottom w:val="0"/>
      <w:divBdr>
        <w:top w:val="none" w:sz="0" w:space="0" w:color="auto"/>
        <w:left w:val="none" w:sz="0" w:space="0" w:color="auto"/>
        <w:bottom w:val="none" w:sz="0" w:space="0" w:color="auto"/>
        <w:right w:val="none" w:sz="0" w:space="0" w:color="auto"/>
      </w:divBdr>
      <w:divsChild>
        <w:div w:id="1708600094">
          <w:marLeft w:val="0"/>
          <w:marRight w:val="0"/>
          <w:marTop w:val="0"/>
          <w:marBottom w:val="0"/>
          <w:divBdr>
            <w:top w:val="none" w:sz="0" w:space="0" w:color="auto"/>
            <w:left w:val="none" w:sz="0" w:space="0" w:color="auto"/>
            <w:bottom w:val="none" w:sz="0" w:space="0" w:color="auto"/>
            <w:right w:val="none" w:sz="0" w:space="0" w:color="auto"/>
          </w:divBdr>
          <w:divsChild>
            <w:div w:id="451242337">
              <w:marLeft w:val="0"/>
              <w:marRight w:val="0"/>
              <w:marTop w:val="0"/>
              <w:marBottom w:val="0"/>
              <w:divBdr>
                <w:top w:val="none" w:sz="0" w:space="0" w:color="auto"/>
                <w:left w:val="none" w:sz="0" w:space="0" w:color="auto"/>
                <w:bottom w:val="none" w:sz="0" w:space="0" w:color="auto"/>
                <w:right w:val="none" w:sz="0" w:space="0" w:color="auto"/>
              </w:divBdr>
              <w:divsChild>
                <w:div w:id="1395157387">
                  <w:marLeft w:val="0"/>
                  <w:marRight w:val="0"/>
                  <w:marTop w:val="0"/>
                  <w:marBottom w:val="0"/>
                  <w:divBdr>
                    <w:top w:val="none" w:sz="0" w:space="0" w:color="auto"/>
                    <w:left w:val="none" w:sz="0" w:space="0" w:color="auto"/>
                    <w:bottom w:val="none" w:sz="0" w:space="0" w:color="auto"/>
                    <w:right w:val="none" w:sz="0" w:space="0" w:color="auto"/>
                  </w:divBdr>
                  <w:divsChild>
                    <w:div w:id="14591810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68965640">
      <w:bodyDiv w:val="1"/>
      <w:marLeft w:val="0"/>
      <w:marRight w:val="0"/>
      <w:marTop w:val="0"/>
      <w:marBottom w:val="0"/>
      <w:divBdr>
        <w:top w:val="none" w:sz="0" w:space="0" w:color="auto"/>
        <w:left w:val="none" w:sz="0" w:space="0" w:color="auto"/>
        <w:bottom w:val="none" w:sz="0" w:space="0" w:color="auto"/>
        <w:right w:val="none" w:sz="0" w:space="0" w:color="auto"/>
      </w:divBdr>
    </w:div>
    <w:div w:id="794641472">
      <w:bodyDiv w:val="1"/>
      <w:marLeft w:val="0"/>
      <w:marRight w:val="0"/>
      <w:marTop w:val="0"/>
      <w:marBottom w:val="0"/>
      <w:divBdr>
        <w:top w:val="none" w:sz="0" w:space="0" w:color="auto"/>
        <w:left w:val="none" w:sz="0" w:space="0" w:color="auto"/>
        <w:bottom w:val="none" w:sz="0" w:space="0" w:color="auto"/>
        <w:right w:val="none" w:sz="0" w:space="0" w:color="auto"/>
      </w:divBdr>
      <w:divsChild>
        <w:div w:id="642849419">
          <w:marLeft w:val="0"/>
          <w:marRight w:val="0"/>
          <w:marTop w:val="0"/>
          <w:marBottom w:val="0"/>
          <w:divBdr>
            <w:top w:val="none" w:sz="0" w:space="0" w:color="auto"/>
            <w:left w:val="none" w:sz="0" w:space="0" w:color="auto"/>
            <w:bottom w:val="none" w:sz="0" w:space="0" w:color="auto"/>
            <w:right w:val="none" w:sz="0" w:space="0" w:color="auto"/>
          </w:divBdr>
        </w:div>
        <w:div w:id="2023434918">
          <w:marLeft w:val="0"/>
          <w:marRight w:val="0"/>
          <w:marTop w:val="0"/>
          <w:marBottom w:val="0"/>
          <w:divBdr>
            <w:top w:val="none" w:sz="0" w:space="0" w:color="auto"/>
            <w:left w:val="none" w:sz="0" w:space="0" w:color="auto"/>
            <w:bottom w:val="none" w:sz="0" w:space="0" w:color="auto"/>
            <w:right w:val="none" w:sz="0" w:space="0" w:color="auto"/>
          </w:divBdr>
        </w:div>
      </w:divsChild>
    </w:div>
    <w:div w:id="823468786">
      <w:bodyDiv w:val="1"/>
      <w:marLeft w:val="0"/>
      <w:marRight w:val="0"/>
      <w:marTop w:val="0"/>
      <w:marBottom w:val="0"/>
      <w:divBdr>
        <w:top w:val="none" w:sz="0" w:space="0" w:color="auto"/>
        <w:left w:val="none" w:sz="0" w:space="0" w:color="auto"/>
        <w:bottom w:val="none" w:sz="0" w:space="0" w:color="auto"/>
        <w:right w:val="none" w:sz="0" w:space="0" w:color="auto"/>
      </w:divBdr>
    </w:div>
    <w:div w:id="851383036">
      <w:bodyDiv w:val="1"/>
      <w:marLeft w:val="0"/>
      <w:marRight w:val="0"/>
      <w:marTop w:val="0"/>
      <w:marBottom w:val="0"/>
      <w:divBdr>
        <w:top w:val="none" w:sz="0" w:space="0" w:color="auto"/>
        <w:left w:val="none" w:sz="0" w:space="0" w:color="auto"/>
        <w:bottom w:val="none" w:sz="0" w:space="0" w:color="auto"/>
        <w:right w:val="none" w:sz="0" w:space="0" w:color="auto"/>
      </w:divBdr>
    </w:div>
    <w:div w:id="873342939">
      <w:bodyDiv w:val="1"/>
      <w:marLeft w:val="0"/>
      <w:marRight w:val="0"/>
      <w:marTop w:val="0"/>
      <w:marBottom w:val="0"/>
      <w:divBdr>
        <w:top w:val="none" w:sz="0" w:space="0" w:color="auto"/>
        <w:left w:val="none" w:sz="0" w:space="0" w:color="auto"/>
        <w:bottom w:val="none" w:sz="0" w:space="0" w:color="auto"/>
        <w:right w:val="none" w:sz="0" w:space="0" w:color="auto"/>
      </w:divBdr>
    </w:div>
    <w:div w:id="896286987">
      <w:bodyDiv w:val="1"/>
      <w:marLeft w:val="0"/>
      <w:marRight w:val="0"/>
      <w:marTop w:val="0"/>
      <w:marBottom w:val="0"/>
      <w:divBdr>
        <w:top w:val="none" w:sz="0" w:space="0" w:color="auto"/>
        <w:left w:val="none" w:sz="0" w:space="0" w:color="auto"/>
        <w:bottom w:val="none" w:sz="0" w:space="0" w:color="auto"/>
        <w:right w:val="none" w:sz="0" w:space="0" w:color="auto"/>
      </w:divBdr>
      <w:divsChild>
        <w:div w:id="443309017">
          <w:marLeft w:val="0"/>
          <w:marRight w:val="0"/>
          <w:marTop w:val="0"/>
          <w:marBottom w:val="0"/>
          <w:divBdr>
            <w:top w:val="none" w:sz="0" w:space="0" w:color="auto"/>
            <w:left w:val="none" w:sz="0" w:space="0" w:color="auto"/>
            <w:bottom w:val="none" w:sz="0" w:space="0" w:color="auto"/>
            <w:right w:val="none" w:sz="0" w:space="0" w:color="auto"/>
          </w:divBdr>
          <w:divsChild>
            <w:div w:id="1429614623">
              <w:marLeft w:val="0"/>
              <w:marRight w:val="0"/>
              <w:marTop w:val="0"/>
              <w:marBottom w:val="0"/>
              <w:divBdr>
                <w:top w:val="none" w:sz="0" w:space="0" w:color="auto"/>
                <w:left w:val="none" w:sz="0" w:space="0" w:color="auto"/>
                <w:bottom w:val="none" w:sz="0" w:space="0" w:color="auto"/>
                <w:right w:val="none" w:sz="0" w:space="0" w:color="auto"/>
              </w:divBdr>
              <w:divsChild>
                <w:div w:id="1858426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81883358">
      <w:bodyDiv w:val="1"/>
      <w:marLeft w:val="0"/>
      <w:marRight w:val="0"/>
      <w:marTop w:val="0"/>
      <w:marBottom w:val="0"/>
      <w:divBdr>
        <w:top w:val="none" w:sz="0" w:space="0" w:color="auto"/>
        <w:left w:val="none" w:sz="0" w:space="0" w:color="auto"/>
        <w:bottom w:val="none" w:sz="0" w:space="0" w:color="auto"/>
        <w:right w:val="none" w:sz="0" w:space="0" w:color="auto"/>
      </w:divBdr>
    </w:div>
    <w:div w:id="1037466056">
      <w:bodyDiv w:val="1"/>
      <w:marLeft w:val="0"/>
      <w:marRight w:val="0"/>
      <w:marTop w:val="0"/>
      <w:marBottom w:val="0"/>
      <w:divBdr>
        <w:top w:val="none" w:sz="0" w:space="0" w:color="auto"/>
        <w:left w:val="none" w:sz="0" w:space="0" w:color="auto"/>
        <w:bottom w:val="none" w:sz="0" w:space="0" w:color="auto"/>
        <w:right w:val="none" w:sz="0" w:space="0" w:color="auto"/>
      </w:divBdr>
    </w:div>
    <w:div w:id="1059354503">
      <w:bodyDiv w:val="1"/>
      <w:marLeft w:val="0"/>
      <w:marRight w:val="0"/>
      <w:marTop w:val="0"/>
      <w:marBottom w:val="0"/>
      <w:divBdr>
        <w:top w:val="none" w:sz="0" w:space="0" w:color="auto"/>
        <w:left w:val="none" w:sz="0" w:space="0" w:color="auto"/>
        <w:bottom w:val="none" w:sz="0" w:space="0" w:color="auto"/>
        <w:right w:val="none" w:sz="0" w:space="0" w:color="auto"/>
      </w:divBdr>
    </w:div>
    <w:div w:id="1103115305">
      <w:bodyDiv w:val="1"/>
      <w:marLeft w:val="0"/>
      <w:marRight w:val="0"/>
      <w:marTop w:val="0"/>
      <w:marBottom w:val="0"/>
      <w:divBdr>
        <w:top w:val="none" w:sz="0" w:space="0" w:color="auto"/>
        <w:left w:val="none" w:sz="0" w:space="0" w:color="auto"/>
        <w:bottom w:val="none" w:sz="0" w:space="0" w:color="auto"/>
        <w:right w:val="none" w:sz="0" w:space="0" w:color="auto"/>
      </w:divBdr>
    </w:div>
    <w:div w:id="1139230750">
      <w:bodyDiv w:val="1"/>
      <w:marLeft w:val="0"/>
      <w:marRight w:val="0"/>
      <w:marTop w:val="0"/>
      <w:marBottom w:val="0"/>
      <w:divBdr>
        <w:top w:val="none" w:sz="0" w:space="0" w:color="auto"/>
        <w:left w:val="none" w:sz="0" w:space="0" w:color="auto"/>
        <w:bottom w:val="none" w:sz="0" w:space="0" w:color="auto"/>
        <w:right w:val="none" w:sz="0" w:space="0" w:color="auto"/>
      </w:divBdr>
    </w:div>
    <w:div w:id="1172571922">
      <w:bodyDiv w:val="1"/>
      <w:marLeft w:val="0"/>
      <w:marRight w:val="0"/>
      <w:marTop w:val="0"/>
      <w:marBottom w:val="0"/>
      <w:divBdr>
        <w:top w:val="none" w:sz="0" w:space="0" w:color="auto"/>
        <w:left w:val="none" w:sz="0" w:space="0" w:color="auto"/>
        <w:bottom w:val="none" w:sz="0" w:space="0" w:color="auto"/>
        <w:right w:val="none" w:sz="0" w:space="0" w:color="auto"/>
      </w:divBdr>
    </w:div>
    <w:div w:id="1177960978">
      <w:bodyDiv w:val="1"/>
      <w:marLeft w:val="0"/>
      <w:marRight w:val="0"/>
      <w:marTop w:val="0"/>
      <w:marBottom w:val="0"/>
      <w:divBdr>
        <w:top w:val="none" w:sz="0" w:space="0" w:color="auto"/>
        <w:left w:val="none" w:sz="0" w:space="0" w:color="auto"/>
        <w:bottom w:val="none" w:sz="0" w:space="0" w:color="auto"/>
        <w:right w:val="none" w:sz="0" w:space="0" w:color="auto"/>
      </w:divBdr>
    </w:div>
    <w:div w:id="1192690356">
      <w:bodyDiv w:val="1"/>
      <w:marLeft w:val="0"/>
      <w:marRight w:val="0"/>
      <w:marTop w:val="0"/>
      <w:marBottom w:val="0"/>
      <w:divBdr>
        <w:top w:val="none" w:sz="0" w:space="0" w:color="auto"/>
        <w:left w:val="none" w:sz="0" w:space="0" w:color="auto"/>
        <w:bottom w:val="none" w:sz="0" w:space="0" w:color="auto"/>
        <w:right w:val="none" w:sz="0" w:space="0" w:color="auto"/>
      </w:divBdr>
    </w:div>
    <w:div w:id="1200167705">
      <w:bodyDiv w:val="1"/>
      <w:marLeft w:val="0"/>
      <w:marRight w:val="0"/>
      <w:marTop w:val="0"/>
      <w:marBottom w:val="0"/>
      <w:divBdr>
        <w:top w:val="none" w:sz="0" w:space="0" w:color="auto"/>
        <w:left w:val="none" w:sz="0" w:space="0" w:color="auto"/>
        <w:bottom w:val="none" w:sz="0" w:space="0" w:color="auto"/>
        <w:right w:val="none" w:sz="0" w:space="0" w:color="auto"/>
      </w:divBdr>
    </w:div>
    <w:div w:id="1233664273">
      <w:bodyDiv w:val="1"/>
      <w:marLeft w:val="0"/>
      <w:marRight w:val="0"/>
      <w:marTop w:val="0"/>
      <w:marBottom w:val="0"/>
      <w:divBdr>
        <w:top w:val="none" w:sz="0" w:space="0" w:color="auto"/>
        <w:left w:val="none" w:sz="0" w:space="0" w:color="auto"/>
        <w:bottom w:val="none" w:sz="0" w:space="0" w:color="auto"/>
        <w:right w:val="none" w:sz="0" w:space="0" w:color="auto"/>
      </w:divBdr>
    </w:div>
    <w:div w:id="1255165199">
      <w:bodyDiv w:val="1"/>
      <w:marLeft w:val="0"/>
      <w:marRight w:val="0"/>
      <w:marTop w:val="0"/>
      <w:marBottom w:val="0"/>
      <w:divBdr>
        <w:top w:val="none" w:sz="0" w:space="0" w:color="auto"/>
        <w:left w:val="none" w:sz="0" w:space="0" w:color="auto"/>
        <w:bottom w:val="none" w:sz="0" w:space="0" w:color="auto"/>
        <w:right w:val="none" w:sz="0" w:space="0" w:color="auto"/>
      </w:divBdr>
    </w:div>
    <w:div w:id="1282761832">
      <w:bodyDiv w:val="1"/>
      <w:marLeft w:val="0"/>
      <w:marRight w:val="0"/>
      <w:marTop w:val="0"/>
      <w:marBottom w:val="0"/>
      <w:divBdr>
        <w:top w:val="none" w:sz="0" w:space="0" w:color="auto"/>
        <w:left w:val="none" w:sz="0" w:space="0" w:color="auto"/>
        <w:bottom w:val="none" w:sz="0" w:space="0" w:color="auto"/>
        <w:right w:val="none" w:sz="0" w:space="0" w:color="auto"/>
      </w:divBdr>
    </w:div>
    <w:div w:id="1297295401">
      <w:bodyDiv w:val="1"/>
      <w:marLeft w:val="0"/>
      <w:marRight w:val="0"/>
      <w:marTop w:val="0"/>
      <w:marBottom w:val="0"/>
      <w:divBdr>
        <w:top w:val="none" w:sz="0" w:space="0" w:color="auto"/>
        <w:left w:val="none" w:sz="0" w:space="0" w:color="auto"/>
        <w:bottom w:val="none" w:sz="0" w:space="0" w:color="auto"/>
        <w:right w:val="none" w:sz="0" w:space="0" w:color="auto"/>
      </w:divBdr>
    </w:div>
    <w:div w:id="1320692419">
      <w:bodyDiv w:val="1"/>
      <w:marLeft w:val="0"/>
      <w:marRight w:val="0"/>
      <w:marTop w:val="0"/>
      <w:marBottom w:val="0"/>
      <w:divBdr>
        <w:top w:val="none" w:sz="0" w:space="0" w:color="auto"/>
        <w:left w:val="none" w:sz="0" w:space="0" w:color="auto"/>
        <w:bottom w:val="none" w:sz="0" w:space="0" w:color="auto"/>
        <w:right w:val="none" w:sz="0" w:space="0" w:color="auto"/>
      </w:divBdr>
      <w:divsChild>
        <w:div w:id="322516364">
          <w:marLeft w:val="0"/>
          <w:marRight w:val="0"/>
          <w:marTop w:val="0"/>
          <w:marBottom w:val="0"/>
          <w:divBdr>
            <w:top w:val="none" w:sz="0" w:space="0" w:color="auto"/>
            <w:left w:val="none" w:sz="0" w:space="0" w:color="auto"/>
            <w:bottom w:val="none" w:sz="0" w:space="0" w:color="auto"/>
            <w:right w:val="none" w:sz="0" w:space="0" w:color="auto"/>
          </w:divBdr>
          <w:divsChild>
            <w:div w:id="2085834524">
              <w:marLeft w:val="0"/>
              <w:marRight w:val="0"/>
              <w:marTop w:val="0"/>
              <w:marBottom w:val="0"/>
              <w:divBdr>
                <w:top w:val="none" w:sz="0" w:space="0" w:color="auto"/>
                <w:left w:val="none" w:sz="0" w:space="0" w:color="auto"/>
                <w:bottom w:val="none" w:sz="0" w:space="0" w:color="auto"/>
                <w:right w:val="none" w:sz="0" w:space="0" w:color="auto"/>
              </w:divBdr>
              <w:divsChild>
                <w:div w:id="2788826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3717822">
      <w:bodyDiv w:val="1"/>
      <w:marLeft w:val="0"/>
      <w:marRight w:val="0"/>
      <w:marTop w:val="0"/>
      <w:marBottom w:val="0"/>
      <w:divBdr>
        <w:top w:val="none" w:sz="0" w:space="0" w:color="auto"/>
        <w:left w:val="none" w:sz="0" w:space="0" w:color="auto"/>
        <w:bottom w:val="none" w:sz="0" w:space="0" w:color="auto"/>
        <w:right w:val="none" w:sz="0" w:space="0" w:color="auto"/>
      </w:divBdr>
    </w:div>
    <w:div w:id="1498569639">
      <w:bodyDiv w:val="1"/>
      <w:marLeft w:val="0"/>
      <w:marRight w:val="0"/>
      <w:marTop w:val="0"/>
      <w:marBottom w:val="0"/>
      <w:divBdr>
        <w:top w:val="none" w:sz="0" w:space="0" w:color="auto"/>
        <w:left w:val="none" w:sz="0" w:space="0" w:color="auto"/>
        <w:bottom w:val="none" w:sz="0" w:space="0" w:color="auto"/>
        <w:right w:val="none" w:sz="0" w:space="0" w:color="auto"/>
      </w:divBdr>
    </w:div>
    <w:div w:id="1546406375">
      <w:bodyDiv w:val="1"/>
      <w:marLeft w:val="0"/>
      <w:marRight w:val="0"/>
      <w:marTop w:val="0"/>
      <w:marBottom w:val="0"/>
      <w:divBdr>
        <w:top w:val="none" w:sz="0" w:space="0" w:color="auto"/>
        <w:left w:val="none" w:sz="0" w:space="0" w:color="auto"/>
        <w:bottom w:val="none" w:sz="0" w:space="0" w:color="auto"/>
        <w:right w:val="none" w:sz="0" w:space="0" w:color="auto"/>
      </w:divBdr>
    </w:div>
    <w:div w:id="1577283922">
      <w:bodyDiv w:val="1"/>
      <w:marLeft w:val="0"/>
      <w:marRight w:val="0"/>
      <w:marTop w:val="0"/>
      <w:marBottom w:val="0"/>
      <w:divBdr>
        <w:top w:val="none" w:sz="0" w:space="0" w:color="auto"/>
        <w:left w:val="none" w:sz="0" w:space="0" w:color="auto"/>
        <w:bottom w:val="none" w:sz="0" w:space="0" w:color="auto"/>
        <w:right w:val="none" w:sz="0" w:space="0" w:color="auto"/>
      </w:divBdr>
    </w:div>
    <w:div w:id="1585526191">
      <w:bodyDiv w:val="1"/>
      <w:marLeft w:val="0"/>
      <w:marRight w:val="0"/>
      <w:marTop w:val="0"/>
      <w:marBottom w:val="0"/>
      <w:divBdr>
        <w:top w:val="none" w:sz="0" w:space="0" w:color="auto"/>
        <w:left w:val="none" w:sz="0" w:space="0" w:color="auto"/>
        <w:bottom w:val="none" w:sz="0" w:space="0" w:color="auto"/>
        <w:right w:val="none" w:sz="0" w:space="0" w:color="auto"/>
      </w:divBdr>
    </w:div>
    <w:div w:id="1604073378">
      <w:bodyDiv w:val="1"/>
      <w:marLeft w:val="0"/>
      <w:marRight w:val="0"/>
      <w:marTop w:val="0"/>
      <w:marBottom w:val="0"/>
      <w:divBdr>
        <w:top w:val="none" w:sz="0" w:space="0" w:color="auto"/>
        <w:left w:val="none" w:sz="0" w:space="0" w:color="auto"/>
        <w:bottom w:val="none" w:sz="0" w:space="0" w:color="auto"/>
        <w:right w:val="none" w:sz="0" w:space="0" w:color="auto"/>
      </w:divBdr>
    </w:div>
    <w:div w:id="1607495625">
      <w:bodyDiv w:val="1"/>
      <w:marLeft w:val="0"/>
      <w:marRight w:val="0"/>
      <w:marTop w:val="0"/>
      <w:marBottom w:val="0"/>
      <w:divBdr>
        <w:top w:val="none" w:sz="0" w:space="0" w:color="auto"/>
        <w:left w:val="none" w:sz="0" w:space="0" w:color="auto"/>
        <w:bottom w:val="none" w:sz="0" w:space="0" w:color="auto"/>
        <w:right w:val="none" w:sz="0" w:space="0" w:color="auto"/>
      </w:divBdr>
    </w:div>
    <w:div w:id="1644700590">
      <w:bodyDiv w:val="1"/>
      <w:marLeft w:val="0"/>
      <w:marRight w:val="0"/>
      <w:marTop w:val="0"/>
      <w:marBottom w:val="0"/>
      <w:divBdr>
        <w:top w:val="none" w:sz="0" w:space="0" w:color="auto"/>
        <w:left w:val="none" w:sz="0" w:space="0" w:color="auto"/>
        <w:bottom w:val="none" w:sz="0" w:space="0" w:color="auto"/>
        <w:right w:val="none" w:sz="0" w:space="0" w:color="auto"/>
      </w:divBdr>
    </w:div>
    <w:div w:id="1653829089">
      <w:bodyDiv w:val="1"/>
      <w:marLeft w:val="0"/>
      <w:marRight w:val="0"/>
      <w:marTop w:val="0"/>
      <w:marBottom w:val="0"/>
      <w:divBdr>
        <w:top w:val="none" w:sz="0" w:space="0" w:color="auto"/>
        <w:left w:val="none" w:sz="0" w:space="0" w:color="auto"/>
        <w:bottom w:val="none" w:sz="0" w:space="0" w:color="auto"/>
        <w:right w:val="none" w:sz="0" w:space="0" w:color="auto"/>
      </w:divBdr>
    </w:div>
    <w:div w:id="1680496874">
      <w:bodyDiv w:val="1"/>
      <w:marLeft w:val="0"/>
      <w:marRight w:val="0"/>
      <w:marTop w:val="0"/>
      <w:marBottom w:val="0"/>
      <w:divBdr>
        <w:top w:val="none" w:sz="0" w:space="0" w:color="auto"/>
        <w:left w:val="none" w:sz="0" w:space="0" w:color="auto"/>
        <w:bottom w:val="none" w:sz="0" w:space="0" w:color="auto"/>
        <w:right w:val="none" w:sz="0" w:space="0" w:color="auto"/>
      </w:divBdr>
    </w:div>
    <w:div w:id="1685980531">
      <w:bodyDiv w:val="1"/>
      <w:marLeft w:val="0"/>
      <w:marRight w:val="0"/>
      <w:marTop w:val="0"/>
      <w:marBottom w:val="0"/>
      <w:divBdr>
        <w:top w:val="none" w:sz="0" w:space="0" w:color="auto"/>
        <w:left w:val="none" w:sz="0" w:space="0" w:color="auto"/>
        <w:bottom w:val="none" w:sz="0" w:space="0" w:color="auto"/>
        <w:right w:val="none" w:sz="0" w:space="0" w:color="auto"/>
      </w:divBdr>
    </w:div>
    <w:div w:id="1809592596">
      <w:bodyDiv w:val="1"/>
      <w:marLeft w:val="0"/>
      <w:marRight w:val="0"/>
      <w:marTop w:val="0"/>
      <w:marBottom w:val="0"/>
      <w:divBdr>
        <w:top w:val="none" w:sz="0" w:space="0" w:color="auto"/>
        <w:left w:val="none" w:sz="0" w:space="0" w:color="auto"/>
        <w:bottom w:val="none" w:sz="0" w:space="0" w:color="auto"/>
        <w:right w:val="none" w:sz="0" w:space="0" w:color="auto"/>
      </w:divBdr>
    </w:div>
    <w:div w:id="1852572282">
      <w:bodyDiv w:val="1"/>
      <w:marLeft w:val="0"/>
      <w:marRight w:val="0"/>
      <w:marTop w:val="0"/>
      <w:marBottom w:val="0"/>
      <w:divBdr>
        <w:top w:val="none" w:sz="0" w:space="0" w:color="auto"/>
        <w:left w:val="none" w:sz="0" w:space="0" w:color="auto"/>
        <w:bottom w:val="none" w:sz="0" w:space="0" w:color="auto"/>
        <w:right w:val="none" w:sz="0" w:space="0" w:color="auto"/>
      </w:divBdr>
    </w:div>
    <w:div w:id="1977300424">
      <w:bodyDiv w:val="1"/>
      <w:marLeft w:val="0"/>
      <w:marRight w:val="0"/>
      <w:marTop w:val="0"/>
      <w:marBottom w:val="0"/>
      <w:divBdr>
        <w:top w:val="none" w:sz="0" w:space="0" w:color="auto"/>
        <w:left w:val="none" w:sz="0" w:space="0" w:color="auto"/>
        <w:bottom w:val="none" w:sz="0" w:space="0" w:color="auto"/>
        <w:right w:val="none" w:sz="0" w:space="0" w:color="auto"/>
      </w:divBdr>
    </w:div>
    <w:div w:id="2010869862">
      <w:bodyDiv w:val="1"/>
      <w:marLeft w:val="0"/>
      <w:marRight w:val="0"/>
      <w:marTop w:val="0"/>
      <w:marBottom w:val="0"/>
      <w:divBdr>
        <w:top w:val="none" w:sz="0" w:space="0" w:color="auto"/>
        <w:left w:val="none" w:sz="0" w:space="0" w:color="auto"/>
        <w:bottom w:val="none" w:sz="0" w:space="0" w:color="auto"/>
        <w:right w:val="none" w:sz="0" w:space="0" w:color="auto"/>
      </w:divBdr>
    </w:div>
    <w:div w:id="2046757654">
      <w:bodyDiv w:val="1"/>
      <w:marLeft w:val="0"/>
      <w:marRight w:val="0"/>
      <w:marTop w:val="0"/>
      <w:marBottom w:val="0"/>
      <w:divBdr>
        <w:top w:val="none" w:sz="0" w:space="0" w:color="auto"/>
        <w:left w:val="none" w:sz="0" w:space="0" w:color="auto"/>
        <w:bottom w:val="none" w:sz="0" w:space="0" w:color="auto"/>
        <w:right w:val="none" w:sz="0" w:space="0" w:color="auto"/>
      </w:divBdr>
    </w:div>
    <w:div w:id="2087073036">
      <w:bodyDiv w:val="1"/>
      <w:marLeft w:val="0"/>
      <w:marRight w:val="0"/>
      <w:marTop w:val="0"/>
      <w:marBottom w:val="0"/>
      <w:divBdr>
        <w:top w:val="none" w:sz="0" w:space="0" w:color="auto"/>
        <w:left w:val="none" w:sz="0" w:space="0" w:color="auto"/>
        <w:bottom w:val="none" w:sz="0" w:space="0" w:color="auto"/>
        <w:right w:val="none" w:sz="0" w:space="0" w:color="auto"/>
      </w:divBdr>
      <w:divsChild>
        <w:div w:id="152197278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5519648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allowPNG/>
</w:webSettings>
</file>

<file path=word/_rels/document.xml.rels><?xml version="1.0" encoding="UTF-8" standalone="yes"?>
<Relationships xmlns="http://schemas.openxmlformats.org/package/2006/relationships"><Relationship Id="rId8" Type="http://schemas.openxmlformats.org/officeDocument/2006/relationships/hyperlink" Target="https://blockchain-initiative.de"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www.press-n-relations.de"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jp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file>

<file path=customXml/itemProps1.xml><?xml version="1.0" encoding="utf-8"?>
<ds:datastoreItem xmlns:ds="http://schemas.openxmlformats.org/officeDocument/2006/customXml" ds:itemID="{56A060CA-524F-6342-AEB9-4ED3022424D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761</Words>
  <Characters>4796</Characters>
  <Application>Microsoft Office Word</Application>
  <DocSecurity>0</DocSecurity>
  <Lines>39</Lines>
  <Paragraphs>11</Paragraphs>
  <ScaleCrop>false</ScaleCrop>
  <HeadingPairs>
    <vt:vector size="2" baseType="variant">
      <vt:variant>
        <vt:lpstr>Titel</vt:lpstr>
      </vt:variant>
      <vt:variant>
        <vt:i4>1</vt:i4>
      </vt:variant>
    </vt:vector>
  </HeadingPairs>
  <TitlesOfParts>
    <vt:vector size="1" baseType="lpstr">
      <vt:lpstr>Die Disruption kommt später</vt:lpstr>
    </vt:vector>
  </TitlesOfParts>
  <Manager/>
  <Company>PnR</Company>
  <LinksUpToDate>false</LinksUpToDate>
  <CharactersWithSpaces>5546</CharactersWithSpaces>
  <SharedDoc>false</SharedDoc>
  <HyperlinkBase/>
  <HLinks>
    <vt:vector size="12" baseType="variant">
      <vt:variant>
        <vt:i4>3211289</vt:i4>
      </vt:variant>
      <vt:variant>
        <vt:i4>0</vt:i4>
      </vt:variant>
      <vt:variant>
        <vt:i4>0</vt:i4>
      </vt:variant>
      <vt:variant>
        <vt:i4>5</vt:i4>
      </vt:variant>
      <vt:variant>
        <vt:lpwstr>http://www.press-n-relations.de</vt:lpwstr>
      </vt:variant>
      <vt:variant>
        <vt:lpwstr/>
      </vt:variant>
      <vt:variant>
        <vt:i4>262250</vt:i4>
      </vt:variant>
      <vt:variant>
        <vt:i4>7974</vt:i4>
      </vt:variant>
      <vt:variant>
        <vt:i4>1025</vt:i4>
      </vt:variant>
      <vt:variant>
        <vt:i4>1</vt:i4>
      </vt:variant>
      <vt:variant>
        <vt:lpwstr>EDN_Logo_2011_4c</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Die Disruption kommt später</dc:title>
  <dc:subject>EDNA-Fachtreffen zum Thema Blockchain 21.03.2018</dc:subject>
  <dc:creator>Uwe Pagel</dc:creator>
  <cp:keywords/>
  <dc:description>
</dc:description>
  <cp:lastModifiedBy>Uwe Pagel</cp:lastModifiedBy>
  <cp:revision>2</cp:revision>
  <cp:lastPrinted>2019-04-01T14:07:00Z</cp:lastPrinted>
  <dcterms:created xsi:type="dcterms:W3CDTF">2019-04-04T06:33:00Z</dcterms:created>
  <dcterms:modified xsi:type="dcterms:W3CDTF">2019-04-04T06:33:00Z</dcterms:modified>
  <cp:category/>
</cp:coreProperties>
</file>