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62D20">
      <w:pPr>
        <w:rPr>
          <w:rFonts w:ascii="Helvetica" w:hAnsi="Helvetica"/>
          <w:sz w:val="20"/>
        </w:rPr>
      </w:pPr>
      <w:r>
        <w:rPr>
          <w:rFonts w:ascii="Helvetica" w:hAnsi="Helvetica"/>
          <w:sz w:val="20"/>
        </w:rPr>
        <w:t xml:space="preserve">Bremerhaven, </w:t>
      </w:r>
      <w:r w:rsidR="001622AC">
        <w:rPr>
          <w:rFonts w:ascii="Helvetica" w:hAnsi="Helvetica"/>
          <w:sz w:val="20"/>
        </w:rPr>
        <w:t>1. Juli</w:t>
      </w:r>
      <w:r w:rsidR="007E356C">
        <w:rPr>
          <w:rFonts w:ascii="Helvetica" w:hAnsi="Helvetica"/>
          <w:sz w:val="20"/>
        </w:rPr>
        <w:t xml:space="preserve"> 2019</w:t>
      </w:r>
    </w:p>
    <w:p w:rsidR="00B059B1" w:rsidRDefault="001622AC" w:rsidP="00AB719A">
      <w:pPr>
        <w:spacing w:after="0" w:line="300" w:lineRule="exact"/>
        <w:rPr>
          <w:rFonts w:ascii="Helvetica" w:hAnsi="Helvetica"/>
          <w:b/>
          <w:sz w:val="24"/>
        </w:rPr>
      </w:pPr>
      <w:r w:rsidRPr="001622AC">
        <w:rPr>
          <w:rFonts w:ascii="Helvetica" w:hAnsi="Helvetica"/>
          <w:b/>
          <w:sz w:val="24"/>
        </w:rPr>
        <w:t xml:space="preserve">„Smartliner“ von Ecocool: </w:t>
      </w:r>
    </w:p>
    <w:p w:rsidR="001622AC" w:rsidRDefault="001622AC" w:rsidP="00AB719A">
      <w:pPr>
        <w:spacing w:after="0" w:line="300" w:lineRule="exact"/>
        <w:rPr>
          <w:rFonts w:ascii="Helvetica" w:hAnsi="Helvetica"/>
          <w:b/>
          <w:sz w:val="24"/>
        </w:rPr>
      </w:pPr>
      <w:r w:rsidRPr="001622AC">
        <w:rPr>
          <w:rFonts w:ascii="Helvetica" w:hAnsi="Helvetica"/>
          <w:b/>
          <w:sz w:val="24"/>
        </w:rPr>
        <w:t>Neue Kühlverpackung für den Online-Handel</w:t>
      </w:r>
    </w:p>
    <w:p w:rsidR="00AB719A" w:rsidRDefault="00AB719A" w:rsidP="00AB719A">
      <w:pPr>
        <w:spacing w:after="0" w:line="300" w:lineRule="exact"/>
        <w:rPr>
          <w:rFonts w:ascii="Helvetica" w:hAnsi="Helvetica"/>
          <w:sz w:val="20"/>
        </w:rPr>
      </w:pPr>
    </w:p>
    <w:p w:rsidR="001622AC" w:rsidRDefault="001622AC" w:rsidP="00AB719A">
      <w:pPr>
        <w:spacing w:after="0" w:line="300" w:lineRule="exact"/>
        <w:rPr>
          <w:rFonts w:ascii="Helvetica" w:hAnsi="Helvetica"/>
          <w:sz w:val="20"/>
        </w:rPr>
      </w:pPr>
      <w:r w:rsidRPr="001622AC">
        <w:rPr>
          <w:rFonts w:ascii="Helvetica" w:hAnsi="Helvetica"/>
          <w:sz w:val="20"/>
        </w:rPr>
        <w:t>Waren aus Food-, Pharma-, Kosmetik- oder Futtermittel-Industrie sicher versenden</w:t>
      </w:r>
    </w:p>
    <w:p w:rsidR="0084208E" w:rsidRPr="00F90145" w:rsidRDefault="0084208E" w:rsidP="00AB719A">
      <w:pPr>
        <w:spacing w:after="0" w:line="300" w:lineRule="exact"/>
        <w:rPr>
          <w:rFonts w:ascii="Helvetica" w:hAnsi="Helvetica"/>
          <w:sz w:val="20"/>
        </w:rPr>
      </w:pPr>
    </w:p>
    <w:p w:rsidR="001622AC" w:rsidRPr="001622AC" w:rsidRDefault="001622AC" w:rsidP="001622AC">
      <w:pPr>
        <w:spacing w:line="300" w:lineRule="exact"/>
        <w:rPr>
          <w:rFonts w:ascii="Helvetica" w:hAnsi="Helvetica"/>
          <w:b/>
          <w:sz w:val="20"/>
          <w:szCs w:val="20"/>
        </w:rPr>
      </w:pPr>
      <w:r w:rsidRPr="0096133A">
        <w:rPr>
          <w:rFonts w:ascii="Helvetica" w:hAnsi="Helvetica"/>
          <w:b/>
          <w:sz w:val="20"/>
          <w:szCs w:val="20"/>
        </w:rPr>
        <w:t>Temperatursensible Produkte benötigen beim Versand über Standard-Paketdienste einen Schutz vor externen Witterungseinflüssen. Hierfür bietet die Ecocool GmbH mit der neuen Kühlverpackung „Smartliner“ eine wirts</w:t>
      </w:r>
      <w:r>
        <w:rPr>
          <w:rFonts w:ascii="Helvetica" w:hAnsi="Helvetica"/>
          <w:b/>
          <w:sz w:val="20"/>
          <w:szCs w:val="20"/>
        </w:rPr>
        <w:t>chaftliche Lösung, insbesondere</w:t>
      </w:r>
      <w:r w:rsidRPr="0096133A">
        <w:rPr>
          <w:rFonts w:ascii="Helvetica" w:hAnsi="Helvetica"/>
          <w:b/>
          <w:sz w:val="20"/>
          <w:szCs w:val="20"/>
        </w:rPr>
        <w:t xml:space="preserve"> für den boomenden Online-Handel. Die neu entwickelte Isoliereinlage sorgt in Verbindung mit </w:t>
      </w:r>
      <w:proofErr w:type="spellStart"/>
      <w:r w:rsidRPr="0096133A">
        <w:rPr>
          <w:rFonts w:ascii="Helvetica" w:hAnsi="Helvetica"/>
          <w:b/>
          <w:sz w:val="20"/>
          <w:szCs w:val="20"/>
        </w:rPr>
        <w:t>Coolpack-Kühlelementen</w:t>
      </w:r>
      <w:proofErr w:type="spellEnd"/>
      <w:r w:rsidRPr="0096133A">
        <w:rPr>
          <w:rFonts w:ascii="Helvetica" w:hAnsi="Helvetica"/>
          <w:b/>
          <w:sz w:val="20"/>
          <w:szCs w:val="20"/>
        </w:rPr>
        <w:t xml:space="preserve"> dafür, dass die Soll-Temperatur in der Versandbox bis zu 48 Stunden stabil bleibt. Damit</w:t>
      </w:r>
      <w:r>
        <w:rPr>
          <w:rFonts w:ascii="Helvetica" w:hAnsi="Helvetica"/>
          <w:b/>
          <w:sz w:val="20"/>
          <w:szCs w:val="20"/>
        </w:rPr>
        <w:t xml:space="preserve"> </w:t>
      </w:r>
      <w:r w:rsidRPr="0096133A">
        <w:rPr>
          <w:rFonts w:ascii="Helvetica" w:hAnsi="Helvetica"/>
          <w:b/>
          <w:sz w:val="20"/>
          <w:szCs w:val="20"/>
        </w:rPr>
        <w:t xml:space="preserve">überstehen temperaturanfällige Waren wie Lebensmittel oder Medikamente die Transportbedingungen im Standardversand. </w:t>
      </w:r>
    </w:p>
    <w:p w:rsidR="001622AC" w:rsidRPr="0096133A" w:rsidRDefault="001622AC" w:rsidP="001622AC">
      <w:pPr>
        <w:spacing w:line="300" w:lineRule="exact"/>
        <w:rPr>
          <w:rFonts w:ascii="Helvetica" w:hAnsi="Helvetica"/>
          <w:sz w:val="20"/>
          <w:szCs w:val="20"/>
        </w:rPr>
      </w:pPr>
      <w:r>
        <w:rPr>
          <w:rFonts w:ascii="Helvetica" w:hAnsi="Helvetica"/>
          <w:sz w:val="20"/>
          <w:szCs w:val="20"/>
        </w:rPr>
        <w:t>Das Herzstück des Smartliners ist eine aus Kunststoffvlies hergestellte Einlage für Versandkartons. Dabei wirken sich die leichten Polyester-Fasern kaum auf das Transportgewicht aus. Dank seiner polsternden Materialeigenschaften schützt Smartliner empfindliche Produkte und umschließt sie durch einen einfachen, faltbaren Verschluss. Wie schon bei der Isolierversandtasche „Smartcooler“ verwendet Ecocool bei der Herstellung zu 80 Prozent recycelte PET-Flaschen und setzt damit auf nachhaltige Ressourcen in der Produktionskette. Die Isoliereinlagen gibt es in den drei Standardgrößen S (</w:t>
      </w:r>
      <w:r w:rsidRPr="00682811">
        <w:rPr>
          <w:rFonts w:ascii="Helvetica" w:hAnsi="Helvetica"/>
          <w:sz w:val="20"/>
          <w:szCs w:val="20"/>
        </w:rPr>
        <w:t>360</w:t>
      </w:r>
      <w:r>
        <w:rPr>
          <w:rFonts w:ascii="Helvetica" w:hAnsi="Helvetica"/>
          <w:sz w:val="20"/>
          <w:szCs w:val="20"/>
        </w:rPr>
        <w:t xml:space="preserve"> mm</w:t>
      </w:r>
      <w:r w:rsidRPr="00682811">
        <w:rPr>
          <w:rFonts w:ascii="Helvetica" w:hAnsi="Helvetica"/>
          <w:sz w:val="20"/>
          <w:szCs w:val="20"/>
        </w:rPr>
        <w:t xml:space="preserve"> x 200</w:t>
      </w:r>
      <w:r>
        <w:rPr>
          <w:rFonts w:ascii="Helvetica" w:hAnsi="Helvetica"/>
          <w:sz w:val="20"/>
          <w:szCs w:val="20"/>
        </w:rPr>
        <w:t xml:space="preserve"> mm</w:t>
      </w:r>
      <w:r w:rsidRPr="00682811">
        <w:rPr>
          <w:rFonts w:ascii="Helvetica" w:hAnsi="Helvetica"/>
          <w:sz w:val="20"/>
          <w:szCs w:val="20"/>
        </w:rPr>
        <w:t xml:space="preserve"> x 210</w:t>
      </w:r>
      <w:r>
        <w:rPr>
          <w:rFonts w:ascii="Helvetica" w:hAnsi="Helvetica"/>
          <w:sz w:val="20"/>
          <w:szCs w:val="20"/>
        </w:rPr>
        <w:t xml:space="preserve"> mm</w:t>
      </w:r>
      <w:r w:rsidRPr="00682811">
        <w:rPr>
          <w:rFonts w:ascii="Helvetica" w:hAnsi="Helvetica"/>
          <w:sz w:val="20"/>
          <w:szCs w:val="20"/>
        </w:rPr>
        <w:t>)</w:t>
      </w:r>
      <w:r>
        <w:rPr>
          <w:rFonts w:ascii="Helvetica" w:hAnsi="Helvetica"/>
          <w:sz w:val="20"/>
          <w:szCs w:val="20"/>
        </w:rPr>
        <w:t>, M (</w:t>
      </w:r>
      <w:r w:rsidRPr="00682811">
        <w:rPr>
          <w:rFonts w:ascii="Helvetica" w:hAnsi="Helvetica"/>
          <w:sz w:val="20"/>
          <w:szCs w:val="20"/>
        </w:rPr>
        <w:t>400</w:t>
      </w:r>
      <w:r>
        <w:rPr>
          <w:rFonts w:ascii="Helvetica" w:hAnsi="Helvetica"/>
          <w:sz w:val="20"/>
          <w:szCs w:val="20"/>
        </w:rPr>
        <w:t xml:space="preserve"> mm</w:t>
      </w:r>
      <w:r w:rsidRPr="00682811">
        <w:rPr>
          <w:rFonts w:ascii="Helvetica" w:hAnsi="Helvetica"/>
          <w:sz w:val="20"/>
          <w:szCs w:val="20"/>
        </w:rPr>
        <w:t xml:space="preserve"> x 300</w:t>
      </w:r>
      <w:r>
        <w:rPr>
          <w:rFonts w:ascii="Helvetica" w:hAnsi="Helvetica"/>
          <w:sz w:val="20"/>
          <w:szCs w:val="20"/>
        </w:rPr>
        <w:t xml:space="preserve"> mm</w:t>
      </w:r>
      <w:r w:rsidRPr="00682811">
        <w:rPr>
          <w:rFonts w:ascii="Helvetica" w:hAnsi="Helvetica"/>
          <w:sz w:val="20"/>
          <w:szCs w:val="20"/>
        </w:rPr>
        <w:t xml:space="preserve"> x 250</w:t>
      </w:r>
      <w:r>
        <w:rPr>
          <w:rFonts w:ascii="Helvetica" w:hAnsi="Helvetica"/>
          <w:sz w:val="20"/>
          <w:szCs w:val="20"/>
        </w:rPr>
        <w:t xml:space="preserve"> mm</w:t>
      </w:r>
      <w:r w:rsidRPr="00682811">
        <w:rPr>
          <w:rFonts w:ascii="Helvetica" w:hAnsi="Helvetica"/>
          <w:sz w:val="20"/>
          <w:szCs w:val="20"/>
        </w:rPr>
        <w:t xml:space="preserve">) </w:t>
      </w:r>
      <w:r>
        <w:rPr>
          <w:rFonts w:ascii="Helvetica" w:hAnsi="Helvetica"/>
          <w:sz w:val="20"/>
          <w:szCs w:val="20"/>
        </w:rPr>
        <w:t>und L (</w:t>
      </w:r>
      <w:r w:rsidRPr="00682811">
        <w:rPr>
          <w:rFonts w:ascii="Helvetica" w:hAnsi="Helvetica"/>
          <w:sz w:val="20"/>
          <w:szCs w:val="20"/>
        </w:rPr>
        <w:t>580</w:t>
      </w:r>
      <w:r>
        <w:rPr>
          <w:rFonts w:ascii="Helvetica" w:hAnsi="Helvetica"/>
          <w:sz w:val="20"/>
          <w:szCs w:val="20"/>
        </w:rPr>
        <w:t xml:space="preserve"> mm</w:t>
      </w:r>
      <w:r w:rsidRPr="00682811">
        <w:rPr>
          <w:rFonts w:ascii="Helvetica" w:hAnsi="Helvetica"/>
          <w:sz w:val="20"/>
          <w:szCs w:val="20"/>
        </w:rPr>
        <w:t xml:space="preserve"> x 380</w:t>
      </w:r>
      <w:r>
        <w:rPr>
          <w:rFonts w:ascii="Helvetica" w:hAnsi="Helvetica"/>
          <w:sz w:val="20"/>
          <w:szCs w:val="20"/>
        </w:rPr>
        <w:t xml:space="preserve"> mm</w:t>
      </w:r>
      <w:r w:rsidRPr="00682811">
        <w:rPr>
          <w:rFonts w:ascii="Helvetica" w:hAnsi="Helvetica"/>
          <w:sz w:val="20"/>
          <w:szCs w:val="20"/>
        </w:rPr>
        <w:t xml:space="preserve"> x 200</w:t>
      </w:r>
      <w:r>
        <w:rPr>
          <w:rFonts w:ascii="Helvetica" w:hAnsi="Helvetica"/>
          <w:sz w:val="20"/>
          <w:szCs w:val="20"/>
        </w:rPr>
        <w:t xml:space="preserve"> mm</w:t>
      </w:r>
      <w:r w:rsidRPr="00682811">
        <w:rPr>
          <w:rFonts w:ascii="Helvetica" w:hAnsi="Helvetica"/>
          <w:sz w:val="20"/>
          <w:szCs w:val="20"/>
        </w:rPr>
        <w:t>)</w:t>
      </w:r>
      <w:r>
        <w:rPr>
          <w:rFonts w:ascii="Helvetica" w:hAnsi="Helvetica"/>
          <w:sz w:val="20"/>
          <w:szCs w:val="20"/>
        </w:rPr>
        <w:t>. Diese sind ideal geeignet für die Auskleidung normierter Versandkartons. Auf Anfrage fertigt Ecocool auch kundenspezifische Maße inklusive individuellem Branding.</w:t>
      </w:r>
    </w:p>
    <w:p w:rsidR="001622AC" w:rsidRPr="001622AC" w:rsidRDefault="001622AC" w:rsidP="001622AC">
      <w:pPr>
        <w:spacing w:after="0" w:line="300" w:lineRule="exact"/>
        <w:rPr>
          <w:rFonts w:ascii="Helvetica" w:hAnsi="Helvetica"/>
          <w:b/>
          <w:bCs/>
          <w:sz w:val="20"/>
        </w:rPr>
      </w:pPr>
      <w:r w:rsidRPr="001622AC">
        <w:rPr>
          <w:rFonts w:ascii="Helvetica" w:hAnsi="Helvetica"/>
          <w:b/>
          <w:bCs/>
          <w:sz w:val="20"/>
        </w:rPr>
        <w:t>„Smartliner“: Kühlleistung unter Real-Bedingungen getestet</w:t>
      </w:r>
    </w:p>
    <w:p w:rsidR="000726F3" w:rsidRDefault="001622AC" w:rsidP="001622AC">
      <w:pPr>
        <w:spacing w:line="300" w:lineRule="exact"/>
        <w:rPr>
          <w:rFonts w:ascii="Helvetica" w:hAnsi="Helvetica"/>
          <w:sz w:val="20"/>
          <w:szCs w:val="20"/>
        </w:rPr>
      </w:pPr>
      <w:r>
        <w:rPr>
          <w:rFonts w:ascii="Helvetica" w:hAnsi="Helvetica"/>
          <w:sz w:val="20"/>
          <w:szCs w:val="20"/>
        </w:rPr>
        <w:t xml:space="preserve">Vor jeder Produktneueinführung prüft die Ecocool GmbH die Leistungsfähigkeit und Qualität </w:t>
      </w:r>
      <w:r w:rsidR="00167636">
        <w:rPr>
          <w:rFonts w:ascii="Helvetica" w:hAnsi="Helvetica"/>
          <w:sz w:val="20"/>
          <w:szCs w:val="20"/>
        </w:rPr>
        <w:t>ihrer</w:t>
      </w:r>
      <w:r>
        <w:rPr>
          <w:rFonts w:ascii="Helvetica" w:hAnsi="Helvetica"/>
          <w:sz w:val="20"/>
          <w:szCs w:val="20"/>
        </w:rPr>
        <w:t xml:space="preserve"> Erzeugnisse in der eigenen Klimakammer. Die Isoliereigenschaften von „Smartliner“ wurden in einem 55-stündigen Versuch bei Umgebungstemperaturen zwischen </w:t>
      </w:r>
      <w:r w:rsidR="004D7D2A">
        <w:rPr>
          <w:rFonts w:ascii="Helvetica" w:hAnsi="Helvetica"/>
          <w:sz w:val="20"/>
          <w:szCs w:val="20"/>
        </w:rPr>
        <w:t>18</w:t>
      </w:r>
      <w:r>
        <w:rPr>
          <w:rFonts w:ascii="Helvetica" w:hAnsi="Helvetica"/>
          <w:sz w:val="20"/>
          <w:szCs w:val="20"/>
        </w:rPr>
        <w:t xml:space="preserve"> und 32 Grad Celsius getestet. Im Klimakammertest liegt die Isolierleistung der Größe S – bestückt mit vier </w:t>
      </w:r>
      <w:proofErr w:type="spellStart"/>
      <w:r>
        <w:rPr>
          <w:rFonts w:ascii="Helvetica" w:hAnsi="Helvetica"/>
          <w:sz w:val="20"/>
          <w:szCs w:val="20"/>
        </w:rPr>
        <w:t>Coolpack-Kühlelementen</w:t>
      </w:r>
      <w:proofErr w:type="spellEnd"/>
      <w:r>
        <w:rPr>
          <w:rFonts w:ascii="Helvetica" w:hAnsi="Helvetica"/>
          <w:sz w:val="20"/>
          <w:szCs w:val="20"/>
        </w:rPr>
        <w:t xml:space="preserve"> (Stück je 500 Gramm) – bei 24 Stunden unter </w:t>
      </w:r>
      <w:r w:rsidR="004D7D2A">
        <w:rPr>
          <w:rFonts w:ascii="Helvetica" w:hAnsi="Helvetica"/>
          <w:sz w:val="20"/>
          <w:szCs w:val="20"/>
        </w:rPr>
        <w:t>4</w:t>
      </w:r>
      <w:r>
        <w:rPr>
          <w:rFonts w:ascii="Helvetica" w:hAnsi="Helvetica"/>
          <w:sz w:val="20"/>
          <w:szCs w:val="20"/>
        </w:rPr>
        <w:t xml:space="preserve"> Grad Celsius und bis zu 44 Stunden unter 8 Grad Celsius. „Smartliner“ M wurde im Test mit vier und Smartliner“ L mit sechs </w:t>
      </w:r>
      <w:proofErr w:type="spellStart"/>
      <w:r>
        <w:rPr>
          <w:rFonts w:ascii="Helvetica" w:hAnsi="Helvetica"/>
          <w:sz w:val="20"/>
          <w:szCs w:val="20"/>
        </w:rPr>
        <w:t>Coolpacks</w:t>
      </w:r>
      <w:proofErr w:type="spellEnd"/>
      <w:r>
        <w:rPr>
          <w:rFonts w:ascii="Helvetica" w:hAnsi="Helvetica"/>
          <w:sz w:val="20"/>
          <w:szCs w:val="20"/>
        </w:rPr>
        <w:t xml:space="preserve"> (Stück je 900 Gramm)</w:t>
      </w:r>
      <w:r w:rsidRPr="001D5AED">
        <w:rPr>
          <w:rFonts w:ascii="Helvetica" w:hAnsi="Helvetica"/>
          <w:sz w:val="20"/>
          <w:szCs w:val="20"/>
        </w:rPr>
        <w:t xml:space="preserve"> </w:t>
      </w:r>
      <w:r>
        <w:rPr>
          <w:rFonts w:ascii="Helvetica" w:hAnsi="Helvetica"/>
          <w:sz w:val="20"/>
          <w:szCs w:val="20"/>
        </w:rPr>
        <w:t xml:space="preserve">ausgestattet, dabei ging die Temperatur bei der mittleren Einlage erst nach einer Laufzeit von 38 Stunden über </w:t>
      </w:r>
      <w:r w:rsidR="004D7D2A">
        <w:rPr>
          <w:rFonts w:ascii="Helvetica" w:hAnsi="Helvetica"/>
          <w:sz w:val="20"/>
          <w:szCs w:val="20"/>
        </w:rPr>
        <w:t>4 Grad Celsius</w:t>
      </w:r>
      <w:r>
        <w:rPr>
          <w:rFonts w:ascii="Helvetica" w:hAnsi="Helvetica"/>
          <w:sz w:val="20"/>
          <w:szCs w:val="20"/>
        </w:rPr>
        <w:t xml:space="preserve">. „Die Leistungsfähigkeit unserer </w:t>
      </w:r>
      <w:proofErr w:type="spellStart"/>
      <w:r>
        <w:rPr>
          <w:rFonts w:ascii="Helvetica" w:hAnsi="Helvetica"/>
          <w:sz w:val="20"/>
          <w:szCs w:val="20"/>
        </w:rPr>
        <w:t>Ecocool-Produkte</w:t>
      </w:r>
      <w:proofErr w:type="spellEnd"/>
      <w:r>
        <w:rPr>
          <w:rFonts w:ascii="Helvetica" w:hAnsi="Helvetica"/>
          <w:sz w:val="20"/>
          <w:szCs w:val="20"/>
        </w:rPr>
        <w:t xml:space="preserve"> wird regelmäßig unter Berücksichtigung eines strengen Temperaturprofils in der Klimakammer getestet. Dabei schnitt unser Smartliner mit einem sehr guten Kühl- und Isolierergebnis ab. Allgemein gilt: Je mehr </w:t>
      </w:r>
      <w:proofErr w:type="spellStart"/>
      <w:r>
        <w:rPr>
          <w:rFonts w:ascii="Helvetica" w:hAnsi="Helvetica"/>
          <w:sz w:val="20"/>
          <w:szCs w:val="20"/>
        </w:rPr>
        <w:t>Coolpack-Kühlelemente</w:t>
      </w:r>
      <w:proofErr w:type="spellEnd"/>
      <w:r>
        <w:rPr>
          <w:rFonts w:ascii="Helvetica" w:hAnsi="Helvetica"/>
          <w:sz w:val="20"/>
          <w:szCs w:val="20"/>
        </w:rPr>
        <w:t xml:space="preserve"> in der Kartoneinlage Smartliner Platz finden, desto länger bleibt die Temperatur beim Versand stabil und die Ware für Endverbraucher frisch“, sagt </w:t>
      </w:r>
      <w:r w:rsidRPr="00C87844">
        <w:rPr>
          <w:rFonts w:ascii="Helvetica" w:hAnsi="Helvetica"/>
          <w:sz w:val="20"/>
          <w:szCs w:val="20"/>
        </w:rPr>
        <w:t>Dr. Florian Siedenburg, Geschäftsführer der Ecocool GmbH</w:t>
      </w:r>
      <w:r>
        <w:rPr>
          <w:rFonts w:ascii="Helvetica" w:hAnsi="Helvetica"/>
          <w:sz w:val="20"/>
          <w:szCs w:val="20"/>
        </w:rPr>
        <w:t xml:space="preserve">. „Das gezielte Zusammenspiel aus Kühl- und Isolierleistung sichert die einwandfreie Qualität frischer Lebensmittel oder hitzeempfindlicher Beautyprodukte“. </w:t>
      </w: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r w:rsidRPr="00AB719A">
              <w:rPr>
                <w:rFonts w:ascii="Helvetica" w:hAnsi="Helvetica"/>
                <w:sz w:val="18"/>
              </w:rPr>
              <w:t>info@ecocool.de</w:t>
            </w:r>
          </w:p>
          <w:p w:rsidR="00AB719A" w:rsidRPr="00AB719A" w:rsidRDefault="00AC0F3C" w:rsidP="00AB719A">
            <w:pPr>
              <w:spacing w:line="240" w:lineRule="auto"/>
              <w:rPr>
                <w:rFonts w:ascii="Helvetica" w:hAnsi="Helvetica"/>
                <w:sz w:val="18"/>
              </w:rPr>
            </w:pPr>
            <w:hyperlink r:id="rId7"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bookmarkStart w:id="0" w:name="_GoBack"/>
            <w:bookmarkEnd w:id="0"/>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AC0F3C" w:rsidP="00AB719A">
            <w:pPr>
              <w:pStyle w:val="Textkrpereinzug"/>
              <w:tabs>
                <w:tab w:val="left" w:pos="900"/>
                <w:tab w:val="left" w:pos="6720"/>
              </w:tabs>
              <w:spacing w:line="240" w:lineRule="auto"/>
              <w:ind w:right="63"/>
              <w:rPr>
                <w:sz w:val="18"/>
              </w:rPr>
            </w:pPr>
            <w:hyperlink r:id="rId8"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F90145" w:rsidRPr="00F90145" w:rsidDel="00F90145" w:rsidRDefault="00F90145" w:rsidP="00F90145">
      <w:pPr>
        <w:rPr>
          <w:rFonts w:ascii="Helvetica" w:hAnsi="Helvetica"/>
          <w:sz w:val="20"/>
        </w:rPr>
      </w:pPr>
      <w:r w:rsidRPr="008B5FF1">
        <w:rPr>
          <w:rFonts w:ascii="Helvetica" w:hAnsi="Helvetica"/>
          <w:b/>
          <w:sz w:val="20"/>
        </w:rPr>
        <w:t xml:space="preserve">Bildmaterial </w:t>
      </w:r>
      <w:r w:rsidRPr="00F90145">
        <w:rPr>
          <w:rFonts w:ascii="Helvetica" w:hAnsi="Helvetica"/>
          <w:sz w:val="20"/>
        </w:rPr>
        <w:t xml:space="preserve">(Bildquelle: </w:t>
      </w:r>
      <w:r w:rsidRPr="008B5FF1">
        <w:rPr>
          <w:rFonts w:ascii="Helvetica" w:hAnsi="Helvetica"/>
          <w:sz w:val="20"/>
        </w:rPr>
        <w:t xml:space="preserve">Ecocool </w:t>
      </w:r>
      <w:r w:rsidRPr="00F90145">
        <w:rPr>
          <w:rFonts w:ascii="Helvetica" w:hAnsi="Helvetica"/>
          <w:sz w:val="20"/>
        </w:rPr>
        <w:t>GmbH)</w:t>
      </w:r>
    </w:p>
    <w:p w:rsidR="00BC6743" w:rsidRDefault="00B001AF" w:rsidP="005F2D4B">
      <w:pPr>
        <w:rPr>
          <w:rFonts w:ascii="Helvetica" w:hAnsi="Helvetica"/>
          <w:sz w:val="20"/>
        </w:rPr>
      </w:pPr>
      <w:r>
        <w:rPr>
          <w:rFonts w:ascii="Helvetica" w:hAnsi="Helvetica"/>
          <w:noProof/>
          <w:sz w:val="20"/>
          <w:lang w:eastAsia="de-DE"/>
        </w:rPr>
        <w:drawing>
          <wp:anchor distT="0" distB="0" distL="114300" distR="114300" simplePos="0" relativeHeight="251665408" behindDoc="1" locked="0" layoutInCell="1" allowOverlap="1">
            <wp:simplePos x="0" y="0"/>
            <wp:positionH relativeFrom="column">
              <wp:posOffset>2516505</wp:posOffset>
            </wp:positionH>
            <wp:positionV relativeFrom="paragraph">
              <wp:posOffset>165100</wp:posOffset>
            </wp:positionV>
            <wp:extent cx="2226786" cy="1485900"/>
            <wp:effectExtent l="25400" t="0" r="8414" b="0"/>
            <wp:wrapNone/>
            <wp:docPr id="2" name="" descr=":ECC-Smartliner-kleine-Fotos:GX6A7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C-Smartliner-kleine-Fotos:GX6A7532.jpg"/>
                    <pic:cNvPicPr>
                      <a:picLocks noChangeAspect="1" noChangeArrowheads="1"/>
                    </pic:cNvPicPr>
                  </pic:nvPicPr>
                  <pic:blipFill>
                    <a:blip r:embed="rId9"/>
                    <a:srcRect/>
                    <a:stretch>
                      <a:fillRect/>
                    </a:stretch>
                  </pic:blipFill>
                  <pic:spPr bwMode="auto">
                    <a:xfrm>
                      <a:off x="0" y="0"/>
                      <a:ext cx="2226786" cy="1485900"/>
                    </a:xfrm>
                    <a:prstGeom prst="rect">
                      <a:avLst/>
                    </a:prstGeom>
                    <a:noFill/>
                    <a:ln w="9525">
                      <a:noFill/>
                      <a:miter lim="800000"/>
                      <a:headEnd/>
                      <a:tailEnd/>
                    </a:ln>
                  </pic:spPr>
                </pic:pic>
              </a:graphicData>
            </a:graphic>
          </wp:anchor>
        </w:drawing>
      </w:r>
      <w:r>
        <w:rPr>
          <w:rFonts w:ascii="Helvetica" w:hAnsi="Helvetica"/>
          <w:noProof/>
          <w:sz w:val="20"/>
          <w:lang w:eastAsia="de-DE"/>
        </w:rPr>
        <w:drawing>
          <wp:anchor distT="0" distB="0" distL="114300" distR="114300" simplePos="0" relativeHeight="251664384" behindDoc="1" locked="0" layoutInCell="1" allowOverlap="1">
            <wp:simplePos x="0" y="0"/>
            <wp:positionH relativeFrom="column">
              <wp:posOffset>116205</wp:posOffset>
            </wp:positionH>
            <wp:positionV relativeFrom="paragraph">
              <wp:posOffset>165100</wp:posOffset>
            </wp:positionV>
            <wp:extent cx="2230245" cy="1485900"/>
            <wp:effectExtent l="25400" t="0" r="4955" b="0"/>
            <wp:wrapNone/>
            <wp:docPr id="1" name="" descr=":ECC-Smartliner-kleine-Fotos:GX6A7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C-Smartliner-kleine-Fotos:GX6A7524.jpg"/>
                    <pic:cNvPicPr>
                      <a:picLocks noChangeAspect="1" noChangeArrowheads="1"/>
                    </pic:cNvPicPr>
                  </pic:nvPicPr>
                  <pic:blipFill>
                    <a:blip r:embed="rId10"/>
                    <a:srcRect/>
                    <a:stretch>
                      <a:fillRect/>
                    </a:stretch>
                  </pic:blipFill>
                  <pic:spPr bwMode="auto">
                    <a:xfrm>
                      <a:off x="0" y="0"/>
                      <a:ext cx="2230245" cy="1485900"/>
                    </a:xfrm>
                    <a:prstGeom prst="rect">
                      <a:avLst/>
                    </a:prstGeom>
                    <a:noFill/>
                    <a:ln w="9525">
                      <a:noFill/>
                      <a:miter lim="800000"/>
                      <a:headEnd/>
                      <a:tailEnd/>
                    </a:ln>
                  </pic:spPr>
                </pic:pic>
              </a:graphicData>
            </a:graphic>
          </wp:anchor>
        </w:drawing>
      </w:r>
      <w:r w:rsidR="005C583A" w:rsidRPr="005C583A">
        <w:rPr>
          <w:rFonts w:ascii="Helvetica" w:hAnsi="Helvetica"/>
          <w:sz w:val="20"/>
        </w:rPr>
        <w:t xml:space="preserve"> </w:t>
      </w:r>
    </w:p>
    <w:p w:rsidR="00BC6743" w:rsidRDefault="00BC6743" w:rsidP="005F2D4B">
      <w:pPr>
        <w:rPr>
          <w:rFonts w:ascii="Helvetica" w:hAnsi="Helvetica"/>
          <w:sz w:val="20"/>
        </w:rPr>
      </w:pPr>
    </w:p>
    <w:p w:rsidR="005F2D4B" w:rsidRPr="00F67044" w:rsidRDefault="005F2D4B" w:rsidP="005F2D4B">
      <w:pPr>
        <w:rPr>
          <w:rFonts w:ascii="Helvetica" w:hAnsi="Helvetica"/>
          <w:sz w:val="18"/>
        </w:rPr>
      </w:pPr>
    </w:p>
    <w:p w:rsidR="00AD2238" w:rsidRPr="00CF0B9B" w:rsidRDefault="00AC0F3C">
      <w:pPr>
        <w:rPr>
          <w:rFonts w:ascii="Helvetica" w:hAnsi="Helvetica"/>
          <w:sz w:val="20"/>
        </w:rPr>
      </w:pPr>
      <w:r>
        <w:rPr>
          <w:rFonts w:ascii="Helvetica" w:hAnsi="Helvetica"/>
          <w:noProof/>
          <w:sz w:val="20"/>
          <w:lang w:eastAsia="de-DE"/>
        </w:rPr>
        <w:pict>
          <v:shapetype id="_x0000_t202" coordsize="21600,21600" o:spt="202" path="m0,0l0,21600,21600,21600,21600,0xe">
            <v:stroke joinstyle="miter"/>
            <v:path gradientshapeok="t" o:connecttype="rect"/>
          </v:shapetype>
          <v:shape id="_x0000_s1030" type="#_x0000_t202" style="position:absolute;margin-left:-5.4pt;margin-top:212.45pt;width:405.6pt;height:54pt;z-index:251663360;mso-wrap-edited:f;mso-position-horizontal:absolute;mso-position-horizontal-relative:text;mso-position-vertical:absolute;mso-position-vertical-relative:text" wrapcoords="0 0 21600 0 21600 21600 0 21600 0 0" filled="f" stroked="f">
            <v:fill o:detectmouseclick="t"/>
            <v:textbox style="mso-next-textbox:#_x0000_s1030" inset=",7.2pt,,7.2pt">
              <w:txbxContent>
                <w:p w:rsidR="00B001AF" w:rsidRDefault="00B001AF" w:rsidP="00EC095A">
                  <w:pPr>
                    <w:rPr>
                      <w:rFonts w:ascii="Helvetica" w:hAnsi="Helvetica"/>
                      <w:sz w:val="18"/>
                    </w:rPr>
                  </w:pPr>
                  <w:r>
                    <w:rPr>
                      <w:rFonts w:ascii="Helvetica" w:hAnsi="Helvetica"/>
                      <w:sz w:val="18"/>
                    </w:rPr>
                    <w:t>Neuentwicklung „Smartliner“: eine wirtschaftliche Kühlverpackung, bestehend aus einem Kunststoffvlies, das</w:t>
                  </w:r>
                  <w:r w:rsidR="00980675">
                    <w:rPr>
                      <w:rFonts w:ascii="Helvetica" w:hAnsi="Helvetica"/>
                      <w:sz w:val="18"/>
                    </w:rPr>
                    <w:t xml:space="preserve"> zusammen mit Kühlpacks</w:t>
                  </w:r>
                  <w:r>
                    <w:rPr>
                      <w:rFonts w:ascii="Helvetica" w:hAnsi="Helvetica"/>
                      <w:sz w:val="18"/>
                    </w:rPr>
                    <w:t xml:space="preserve"> in eine Versandbox eingelegt wird</w:t>
                  </w:r>
                  <w:r w:rsidR="00980675">
                    <w:rPr>
                      <w:rFonts w:ascii="Helvetica" w:hAnsi="Helvetica"/>
                      <w:sz w:val="18"/>
                    </w:rPr>
                    <w:t>. Der Smartliner ist</w:t>
                  </w:r>
                  <w:r>
                    <w:rPr>
                      <w:rFonts w:ascii="Helvetica" w:hAnsi="Helvetica"/>
                      <w:sz w:val="18"/>
                    </w:rPr>
                    <w:t xml:space="preserve"> besonders für den Versand von temperatursensiblen Waren im Online-Handel</w:t>
                  </w:r>
                  <w:r w:rsidR="00980675">
                    <w:rPr>
                      <w:rFonts w:ascii="Helvetica" w:hAnsi="Helvetica"/>
                      <w:sz w:val="18"/>
                    </w:rPr>
                    <w:t xml:space="preserve"> geeignet</w:t>
                  </w:r>
                </w:p>
                <w:p w:rsidR="00B001AF" w:rsidRPr="001622AC" w:rsidRDefault="00B001AF" w:rsidP="00EC095A">
                  <w:pPr>
                    <w:rPr>
                      <w:rFonts w:ascii="Helvetica" w:hAnsi="Helvetica"/>
                      <w:sz w:val="18"/>
                    </w:rPr>
                  </w:pPr>
                  <w:proofErr w:type="spellStart"/>
                  <w:r>
                    <w:rPr>
                      <w:rFonts w:ascii="Helvetica" w:hAnsi="Helvetica"/>
                      <w:sz w:val="18"/>
                    </w:rPr>
                    <w:t>mat</w:t>
                  </w:r>
                  <w:proofErr w:type="spellEnd"/>
                  <w:r>
                    <w:rPr>
                      <w:rFonts w:ascii="Helvetica" w:hAnsi="Helvetica"/>
                      <w:sz w:val="18"/>
                    </w:rPr>
                    <w:t xml:space="preserve"> </w:t>
                  </w:r>
                </w:p>
              </w:txbxContent>
            </v:textbox>
            <w10:wrap type="tight"/>
          </v:shape>
        </w:pict>
      </w:r>
      <w:r w:rsidR="00B001AF">
        <w:rPr>
          <w:rFonts w:ascii="Helvetica" w:hAnsi="Helvetica"/>
          <w:noProof/>
          <w:sz w:val="20"/>
          <w:lang w:eastAsia="de-DE"/>
        </w:rPr>
        <w:drawing>
          <wp:anchor distT="0" distB="0" distL="114300" distR="114300" simplePos="0" relativeHeight="251667456" behindDoc="1" locked="0" layoutInCell="1" allowOverlap="1">
            <wp:simplePos x="0" y="0"/>
            <wp:positionH relativeFrom="column">
              <wp:posOffset>2516504</wp:posOffset>
            </wp:positionH>
            <wp:positionV relativeFrom="paragraph">
              <wp:posOffset>1097915</wp:posOffset>
            </wp:positionV>
            <wp:extent cx="2226777" cy="1485900"/>
            <wp:effectExtent l="25400" t="0" r="8423" b="0"/>
            <wp:wrapNone/>
            <wp:docPr id="4" name="" descr=":ECC-Smartliner-kleine-Fotos:GX6A7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CC-Smartliner-kleine-Fotos:GX6A7561.jpg"/>
                    <pic:cNvPicPr>
                      <a:picLocks noChangeAspect="1" noChangeArrowheads="1"/>
                    </pic:cNvPicPr>
                  </pic:nvPicPr>
                  <pic:blipFill>
                    <a:blip r:embed="rId11"/>
                    <a:srcRect/>
                    <a:stretch>
                      <a:fillRect/>
                    </a:stretch>
                  </pic:blipFill>
                  <pic:spPr bwMode="auto">
                    <a:xfrm>
                      <a:off x="0" y="0"/>
                      <a:ext cx="2226777" cy="1485900"/>
                    </a:xfrm>
                    <a:prstGeom prst="rect">
                      <a:avLst/>
                    </a:prstGeom>
                    <a:noFill/>
                    <a:ln w="9525">
                      <a:noFill/>
                      <a:miter lim="800000"/>
                      <a:headEnd/>
                      <a:tailEnd/>
                    </a:ln>
                  </pic:spPr>
                </pic:pic>
              </a:graphicData>
            </a:graphic>
          </wp:anchor>
        </w:drawing>
      </w:r>
      <w:r w:rsidR="00B001AF">
        <w:rPr>
          <w:rFonts w:ascii="Helvetica" w:hAnsi="Helvetica"/>
          <w:noProof/>
          <w:sz w:val="20"/>
          <w:lang w:eastAsia="de-DE"/>
        </w:rPr>
        <w:drawing>
          <wp:anchor distT="0" distB="0" distL="114300" distR="114300" simplePos="0" relativeHeight="251666432" behindDoc="1" locked="0" layoutInCell="1" allowOverlap="1">
            <wp:simplePos x="0" y="0"/>
            <wp:positionH relativeFrom="column">
              <wp:posOffset>114300</wp:posOffset>
            </wp:positionH>
            <wp:positionV relativeFrom="paragraph">
              <wp:posOffset>1097915</wp:posOffset>
            </wp:positionV>
            <wp:extent cx="2216150" cy="1479550"/>
            <wp:effectExtent l="25400" t="0" r="0" b="0"/>
            <wp:wrapNone/>
            <wp:docPr id="3" name="" descr=":ECC-Smartliner-kleine-Fotos:GX6A75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C-Smartliner-kleine-Fotos:GX6A7541.jpg"/>
                    <pic:cNvPicPr>
                      <a:picLocks noChangeAspect="1" noChangeArrowheads="1"/>
                    </pic:cNvPicPr>
                  </pic:nvPicPr>
                  <pic:blipFill>
                    <a:blip r:embed="rId12"/>
                    <a:srcRect/>
                    <a:stretch>
                      <a:fillRect/>
                    </a:stretch>
                  </pic:blipFill>
                  <pic:spPr bwMode="auto">
                    <a:xfrm>
                      <a:off x="0" y="0"/>
                      <a:ext cx="2216150" cy="1479550"/>
                    </a:xfrm>
                    <a:prstGeom prst="rect">
                      <a:avLst/>
                    </a:prstGeom>
                    <a:noFill/>
                    <a:ln w="9525">
                      <a:noFill/>
                      <a:miter lim="800000"/>
                      <a:headEnd/>
                      <a:tailEnd/>
                    </a:ln>
                  </pic:spPr>
                </pic:pic>
              </a:graphicData>
            </a:graphic>
          </wp:anchor>
        </w:drawing>
      </w:r>
    </w:p>
    <w:sectPr w:rsidR="00AD2238" w:rsidRPr="00CF0B9B" w:rsidSect="001622AC">
      <w:headerReference w:type="default" r:id="rId13"/>
      <w:pgSz w:w="11906" w:h="16838"/>
      <w:pgMar w:top="1560" w:right="2692"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01AF" w:rsidRDefault="00B001AF">
      <w:pPr>
        <w:spacing w:after="0" w:line="240" w:lineRule="auto"/>
      </w:pPr>
      <w:r>
        <w:separator/>
      </w:r>
    </w:p>
  </w:endnote>
  <w:endnote w:type="continuationSeparator" w:id="0">
    <w:p w:rsidR="00B001AF" w:rsidRDefault="00B001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Segoe UI">
    <w:altName w:val="Cambria"/>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E0002AFF" w:usb1="C000247B" w:usb2="00000009" w:usb3="00000000" w:csb0="000001F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01AF" w:rsidRDefault="00B001AF">
      <w:pPr>
        <w:spacing w:after="0" w:line="240" w:lineRule="auto"/>
      </w:pPr>
      <w:r>
        <w:separator/>
      </w:r>
    </w:p>
  </w:footnote>
  <w:footnote w:type="continuationSeparator" w:id="0">
    <w:p w:rsidR="00B001AF" w:rsidRDefault="00B001AF">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1AF" w:rsidRDefault="00B001AF">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7149AF"/>
    <w:multiLevelType w:val="hybridMultilevel"/>
    <w:tmpl w:val="01347D72"/>
    <w:lvl w:ilvl="0" w:tplc="4BF672E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lorian Siedenburg">
    <w15:presenceInfo w15:providerId="None" w15:userId="Florian Siedenbur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5F2E"/>
    <w:rsid w:val="00040EE6"/>
    <w:rsid w:val="000456F7"/>
    <w:rsid w:val="00045F3A"/>
    <w:rsid w:val="0005088D"/>
    <w:rsid w:val="00050DB7"/>
    <w:rsid w:val="00055D16"/>
    <w:rsid w:val="00062D78"/>
    <w:rsid w:val="000726F3"/>
    <w:rsid w:val="0008514A"/>
    <w:rsid w:val="000D7C0F"/>
    <w:rsid w:val="00131709"/>
    <w:rsid w:val="0014244E"/>
    <w:rsid w:val="0015169A"/>
    <w:rsid w:val="00161D10"/>
    <w:rsid w:val="001622AC"/>
    <w:rsid w:val="00167636"/>
    <w:rsid w:val="00170C95"/>
    <w:rsid w:val="0017315B"/>
    <w:rsid w:val="00175970"/>
    <w:rsid w:val="001B17A3"/>
    <w:rsid w:val="00232536"/>
    <w:rsid w:val="00233AF2"/>
    <w:rsid w:val="00240F90"/>
    <w:rsid w:val="00247C86"/>
    <w:rsid w:val="00257D16"/>
    <w:rsid w:val="00264090"/>
    <w:rsid w:val="00266EC3"/>
    <w:rsid w:val="00275FFB"/>
    <w:rsid w:val="00277939"/>
    <w:rsid w:val="00282E20"/>
    <w:rsid w:val="002908BC"/>
    <w:rsid w:val="00296EA9"/>
    <w:rsid w:val="00297959"/>
    <w:rsid w:val="002B22AA"/>
    <w:rsid w:val="002D0EB4"/>
    <w:rsid w:val="002D4502"/>
    <w:rsid w:val="002F384D"/>
    <w:rsid w:val="003169A1"/>
    <w:rsid w:val="00332288"/>
    <w:rsid w:val="00336D4B"/>
    <w:rsid w:val="00337D3C"/>
    <w:rsid w:val="00347CD4"/>
    <w:rsid w:val="00352B95"/>
    <w:rsid w:val="003557FF"/>
    <w:rsid w:val="0037317A"/>
    <w:rsid w:val="003B3585"/>
    <w:rsid w:val="003E0C90"/>
    <w:rsid w:val="0040214B"/>
    <w:rsid w:val="004031EF"/>
    <w:rsid w:val="00427896"/>
    <w:rsid w:val="00436767"/>
    <w:rsid w:val="00474365"/>
    <w:rsid w:val="00495B0E"/>
    <w:rsid w:val="004A62EA"/>
    <w:rsid w:val="004D790F"/>
    <w:rsid w:val="004D7D2A"/>
    <w:rsid w:val="004F2647"/>
    <w:rsid w:val="004F6915"/>
    <w:rsid w:val="005053F8"/>
    <w:rsid w:val="00546061"/>
    <w:rsid w:val="00547139"/>
    <w:rsid w:val="005526FC"/>
    <w:rsid w:val="00565EAF"/>
    <w:rsid w:val="0057175A"/>
    <w:rsid w:val="00582987"/>
    <w:rsid w:val="005B09C7"/>
    <w:rsid w:val="005B208C"/>
    <w:rsid w:val="005C3D7E"/>
    <w:rsid w:val="005C583A"/>
    <w:rsid w:val="005F0C8B"/>
    <w:rsid w:val="005F1EF1"/>
    <w:rsid w:val="005F2D4B"/>
    <w:rsid w:val="00606CB3"/>
    <w:rsid w:val="00614063"/>
    <w:rsid w:val="006362B7"/>
    <w:rsid w:val="00651870"/>
    <w:rsid w:val="00656C02"/>
    <w:rsid w:val="00674DE9"/>
    <w:rsid w:val="00677A23"/>
    <w:rsid w:val="00700F88"/>
    <w:rsid w:val="00703988"/>
    <w:rsid w:val="00712D6B"/>
    <w:rsid w:val="0071643F"/>
    <w:rsid w:val="00734C3D"/>
    <w:rsid w:val="007446B1"/>
    <w:rsid w:val="007C5AF1"/>
    <w:rsid w:val="007E356C"/>
    <w:rsid w:val="007E7AE2"/>
    <w:rsid w:val="007F5D70"/>
    <w:rsid w:val="00801024"/>
    <w:rsid w:val="008019EB"/>
    <w:rsid w:val="0080262B"/>
    <w:rsid w:val="0082392D"/>
    <w:rsid w:val="0084208E"/>
    <w:rsid w:val="00865D4E"/>
    <w:rsid w:val="00866B22"/>
    <w:rsid w:val="00871900"/>
    <w:rsid w:val="00882A4F"/>
    <w:rsid w:val="00884022"/>
    <w:rsid w:val="008906A1"/>
    <w:rsid w:val="008958BD"/>
    <w:rsid w:val="008B5FF1"/>
    <w:rsid w:val="008B7480"/>
    <w:rsid w:val="008D11A0"/>
    <w:rsid w:val="00905727"/>
    <w:rsid w:val="00924B98"/>
    <w:rsid w:val="00931AF9"/>
    <w:rsid w:val="00957043"/>
    <w:rsid w:val="0097697D"/>
    <w:rsid w:val="00980675"/>
    <w:rsid w:val="009C22E8"/>
    <w:rsid w:val="00A02F2E"/>
    <w:rsid w:val="00A339E6"/>
    <w:rsid w:val="00A37759"/>
    <w:rsid w:val="00A4255D"/>
    <w:rsid w:val="00A5659B"/>
    <w:rsid w:val="00A62D20"/>
    <w:rsid w:val="00A66DEB"/>
    <w:rsid w:val="00A77142"/>
    <w:rsid w:val="00A81CC0"/>
    <w:rsid w:val="00A83C12"/>
    <w:rsid w:val="00A844BA"/>
    <w:rsid w:val="00A87562"/>
    <w:rsid w:val="00AB719A"/>
    <w:rsid w:val="00AC0F3C"/>
    <w:rsid w:val="00AD2238"/>
    <w:rsid w:val="00AD2354"/>
    <w:rsid w:val="00AD6FDF"/>
    <w:rsid w:val="00B001AF"/>
    <w:rsid w:val="00B059B1"/>
    <w:rsid w:val="00B13660"/>
    <w:rsid w:val="00B136BC"/>
    <w:rsid w:val="00B3058E"/>
    <w:rsid w:val="00B61600"/>
    <w:rsid w:val="00B624B0"/>
    <w:rsid w:val="00B93C3D"/>
    <w:rsid w:val="00BA16CC"/>
    <w:rsid w:val="00BA4C7E"/>
    <w:rsid w:val="00BC6743"/>
    <w:rsid w:val="00BE17F0"/>
    <w:rsid w:val="00C022F8"/>
    <w:rsid w:val="00C120A7"/>
    <w:rsid w:val="00C124AC"/>
    <w:rsid w:val="00C13DDC"/>
    <w:rsid w:val="00C226FD"/>
    <w:rsid w:val="00C27E32"/>
    <w:rsid w:val="00C303D6"/>
    <w:rsid w:val="00C41A69"/>
    <w:rsid w:val="00C56715"/>
    <w:rsid w:val="00C7367C"/>
    <w:rsid w:val="00C81A51"/>
    <w:rsid w:val="00CC699C"/>
    <w:rsid w:val="00CF0AFE"/>
    <w:rsid w:val="00CF0B9B"/>
    <w:rsid w:val="00CF7F04"/>
    <w:rsid w:val="00D4252F"/>
    <w:rsid w:val="00D57E52"/>
    <w:rsid w:val="00D646B0"/>
    <w:rsid w:val="00D86EB0"/>
    <w:rsid w:val="00D9633D"/>
    <w:rsid w:val="00DA481E"/>
    <w:rsid w:val="00DC051E"/>
    <w:rsid w:val="00DE0CEC"/>
    <w:rsid w:val="00E138E5"/>
    <w:rsid w:val="00E2656B"/>
    <w:rsid w:val="00E34341"/>
    <w:rsid w:val="00E87251"/>
    <w:rsid w:val="00E87965"/>
    <w:rsid w:val="00EC095A"/>
    <w:rsid w:val="00EC7113"/>
    <w:rsid w:val="00ED1F53"/>
    <w:rsid w:val="00ED1F74"/>
    <w:rsid w:val="00EE3D19"/>
    <w:rsid w:val="00EF24FE"/>
    <w:rsid w:val="00EF371A"/>
    <w:rsid w:val="00EF5841"/>
    <w:rsid w:val="00F34F70"/>
    <w:rsid w:val="00F35C60"/>
    <w:rsid w:val="00F43A4D"/>
    <w:rsid w:val="00F62A82"/>
    <w:rsid w:val="00F67044"/>
    <w:rsid w:val="00F741C2"/>
    <w:rsid w:val="00F7465F"/>
    <w:rsid w:val="00F84869"/>
    <w:rsid w:val="00F90145"/>
    <w:rsid w:val="00FC4CD0"/>
    <w:rsid w:val="00FD05E2"/>
    <w:rsid w:val="00FD4942"/>
  </w:rsids>
  <m:mathPr>
    <m:mathFont m:val="American Typewriter Condensed"/>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 w:type="paragraph" w:styleId="Listenabsatz">
    <w:name w:val="List Paragraph"/>
    <w:basedOn w:val="Standard"/>
    <w:uiPriority w:val="34"/>
    <w:qFormat/>
    <w:rsid w:val="00BC6743"/>
    <w:pPr>
      <w:ind w:left="720"/>
      <w:contextualSpacing/>
    </w:pPr>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7"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cocool.com" TargetMode="External"/><Relationship Id="rId8" Type="http://schemas.openxmlformats.org/officeDocument/2006/relationships/hyperlink" Target="http://www.press-n-relations.de"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3552</Characters>
  <Application>Microsoft Macintosh Word</Application>
  <DocSecurity>0</DocSecurity>
  <Lines>29</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8</cp:revision>
  <cp:lastPrinted>2018-06-21T10:34:00Z</cp:lastPrinted>
  <dcterms:created xsi:type="dcterms:W3CDTF">2019-06-28T12:18:00Z</dcterms:created>
  <dcterms:modified xsi:type="dcterms:W3CDTF">2019-07-01T08:56:00Z</dcterms:modified>
</cp:coreProperties>
</file>