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1DC0A3" w14:textId="77777777" w:rsidR="001B7D1E" w:rsidRDefault="00000000">
      <w:pPr>
        <w:widowControl w:val="0"/>
        <w:outlineLvl w:val="0"/>
        <w:rPr>
          <w:rFonts w:ascii="Helvetica" w:eastAsia="System Font" w:hAnsi="Helvetica" w:cs="System Font"/>
          <w:color w:val="16191F"/>
          <w:sz w:val="26"/>
          <w:szCs w:val="26"/>
        </w:rPr>
      </w:pPr>
      <w:r>
        <w:rPr>
          <w:rFonts w:ascii="Helvetica" w:eastAsia="System Font" w:hAnsi="Helvetica" w:cs="System Font"/>
          <w:color w:val="16191F"/>
          <w:sz w:val="26"/>
          <w:szCs w:val="26"/>
        </w:rPr>
        <w:t>PRESSEINFORMATION</w:t>
      </w:r>
    </w:p>
    <w:p w14:paraId="58742AC2" w14:textId="77777777" w:rsidR="001B7D1E" w:rsidRDefault="001B7D1E">
      <w:pPr>
        <w:widowControl w:val="0"/>
        <w:rPr>
          <w:rFonts w:ascii="Helvetica" w:eastAsia="System Font" w:hAnsi="Helvetica" w:cs="System Font"/>
          <w:color w:val="16191F"/>
          <w:sz w:val="26"/>
          <w:szCs w:val="26"/>
        </w:rPr>
      </w:pPr>
    </w:p>
    <w:p w14:paraId="7B992818" w14:textId="77777777" w:rsidR="001B7D1E" w:rsidRDefault="001B7D1E">
      <w:pPr>
        <w:widowControl w:val="0"/>
        <w:outlineLvl w:val="0"/>
        <w:rPr>
          <w:rFonts w:ascii="Helvetica" w:eastAsia="System Font" w:hAnsi="Helvetica" w:cs="System Font"/>
          <w:color w:val="16191F"/>
          <w:sz w:val="26"/>
          <w:szCs w:val="26"/>
        </w:rPr>
      </w:pPr>
    </w:p>
    <w:p w14:paraId="3DA415D5" w14:textId="77777777" w:rsidR="001B7D1E" w:rsidRDefault="00000000">
      <w:pPr>
        <w:widowControl w:val="0"/>
        <w:outlineLvl w:val="0"/>
        <w:rPr>
          <w:rFonts w:ascii="Helvetica" w:eastAsia="System Font" w:hAnsi="Helvetica" w:cs="System Font"/>
          <w:color w:val="16191F"/>
        </w:rPr>
      </w:pPr>
      <w:r>
        <w:rPr>
          <w:rFonts w:ascii="Helvetica" w:eastAsia="System Font" w:hAnsi="Helvetica" w:cs="System Font"/>
          <w:color w:val="16191F"/>
        </w:rPr>
        <w:t>Neu-Ulm, den 29. Oktober 2025</w:t>
      </w:r>
    </w:p>
    <w:p w14:paraId="5AE6629F" w14:textId="77777777" w:rsidR="001B7D1E" w:rsidRDefault="001B7D1E">
      <w:pPr>
        <w:widowControl w:val="0"/>
        <w:rPr>
          <w:rFonts w:ascii="Helvetica" w:eastAsia="System Font" w:hAnsi="Helvetica" w:cs="System Font"/>
          <w:color w:val="16191F"/>
          <w:sz w:val="26"/>
          <w:szCs w:val="26"/>
        </w:rPr>
      </w:pPr>
    </w:p>
    <w:p w14:paraId="53624A39" w14:textId="77777777" w:rsidR="001B7D1E" w:rsidRDefault="00000000">
      <w:pPr>
        <w:widowControl w:val="0"/>
        <w:spacing w:line="288" w:lineRule="auto"/>
        <w:rPr>
          <w:rFonts w:ascii="Helvetica" w:eastAsia="System Font" w:hAnsi="Helvetica" w:cs="System Font"/>
          <w:b/>
          <w:color w:val="16191F"/>
        </w:rPr>
      </w:pPr>
      <w:r>
        <w:rPr>
          <w:rFonts w:ascii="Helvetica" w:eastAsia="System Font" w:hAnsi="Helvetica" w:cs="System Font"/>
          <w:b/>
          <w:color w:val="16191F"/>
        </w:rPr>
        <w:t>Dolce GmbH erweitert Lagerkapazitäten und setzt Wachstumskurs fort</w:t>
      </w:r>
    </w:p>
    <w:p w14:paraId="7CC64C16" w14:textId="17A01DD3" w:rsidR="001B7D1E" w:rsidRDefault="00000000">
      <w:pPr>
        <w:widowControl w:val="0"/>
        <w:spacing w:line="288" w:lineRule="auto"/>
        <w:rPr>
          <w:rFonts w:ascii="Helvetica" w:hAnsi="Helvetica" w:cs="Calibri"/>
          <w:color w:val="000000"/>
        </w:rPr>
      </w:pPr>
      <w:r>
        <w:rPr>
          <w:rFonts w:ascii="Helvetica" w:hAnsi="Helvetica" w:cs="Calibri"/>
          <w:color w:val="000000"/>
        </w:rPr>
        <w:t xml:space="preserve">Investition ebnet Weg für weitere Expansion in </w:t>
      </w:r>
      <w:r w:rsidR="0002715A">
        <w:rPr>
          <w:rFonts w:ascii="Helvetica" w:hAnsi="Helvetica" w:cs="Calibri"/>
          <w:color w:val="000000"/>
        </w:rPr>
        <w:t>Europa</w:t>
      </w:r>
    </w:p>
    <w:p w14:paraId="5E61F0F6" w14:textId="77777777" w:rsidR="001B7D1E" w:rsidRDefault="001B7D1E">
      <w:pPr>
        <w:widowControl w:val="0"/>
        <w:spacing w:line="288" w:lineRule="auto"/>
        <w:rPr>
          <w:rFonts w:ascii="Helvetica" w:eastAsia="System Font" w:hAnsi="Helvetica" w:cs="System Font"/>
          <w:color w:val="16191F"/>
          <w:sz w:val="26"/>
          <w:szCs w:val="26"/>
        </w:rPr>
      </w:pPr>
    </w:p>
    <w:p w14:paraId="6E65E8B4" w14:textId="13895CDB" w:rsidR="001B7D1E" w:rsidRDefault="00000000">
      <w:pPr>
        <w:spacing w:line="288" w:lineRule="auto"/>
        <w:ind w:right="618"/>
        <w:rPr>
          <w:rFonts w:ascii="Helvetica" w:eastAsia="Times New Roman" w:hAnsi="Helvetica" w:cs="Arial"/>
          <w:b/>
          <w:bCs/>
          <w:color w:val="000000"/>
          <w:sz w:val="22"/>
          <w:szCs w:val="22"/>
          <w:lang w:eastAsia="de-DE"/>
        </w:rPr>
      </w:pPr>
      <w:r>
        <w:rPr>
          <w:rFonts w:ascii="Helvetica" w:eastAsia="Times New Roman" w:hAnsi="Helvetica" w:cs="Arial"/>
          <w:b/>
          <w:bCs/>
          <w:color w:val="000000"/>
          <w:sz w:val="22"/>
          <w:szCs w:val="22"/>
          <w:lang w:eastAsia="de-DE"/>
        </w:rPr>
        <w:t xml:space="preserve">Die Dolce GmbH, </w:t>
      </w:r>
      <w:r w:rsidR="009174F3">
        <w:rPr>
          <w:rFonts w:ascii="Helvetica" w:eastAsia="Times New Roman" w:hAnsi="Helvetica" w:cs="Arial"/>
          <w:b/>
          <w:bCs/>
          <w:color w:val="000000"/>
          <w:sz w:val="22"/>
          <w:szCs w:val="22"/>
          <w:lang w:eastAsia="de-DE"/>
        </w:rPr>
        <w:t xml:space="preserve">bekannt </w:t>
      </w:r>
      <w:r>
        <w:rPr>
          <w:rFonts w:ascii="Helvetica" w:eastAsia="Times New Roman" w:hAnsi="Helvetica" w:cs="Arial"/>
          <w:b/>
          <w:bCs/>
          <w:color w:val="000000"/>
          <w:sz w:val="22"/>
          <w:szCs w:val="22"/>
          <w:lang w:eastAsia="de-DE"/>
        </w:rPr>
        <w:t xml:space="preserve">für feinste Desserts und süße Genussmomente, investiert am Standort Neu-Ulm in den Bau einer neuen Mehrzweck-Lagerhalle. Damit stärkt das Unternehmen nicht nur seine Produktions- und Logistikkapazitäten nachhaltig, sondern bekennt sich auch klar zur Region. Rund eine Million Euro </w:t>
      </w:r>
      <w:r w:rsidR="00817EF6">
        <w:rPr>
          <w:rFonts w:ascii="Helvetica" w:eastAsia="Times New Roman" w:hAnsi="Helvetica" w:cs="Arial"/>
          <w:b/>
          <w:bCs/>
          <w:color w:val="000000"/>
          <w:sz w:val="22"/>
          <w:szCs w:val="22"/>
          <w:lang w:eastAsia="de-DE"/>
        </w:rPr>
        <w:t>kostet</w:t>
      </w:r>
      <w:r w:rsidR="009174F3">
        <w:rPr>
          <w:rFonts w:ascii="Helvetica" w:eastAsia="Times New Roman" w:hAnsi="Helvetica" w:cs="Arial"/>
          <w:b/>
          <w:bCs/>
          <w:color w:val="000000"/>
          <w:sz w:val="22"/>
          <w:szCs w:val="22"/>
          <w:lang w:eastAsia="de-DE"/>
        </w:rPr>
        <w:t xml:space="preserve"> </w:t>
      </w:r>
      <w:r>
        <w:rPr>
          <w:rFonts w:ascii="Helvetica" w:eastAsia="Times New Roman" w:hAnsi="Helvetica" w:cs="Arial"/>
          <w:b/>
          <w:bCs/>
          <w:color w:val="000000"/>
          <w:sz w:val="22"/>
          <w:szCs w:val="22"/>
          <w:lang w:eastAsia="de-DE"/>
        </w:rPr>
        <w:t xml:space="preserve">die neue Halle, die Platz für 200 Paletten Tiefkühlware, 60 Paletten Kühlprodukte und rund 100 Paletten Trockenlager bietet. </w:t>
      </w:r>
      <w:r w:rsidR="009174F3">
        <w:rPr>
          <w:rFonts w:ascii="Helvetica" w:eastAsia="Times New Roman" w:hAnsi="Helvetica" w:cs="Arial"/>
          <w:b/>
          <w:bCs/>
          <w:color w:val="000000"/>
          <w:sz w:val="22"/>
          <w:szCs w:val="22"/>
          <w:lang w:eastAsia="de-DE"/>
        </w:rPr>
        <w:t>Ein moderner Paletten-</w:t>
      </w:r>
      <w:proofErr w:type="spellStart"/>
      <w:r w:rsidR="009174F3">
        <w:rPr>
          <w:rFonts w:ascii="Helvetica" w:eastAsia="Times New Roman" w:hAnsi="Helvetica" w:cs="Arial"/>
          <w:b/>
          <w:bCs/>
          <w:color w:val="000000"/>
          <w:sz w:val="22"/>
          <w:szCs w:val="22"/>
          <w:lang w:eastAsia="de-DE"/>
        </w:rPr>
        <w:t>Schockfroster</w:t>
      </w:r>
      <w:proofErr w:type="spellEnd"/>
      <w:r w:rsidR="009174F3">
        <w:rPr>
          <w:rFonts w:ascii="Helvetica" w:eastAsia="Times New Roman" w:hAnsi="Helvetica" w:cs="Arial"/>
          <w:b/>
          <w:bCs/>
          <w:color w:val="000000"/>
          <w:sz w:val="22"/>
          <w:szCs w:val="22"/>
          <w:lang w:eastAsia="de-DE"/>
        </w:rPr>
        <w:t xml:space="preserve"> e</w:t>
      </w:r>
      <w:r>
        <w:rPr>
          <w:rFonts w:ascii="Helvetica" w:eastAsia="Times New Roman" w:hAnsi="Helvetica" w:cs="Arial"/>
          <w:b/>
          <w:bCs/>
          <w:color w:val="000000"/>
          <w:sz w:val="22"/>
          <w:szCs w:val="22"/>
          <w:lang w:eastAsia="de-DE"/>
        </w:rPr>
        <w:t xml:space="preserve">rgänzt </w:t>
      </w:r>
      <w:r w:rsidR="009174F3">
        <w:rPr>
          <w:rFonts w:ascii="Helvetica" w:eastAsia="Times New Roman" w:hAnsi="Helvetica" w:cs="Arial"/>
          <w:b/>
          <w:bCs/>
          <w:color w:val="000000"/>
          <w:sz w:val="22"/>
          <w:szCs w:val="22"/>
          <w:lang w:eastAsia="de-DE"/>
        </w:rPr>
        <w:t>die Ausstattung</w:t>
      </w:r>
      <w:r>
        <w:rPr>
          <w:rFonts w:ascii="Helvetica" w:eastAsia="Times New Roman" w:hAnsi="Helvetica" w:cs="Arial"/>
          <w:b/>
          <w:bCs/>
          <w:color w:val="000000"/>
          <w:sz w:val="22"/>
          <w:szCs w:val="22"/>
          <w:lang w:eastAsia="de-DE"/>
        </w:rPr>
        <w:t xml:space="preserve">. </w:t>
      </w:r>
      <w:r w:rsidR="009174F3" w:rsidRPr="009174F3">
        <w:rPr>
          <w:rFonts w:ascii="Helvetica" w:eastAsia="Times New Roman" w:hAnsi="Helvetica" w:cs="Arial"/>
          <w:b/>
          <w:bCs/>
          <w:color w:val="000000"/>
          <w:sz w:val="22"/>
          <w:szCs w:val="22"/>
          <w:lang w:eastAsia="de-DE"/>
        </w:rPr>
        <w:t>Die Erweiterung schafft Raum, um die bisherigen Produktionsflächen, die teils noch als Lager dienen, auszubauen</w:t>
      </w:r>
      <w:r>
        <w:rPr>
          <w:rFonts w:ascii="Helvetica" w:eastAsia="Times New Roman" w:hAnsi="Helvetica" w:cs="Arial"/>
          <w:b/>
          <w:bCs/>
          <w:color w:val="000000"/>
          <w:sz w:val="22"/>
          <w:szCs w:val="22"/>
          <w:lang w:eastAsia="de-DE"/>
        </w:rPr>
        <w:t xml:space="preserve">. „Mit dieser Investition legen wir den Grundstein für weiteres Wachstum und die Expansion unserer Manufaktur“, erklärt Massimo </w:t>
      </w:r>
      <w:proofErr w:type="spellStart"/>
      <w:r>
        <w:rPr>
          <w:rFonts w:ascii="Helvetica" w:eastAsia="Times New Roman" w:hAnsi="Helvetica" w:cs="Arial"/>
          <w:b/>
          <w:bCs/>
          <w:color w:val="000000"/>
          <w:sz w:val="22"/>
          <w:szCs w:val="22"/>
          <w:lang w:eastAsia="de-DE"/>
        </w:rPr>
        <w:t>Forgione</w:t>
      </w:r>
      <w:proofErr w:type="spellEnd"/>
      <w:r>
        <w:rPr>
          <w:rFonts w:ascii="Helvetica" w:eastAsia="Times New Roman" w:hAnsi="Helvetica" w:cs="Arial"/>
          <w:b/>
          <w:bCs/>
          <w:color w:val="000000"/>
          <w:sz w:val="22"/>
          <w:szCs w:val="22"/>
          <w:lang w:eastAsia="de-DE"/>
        </w:rPr>
        <w:t xml:space="preserve">, Geschäftsführer der Dolce GmbH. „Unsere Produktion bleibt bewusst </w:t>
      </w:r>
      <w:r w:rsidR="00AF1268">
        <w:rPr>
          <w:rFonts w:ascii="Helvetica" w:eastAsia="Times New Roman" w:hAnsi="Helvetica" w:cs="Arial"/>
          <w:b/>
          <w:bCs/>
          <w:color w:val="000000"/>
          <w:sz w:val="22"/>
          <w:szCs w:val="22"/>
          <w:lang w:eastAsia="de-DE"/>
        </w:rPr>
        <w:t xml:space="preserve">in </w:t>
      </w:r>
      <w:r>
        <w:rPr>
          <w:rFonts w:ascii="Helvetica" w:eastAsia="Times New Roman" w:hAnsi="Helvetica" w:cs="Arial"/>
          <w:b/>
          <w:bCs/>
          <w:color w:val="000000"/>
          <w:sz w:val="22"/>
          <w:szCs w:val="22"/>
          <w:lang w:eastAsia="de-DE"/>
        </w:rPr>
        <w:t>Neu-Ulm, auch wenn wir aktuell neue Märkte in Europa – wie Polen oder die Benelux-Länder –</w:t>
      </w:r>
      <w:r w:rsidR="00AF1268">
        <w:rPr>
          <w:rFonts w:ascii="Helvetica" w:eastAsia="Times New Roman" w:hAnsi="Helvetica" w:cs="Arial"/>
          <w:b/>
          <w:bCs/>
          <w:color w:val="000000"/>
          <w:sz w:val="22"/>
          <w:szCs w:val="22"/>
          <w:lang w:eastAsia="de-DE"/>
        </w:rPr>
        <w:t xml:space="preserve"> </w:t>
      </w:r>
      <w:r>
        <w:rPr>
          <w:rFonts w:ascii="Helvetica" w:eastAsia="Times New Roman" w:hAnsi="Helvetica" w:cs="Arial"/>
          <w:b/>
          <w:bCs/>
          <w:color w:val="000000"/>
          <w:sz w:val="22"/>
          <w:szCs w:val="22"/>
          <w:lang w:eastAsia="de-DE"/>
        </w:rPr>
        <w:t>erschließen</w:t>
      </w:r>
      <w:r w:rsidRPr="008724B8">
        <w:rPr>
          <w:rFonts w:ascii="Helvetica" w:eastAsia="Times New Roman" w:hAnsi="Helvetica" w:cs="Arial"/>
          <w:b/>
          <w:bCs/>
          <w:color w:val="000000"/>
          <w:sz w:val="22"/>
          <w:szCs w:val="22"/>
          <w:lang w:eastAsia="de-DE"/>
        </w:rPr>
        <w:t xml:space="preserve">.“ </w:t>
      </w:r>
      <w:r w:rsidR="00E62D07" w:rsidRPr="008724B8">
        <w:rPr>
          <w:rFonts w:ascii="Helvetica" w:eastAsia="Times New Roman" w:hAnsi="Helvetica" w:cs="Arial"/>
          <w:b/>
          <w:bCs/>
          <w:color w:val="000000"/>
          <w:sz w:val="22"/>
          <w:szCs w:val="22"/>
          <w:lang w:eastAsia="de-DE"/>
        </w:rPr>
        <w:t>Im Rahmen der heutigen Betriebsbesichtigung machte sich auch Neu-Ulms Oberbürgermeisterin Katrin Albsteiger ein Bild vom Unternehmen und dem Bauprojekt: „Die Dolce GmbH ist ein beeindruckendes Beispiel für unternehmerischen Mut, Innovationskraft und regionale Verbundenheit. Es freut mich sehr, dass ein Unternehmen mit so großem Potenzial ein so klares Bekenntnis zum Standort Neu-Ulm abgibt und hier weiter investiert. Das stärkt nicht nur den Wirtschaftsstandort, sondern auch die gesamte Region.“</w:t>
      </w:r>
    </w:p>
    <w:p w14:paraId="569D2B57" w14:textId="77777777" w:rsidR="001B7D1E" w:rsidRDefault="001B7D1E">
      <w:pPr>
        <w:spacing w:line="288" w:lineRule="auto"/>
        <w:ind w:right="618"/>
        <w:rPr>
          <w:rFonts w:ascii="Helvetica" w:eastAsia="System Font" w:hAnsi="Helvetica" w:cs="System Font"/>
          <w:bCs/>
          <w:color w:val="16191F"/>
          <w:sz w:val="22"/>
          <w:szCs w:val="22"/>
        </w:rPr>
      </w:pPr>
    </w:p>
    <w:p w14:paraId="66947C73" w14:textId="3CE66636" w:rsidR="001B7D1E" w:rsidRDefault="00000000">
      <w:pPr>
        <w:spacing w:line="288" w:lineRule="auto"/>
        <w:ind w:right="618"/>
        <w:rPr>
          <w:rFonts w:ascii="Helvetica" w:eastAsia="System Font" w:hAnsi="Helvetica" w:cs="System Font"/>
          <w:bCs/>
          <w:color w:val="16191F"/>
          <w:sz w:val="22"/>
          <w:szCs w:val="22"/>
        </w:rPr>
      </w:pPr>
      <w:r>
        <w:rPr>
          <w:rFonts w:ascii="Helvetica" w:eastAsia="System Font" w:hAnsi="Helvetica" w:cs="System Font"/>
          <w:bCs/>
          <w:color w:val="16191F"/>
          <w:sz w:val="22"/>
          <w:szCs w:val="22"/>
        </w:rPr>
        <w:t xml:space="preserve">Aktuell beliefert Dolce Gastronomie, Hotellerie und Gemeinschaftsverpflegung mit individuell hergestellten Dessertkreationen der Marke „Alba Dessert“. </w:t>
      </w:r>
      <w:r w:rsidR="00AF1268">
        <w:rPr>
          <w:rFonts w:ascii="Helvetica" w:eastAsia="System Font" w:hAnsi="Helvetica" w:cs="System Font"/>
          <w:bCs/>
          <w:color w:val="16191F"/>
          <w:sz w:val="22"/>
          <w:szCs w:val="22"/>
        </w:rPr>
        <w:t xml:space="preserve">Zudem </w:t>
      </w:r>
      <w:r>
        <w:rPr>
          <w:rFonts w:ascii="Helvetica" w:eastAsia="System Font" w:hAnsi="Helvetica" w:cs="System Font"/>
          <w:bCs/>
          <w:color w:val="16191F"/>
          <w:sz w:val="22"/>
          <w:szCs w:val="22"/>
        </w:rPr>
        <w:t xml:space="preserve">sind die </w:t>
      </w:r>
      <w:r w:rsidR="00AF1268">
        <w:rPr>
          <w:rFonts w:ascii="Helvetica" w:eastAsia="System Font" w:hAnsi="Helvetica" w:cs="System Font"/>
          <w:bCs/>
          <w:color w:val="16191F"/>
          <w:sz w:val="22"/>
          <w:szCs w:val="22"/>
        </w:rPr>
        <w:t xml:space="preserve">Produkte </w:t>
      </w:r>
      <w:r>
        <w:rPr>
          <w:rFonts w:ascii="Helvetica" w:eastAsia="System Font" w:hAnsi="Helvetica" w:cs="System Font"/>
          <w:bCs/>
          <w:color w:val="16191F"/>
          <w:sz w:val="22"/>
          <w:szCs w:val="22"/>
        </w:rPr>
        <w:t xml:space="preserve">unter dem Namen „Della Mamma” in rund 1.500 Filialen der Supermarktketten Edeka und Rewe </w:t>
      </w:r>
      <w:r w:rsidR="00AF1268">
        <w:rPr>
          <w:rFonts w:ascii="Helvetica" w:eastAsia="System Font" w:hAnsi="Helvetica" w:cs="System Font"/>
          <w:bCs/>
          <w:color w:val="16191F"/>
          <w:sz w:val="22"/>
          <w:szCs w:val="22"/>
        </w:rPr>
        <w:t xml:space="preserve">deutschlandweit </w:t>
      </w:r>
      <w:r>
        <w:rPr>
          <w:rFonts w:ascii="Helvetica" w:eastAsia="System Font" w:hAnsi="Helvetica" w:cs="System Font"/>
          <w:bCs/>
          <w:color w:val="16191F"/>
          <w:sz w:val="22"/>
          <w:szCs w:val="22"/>
        </w:rPr>
        <w:t xml:space="preserve">erhältlich. Derzeit erobert Dolce als exklusiver Partner des Lebensmittelhändlers </w:t>
      </w:r>
      <w:proofErr w:type="spellStart"/>
      <w:r>
        <w:rPr>
          <w:rFonts w:ascii="Helvetica" w:eastAsia="System Font" w:hAnsi="Helvetica" w:cs="System Font"/>
          <w:bCs/>
          <w:color w:val="16191F"/>
          <w:sz w:val="22"/>
          <w:szCs w:val="22"/>
        </w:rPr>
        <w:t>MPreis</w:t>
      </w:r>
      <w:proofErr w:type="spellEnd"/>
      <w:r>
        <w:rPr>
          <w:rFonts w:ascii="Helvetica" w:eastAsia="System Font" w:hAnsi="Helvetica" w:cs="System Font"/>
          <w:bCs/>
          <w:color w:val="16191F"/>
          <w:sz w:val="22"/>
          <w:szCs w:val="22"/>
        </w:rPr>
        <w:t xml:space="preserve"> </w:t>
      </w:r>
      <w:r w:rsidR="00FD7946">
        <w:rPr>
          <w:rFonts w:ascii="Helvetica" w:eastAsia="System Font" w:hAnsi="Helvetica" w:cs="System Font"/>
          <w:bCs/>
          <w:color w:val="16191F"/>
          <w:sz w:val="22"/>
          <w:szCs w:val="22"/>
        </w:rPr>
        <w:t xml:space="preserve">in dessen 900 Niederlassungen </w:t>
      </w:r>
      <w:r>
        <w:rPr>
          <w:rFonts w:ascii="Helvetica" w:eastAsia="System Font" w:hAnsi="Helvetica" w:cs="System Font"/>
          <w:bCs/>
          <w:color w:val="16191F"/>
          <w:sz w:val="22"/>
          <w:szCs w:val="22"/>
        </w:rPr>
        <w:t>den österreichischen Markt</w:t>
      </w:r>
      <w:r w:rsidR="00FD7946">
        <w:rPr>
          <w:rFonts w:ascii="Helvetica" w:eastAsia="System Font" w:hAnsi="Helvetica" w:cs="System Font"/>
          <w:bCs/>
          <w:color w:val="16191F"/>
          <w:sz w:val="22"/>
          <w:szCs w:val="22"/>
        </w:rPr>
        <w:t>.</w:t>
      </w:r>
      <w:r>
        <w:rPr>
          <w:rFonts w:ascii="Helvetica" w:eastAsia="System Font" w:hAnsi="Helvetica" w:cs="System Font"/>
          <w:bCs/>
          <w:color w:val="16191F"/>
          <w:sz w:val="22"/>
          <w:szCs w:val="22"/>
        </w:rPr>
        <w:t xml:space="preserve"> Täglich entstehen </w:t>
      </w:r>
      <w:r w:rsidR="00817EF6">
        <w:rPr>
          <w:rFonts w:ascii="Helvetica" w:eastAsia="System Font" w:hAnsi="Helvetica" w:cs="System Font"/>
          <w:bCs/>
          <w:color w:val="16191F"/>
          <w:sz w:val="22"/>
          <w:szCs w:val="22"/>
        </w:rPr>
        <w:t xml:space="preserve">hierfür </w:t>
      </w:r>
      <w:r>
        <w:rPr>
          <w:rFonts w:ascii="Helvetica" w:eastAsia="System Font" w:hAnsi="Helvetica" w:cs="System Font"/>
          <w:bCs/>
          <w:color w:val="16191F"/>
          <w:sz w:val="22"/>
          <w:szCs w:val="22"/>
        </w:rPr>
        <w:t xml:space="preserve">bei Dolce bis zu 70.000 süße Kunstwerke, die mit moderner Technik, </w:t>
      </w:r>
      <w:r w:rsidR="00AF1268">
        <w:rPr>
          <w:rFonts w:ascii="Helvetica" w:eastAsia="System Font" w:hAnsi="Helvetica" w:cs="System Font"/>
          <w:bCs/>
          <w:color w:val="16191F"/>
          <w:sz w:val="22"/>
          <w:szCs w:val="22"/>
        </w:rPr>
        <w:t xml:space="preserve">handwerklicher Präzision und </w:t>
      </w:r>
      <w:r>
        <w:rPr>
          <w:rFonts w:ascii="Helvetica" w:eastAsia="System Font" w:hAnsi="Helvetica" w:cs="System Font"/>
          <w:bCs/>
          <w:color w:val="16191F"/>
          <w:sz w:val="22"/>
          <w:szCs w:val="22"/>
        </w:rPr>
        <w:t>viel Liebe zum Detail gefertigt werden. Möglich machen dies über 100 Mitarbeitende, darunter 12 Auszubildende. Das Unternehmen ist mittlerweile der größte Ausbildungsbetrieb für Konditorinnen und Konditoren im Umkreis von 80 Kilometern.</w:t>
      </w:r>
    </w:p>
    <w:p w14:paraId="69772B6E" w14:textId="77777777" w:rsidR="001B7D1E" w:rsidRDefault="001B7D1E">
      <w:pPr>
        <w:spacing w:line="288" w:lineRule="auto"/>
        <w:ind w:right="618"/>
        <w:rPr>
          <w:rFonts w:ascii="Helvetica" w:eastAsia="System Font" w:hAnsi="Helvetica" w:cs="System Font"/>
          <w:bCs/>
          <w:color w:val="16191F"/>
          <w:sz w:val="22"/>
          <w:szCs w:val="22"/>
        </w:rPr>
      </w:pPr>
    </w:p>
    <w:p w14:paraId="1BCA0B22" w14:textId="3B13ED28" w:rsidR="001B7D1E" w:rsidRDefault="00000000">
      <w:pPr>
        <w:spacing w:line="288" w:lineRule="auto"/>
        <w:ind w:right="618"/>
        <w:rPr>
          <w:rFonts w:ascii="Helvetica" w:eastAsia="System Font" w:hAnsi="Helvetica" w:cs="System Font"/>
          <w:b/>
          <w:color w:val="16191F"/>
          <w:sz w:val="22"/>
          <w:szCs w:val="22"/>
        </w:rPr>
      </w:pPr>
      <w:r>
        <w:rPr>
          <w:rFonts w:ascii="Helvetica" w:eastAsia="System Font" w:hAnsi="Helvetica" w:cs="System Font"/>
          <w:b/>
          <w:color w:val="16191F"/>
          <w:sz w:val="22"/>
          <w:szCs w:val="22"/>
        </w:rPr>
        <w:lastRenderedPageBreak/>
        <w:t>St</w:t>
      </w:r>
      <w:r w:rsidR="00AF1268">
        <w:rPr>
          <w:rFonts w:ascii="Helvetica" w:eastAsia="System Font" w:hAnsi="Helvetica" w:cs="System Font"/>
          <w:b/>
          <w:color w:val="16191F"/>
          <w:sz w:val="22"/>
          <w:szCs w:val="22"/>
        </w:rPr>
        <w:t>etiges</w:t>
      </w:r>
      <w:r>
        <w:rPr>
          <w:rFonts w:ascii="Helvetica" w:eastAsia="System Font" w:hAnsi="Helvetica" w:cs="System Font"/>
          <w:b/>
          <w:color w:val="16191F"/>
          <w:sz w:val="22"/>
          <w:szCs w:val="22"/>
        </w:rPr>
        <w:t xml:space="preserve"> Wachstum, klare Vision</w:t>
      </w:r>
    </w:p>
    <w:p w14:paraId="3119C79B" w14:textId="583F6C15" w:rsidR="001B7D1E" w:rsidRDefault="00000000">
      <w:pPr>
        <w:spacing w:line="288" w:lineRule="auto"/>
        <w:ind w:right="618"/>
        <w:rPr>
          <w:rFonts w:ascii="Helvetica" w:eastAsia="System Font" w:hAnsi="Helvetica" w:cs="System Font"/>
          <w:bCs/>
          <w:color w:val="16191F"/>
          <w:sz w:val="22"/>
          <w:szCs w:val="22"/>
        </w:rPr>
      </w:pPr>
      <w:r>
        <w:rPr>
          <w:rFonts w:ascii="Helvetica" w:eastAsia="System Font" w:hAnsi="Helvetica" w:cs="System Font"/>
          <w:bCs/>
          <w:color w:val="16191F"/>
          <w:sz w:val="22"/>
          <w:szCs w:val="22"/>
        </w:rPr>
        <w:t xml:space="preserve">Dolce wächst seit Jahren rein organisch und </w:t>
      </w:r>
      <w:r w:rsidR="0002715A">
        <w:rPr>
          <w:rFonts w:ascii="Helvetica" w:eastAsia="System Font" w:hAnsi="Helvetica" w:cs="System Font"/>
          <w:bCs/>
          <w:color w:val="16191F"/>
          <w:sz w:val="22"/>
          <w:szCs w:val="22"/>
        </w:rPr>
        <w:t xml:space="preserve">steigert den Umsatz jährlich um </w:t>
      </w:r>
      <w:r>
        <w:rPr>
          <w:rFonts w:ascii="Helvetica" w:eastAsia="System Font" w:hAnsi="Helvetica" w:cs="System Font"/>
          <w:bCs/>
          <w:color w:val="16191F"/>
          <w:sz w:val="22"/>
          <w:szCs w:val="22"/>
        </w:rPr>
        <w:t xml:space="preserve">über 20 Prozent. Für das Geschäftsjahr 2025/2026 </w:t>
      </w:r>
      <w:r w:rsidR="0002715A">
        <w:rPr>
          <w:rFonts w:ascii="Helvetica" w:eastAsia="System Font" w:hAnsi="Helvetica" w:cs="System Font"/>
          <w:bCs/>
          <w:color w:val="16191F"/>
          <w:sz w:val="22"/>
          <w:szCs w:val="22"/>
        </w:rPr>
        <w:t xml:space="preserve">rechnet </w:t>
      </w:r>
      <w:r>
        <w:rPr>
          <w:rFonts w:ascii="Helvetica" w:eastAsia="System Font" w:hAnsi="Helvetica" w:cs="System Font"/>
          <w:bCs/>
          <w:color w:val="16191F"/>
          <w:sz w:val="22"/>
          <w:szCs w:val="22"/>
        </w:rPr>
        <w:t xml:space="preserve">die </w:t>
      </w:r>
      <w:r w:rsidR="0002715A">
        <w:rPr>
          <w:rFonts w:ascii="Helvetica" w:eastAsia="System Font" w:hAnsi="Helvetica" w:cs="System Font"/>
          <w:bCs/>
          <w:color w:val="16191F"/>
          <w:sz w:val="22"/>
          <w:szCs w:val="22"/>
        </w:rPr>
        <w:t xml:space="preserve">Geschäftsleitung mit </w:t>
      </w:r>
      <w:r>
        <w:rPr>
          <w:rFonts w:ascii="Helvetica" w:eastAsia="System Font" w:hAnsi="Helvetica" w:cs="System Font"/>
          <w:bCs/>
          <w:color w:val="16191F"/>
          <w:sz w:val="22"/>
          <w:szCs w:val="22"/>
        </w:rPr>
        <w:t>eine</w:t>
      </w:r>
      <w:r w:rsidR="0002715A">
        <w:rPr>
          <w:rFonts w:ascii="Helvetica" w:eastAsia="System Font" w:hAnsi="Helvetica" w:cs="System Font"/>
          <w:bCs/>
          <w:color w:val="16191F"/>
          <w:sz w:val="22"/>
          <w:szCs w:val="22"/>
        </w:rPr>
        <w:t>m</w:t>
      </w:r>
      <w:r>
        <w:rPr>
          <w:rFonts w:ascii="Helvetica" w:eastAsia="System Font" w:hAnsi="Helvetica" w:cs="System Font"/>
          <w:bCs/>
          <w:color w:val="16191F"/>
          <w:sz w:val="22"/>
          <w:szCs w:val="22"/>
        </w:rPr>
        <w:t xml:space="preserve"> </w:t>
      </w:r>
      <w:r w:rsidR="0002715A">
        <w:rPr>
          <w:rFonts w:ascii="Helvetica" w:eastAsia="System Font" w:hAnsi="Helvetica" w:cs="System Font"/>
          <w:bCs/>
          <w:color w:val="16191F"/>
          <w:sz w:val="22"/>
          <w:szCs w:val="22"/>
        </w:rPr>
        <w:t xml:space="preserve">Umsatz </w:t>
      </w:r>
      <w:r>
        <w:rPr>
          <w:rFonts w:ascii="Helvetica" w:eastAsia="System Font" w:hAnsi="Helvetica" w:cs="System Font"/>
          <w:bCs/>
          <w:color w:val="16191F"/>
          <w:sz w:val="22"/>
          <w:szCs w:val="22"/>
        </w:rPr>
        <w:t xml:space="preserve">im zweistelligen Millionenbereich. „Unser Erfolg </w:t>
      </w:r>
      <w:r w:rsidR="0002715A">
        <w:rPr>
          <w:rFonts w:ascii="Helvetica" w:eastAsia="System Font" w:hAnsi="Helvetica" w:cs="System Font"/>
          <w:bCs/>
          <w:color w:val="16191F"/>
          <w:sz w:val="22"/>
          <w:szCs w:val="22"/>
        </w:rPr>
        <w:t xml:space="preserve">basiert auf </w:t>
      </w:r>
      <w:r>
        <w:rPr>
          <w:rFonts w:ascii="Helvetica" w:eastAsia="System Font" w:hAnsi="Helvetica" w:cs="System Font"/>
          <w:bCs/>
          <w:color w:val="16191F"/>
          <w:sz w:val="22"/>
          <w:szCs w:val="22"/>
        </w:rPr>
        <w:t>Teamgeist, Innovationsfreude und kompromisslose</w:t>
      </w:r>
      <w:r w:rsidR="0002715A">
        <w:rPr>
          <w:rFonts w:ascii="Helvetica" w:eastAsia="System Font" w:hAnsi="Helvetica" w:cs="System Font"/>
          <w:bCs/>
          <w:color w:val="16191F"/>
          <w:sz w:val="22"/>
          <w:szCs w:val="22"/>
        </w:rPr>
        <w:t>r</w:t>
      </w:r>
      <w:r>
        <w:rPr>
          <w:rFonts w:ascii="Helvetica" w:eastAsia="System Font" w:hAnsi="Helvetica" w:cs="System Font"/>
          <w:bCs/>
          <w:color w:val="16191F"/>
          <w:sz w:val="22"/>
          <w:szCs w:val="22"/>
        </w:rPr>
        <w:t xml:space="preserve"> Qualität“, so Massimo </w:t>
      </w:r>
      <w:proofErr w:type="spellStart"/>
      <w:r>
        <w:rPr>
          <w:rFonts w:ascii="Helvetica" w:eastAsia="System Font" w:hAnsi="Helvetica" w:cs="System Font"/>
          <w:bCs/>
          <w:color w:val="16191F"/>
          <w:sz w:val="22"/>
          <w:szCs w:val="22"/>
        </w:rPr>
        <w:t>Forgione</w:t>
      </w:r>
      <w:proofErr w:type="spellEnd"/>
      <w:r>
        <w:rPr>
          <w:rFonts w:ascii="Helvetica" w:eastAsia="System Font" w:hAnsi="Helvetica" w:cs="System Font"/>
          <w:bCs/>
          <w:color w:val="16191F"/>
          <w:sz w:val="22"/>
          <w:szCs w:val="22"/>
        </w:rPr>
        <w:t>. „Wir bleiben unserem Motto treu: Moderne Manufaktur trifft echtes Handwerk. Für süßen Genuss auf höchstem Niveau.“</w:t>
      </w:r>
    </w:p>
    <w:p w14:paraId="450B5E40" w14:textId="77777777" w:rsidR="001B7D1E" w:rsidRDefault="001B7D1E">
      <w:pPr>
        <w:spacing w:line="288" w:lineRule="auto"/>
        <w:ind w:right="618"/>
        <w:rPr>
          <w:rFonts w:ascii="Helvetica" w:eastAsia="System Font" w:hAnsi="Helvetica" w:cs="System Font"/>
          <w:bCs/>
          <w:color w:val="16191F"/>
          <w:sz w:val="22"/>
          <w:szCs w:val="22"/>
        </w:rPr>
      </w:pPr>
    </w:p>
    <w:p w14:paraId="602B8807" w14:textId="77777777" w:rsidR="001B7D1E" w:rsidRDefault="00000000">
      <w:pPr>
        <w:spacing w:line="288" w:lineRule="auto"/>
        <w:ind w:right="618"/>
        <w:rPr>
          <w:rFonts w:ascii="Helvetica" w:eastAsia="System Font" w:hAnsi="Helvetica" w:cs="System Font"/>
          <w:b/>
          <w:color w:val="16191F"/>
          <w:sz w:val="22"/>
          <w:szCs w:val="22"/>
        </w:rPr>
      </w:pPr>
      <w:r>
        <w:rPr>
          <w:rFonts w:ascii="Helvetica" w:eastAsia="System Font" w:hAnsi="Helvetica" w:cs="System Font"/>
          <w:b/>
          <w:color w:val="16191F"/>
          <w:sz w:val="22"/>
          <w:szCs w:val="22"/>
        </w:rPr>
        <w:t>Bildanforderung</w:t>
      </w:r>
    </w:p>
    <w:p w14:paraId="010E5907" w14:textId="77777777" w:rsidR="001B7D1E" w:rsidRDefault="00000000">
      <w:pPr>
        <w:spacing w:line="288" w:lineRule="auto"/>
        <w:ind w:right="618"/>
        <w:rPr>
          <w:rFonts w:ascii="Helvetica" w:eastAsia="System Font" w:hAnsi="Helvetica" w:cs="System Font"/>
          <w:bCs/>
          <w:color w:val="16191F"/>
          <w:sz w:val="22"/>
          <w:szCs w:val="22"/>
        </w:rPr>
      </w:pPr>
      <w:r>
        <w:rPr>
          <w:rFonts w:ascii="Helvetica" w:eastAsia="System Font" w:hAnsi="Helvetica" w:cs="System Font"/>
          <w:bCs/>
          <w:color w:val="16191F"/>
          <w:sz w:val="22"/>
          <w:szCs w:val="22"/>
        </w:rPr>
        <w:t>Bildmaterial finden Sie zum Download in unserem Medienportal https://press-n-relations.amid-pr.com unter dem Suchbegriff „</w:t>
      </w:r>
      <w:proofErr w:type="spellStart"/>
      <w:r>
        <w:rPr>
          <w:rFonts w:ascii="Helvetica" w:eastAsia="System Font" w:hAnsi="Helvetica" w:cs="System Font"/>
          <w:bCs/>
          <w:color w:val="16191F"/>
          <w:sz w:val="22"/>
          <w:szCs w:val="22"/>
        </w:rPr>
        <w:t>Erweiterung_Lager</w:t>
      </w:r>
      <w:proofErr w:type="spellEnd"/>
      <w:r>
        <w:rPr>
          <w:rFonts w:ascii="Helvetica" w:eastAsia="System Font" w:hAnsi="Helvetica" w:cs="System Font"/>
          <w:bCs/>
          <w:color w:val="16191F"/>
          <w:sz w:val="22"/>
          <w:szCs w:val="22"/>
        </w:rPr>
        <w:t>“.</w:t>
      </w:r>
    </w:p>
    <w:p w14:paraId="1E7A04E9" w14:textId="77777777" w:rsidR="001B7D1E" w:rsidRDefault="001B7D1E">
      <w:pPr>
        <w:spacing w:line="288" w:lineRule="auto"/>
        <w:ind w:right="618"/>
        <w:rPr>
          <w:rFonts w:ascii="Helvetica" w:eastAsia="System Font" w:hAnsi="Helvetica" w:cs="System Font"/>
          <w:bCs/>
          <w:color w:val="16191F"/>
          <w:sz w:val="22"/>
          <w:szCs w:val="22"/>
        </w:rPr>
      </w:pPr>
    </w:p>
    <w:p w14:paraId="4A1B2E4B" w14:textId="77777777" w:rsidR="001B7D1E" w:rsidRDefault="001B7D1E">
      <w:pPr>
        <w:spacing w:line="288" w:lineRule="auto"/>
        <w:ind w:right="618"/>
        <w:rPr>
          <w:rFonts w:ascii="Helvetica" w:eastAsia="System Font" w:hAnsi="Helvetica" w:cs="System Font"/>
          <w:b/>
          <w:color w:val="16191F"/>
          <w:sz w:val="22"/>
          <w:szCs w:val="22"/>
        </w:rPr>
      </w:pPr>
    </w:p>
    <w:p w14:paraId="0FCBDBD0" w14:textId="77777777" w:rsidR="001B7D1E" w:rsidRDefault="00000000">
      <w:pPr>
        <w:widowControl w:val="0"/>
        <w:ind w:right="617"/>
        <w:rPr>
          <w:rFonts w:ascii="Helvetica" w:eastAsia="System Font" w:hAnsi="Helvetica" w:cs="System Font"/>
          <w:b/>
          <w:color w:val="16191F"/>
          <w:sz w:val="22"/>
          <w:szCs w:val="22"/>
        </w:rPr>
      </w:pPr>
      <w:r>
        <w:rPr>
          <w:rFonts w:ascii="Helvetica" w:eastAsia="System Font" w:hAnsi="Helvetica" w:cs="System Font"/>
          <w:b/>
          <w:color w:val="16191F"/>
          <w:sz w:val="22"/>
          <w:szCs w:val="22"/>
        </w:rPr>
        <w:t>Weitere Informationen:</w:t>
      </w:r>
      <w:r>
        <w:rPr>
          <w:rFonts w:ascii="Helvetica" w:eastAsia="System Font" w:hAnsi="Helvetica" w:cs="System Font"/>
          <w:b/>
          <w:color w:val="16191F"/>
          <w:sz w:val="22"/>
          <w:szCs w:val="22"/>
        </w:rPr>
        <w:tab/>
      </w:r>
    </w:p>
    <w:p w14:paraId="1ABC6D37" w14:textId="77777777" w:rsidR="001B7D1E" w:rsidRDefault="001B7D1E">
      <w:pPr>
        <w:ind w:right="617"/>
        <w:rPr>
          <w:rFonts w:ascii="Helvetica" w:hAnsi="Helvetica" w:cs="Helvetica"/>
          <w:b/>
          <w:bCs/>
          <w:sz w:val="20"/>
          <w:szCs w:val="20"/>
        </w:rPr>
      </w:pPr>
    </w:p>
    <w:p w14:paraId="49B6A8BA" w14:textId="77777777" w:rsidR="001B7D1E" w:rsidRDefault="00000000">
      <w:pPr>
        <w:ind w:right="617"/>
        <w:rPr>
          <w:rFonts w:ascii="Helvetica" w:hAnsi="Helvetica" w:cs="Helvetica"/>
          <w:b/>
          <w:bCs/>
          <w:sz w:val="20"/>
          <w:szCs w:val="20"/>
        </w:rPr>
      </w:pPr>
      <w:r>
        <w:rPr>
          <w:rFonts w:ascii="Helvetica" w:hAnsi="Helvetica" w:cs="Helvetica"/>
          <w:b/>
          <w:bCs/>
          <w:sz w:val="20"/>
          <w:szCs w:val="20"/>
        </w:rPr>
        <w:t>Dolce GmbH</w:t>
      </w:r>
      <w:r>
        <w:rPr>
          <w:rFonts w:ascii="Helvetica" w:hAnsi="Helvetica" w:cs="Helvetica"/>
          <w:b/>
          <w:bCs/>
          <w:sz w:val="20"/>
          <w:szCs w:val="20"/>
        </w:rPr>
        <w:tab/>
      </w:r>
    </w:p>
    <w:p w14:paraId="7F73C7ED" w14:textId="77777777" w:rsidR="001B7D1E" w:rsidRDefault="00000000">
      <w:pPr>
        <w:ind w:right="617"/>
        <w:rPr>
          <w:rFonts w:ascii="Helvetica" w:hAnsi="Helvetica" w:cs="Helvetica"/>
          <w:sz w:val="20"/>
          <w:szCs w:val="20"/>
        </w:rPr>
      </w:pPr>
      <w:r>
        <w:rPr>
          <w:rFonts w:ascii="Helvetica" w:hAnsi="Helvetica" w:cs="Helvetica"/>
          <w:sz w:val="20"/>
          <w:szCs w:val="20"/>
        </w:rPr>
        <w:t>Anna Ihle</w:t>
      </w:r>
    </w:p>
    <w:p w14:paraId="17C9BF91" w14:textId="77777777" w:rsidR="001B7D1E" w:rsidRDefault="00000000">
      <w:pPr>
        <w:ind w:right="617"/>
        <w:rPr>
          <w:rFonts w:ascii="Helvetica" w:hAnsi="Helvetica" w:cs="Helvetica"/>
          <w:sz w:val="20"/>
          <w:szCs w:val="20"/>
        </w:rPr>
      </w:pPr>
      <w:r>
        <w:rPr>
          <w:rFonts w:ascii="Helvetica" w:hAnsi="Helvetica" w:cs="Helvetica"/>
          <w:sz w:val="20"/>
          <w:szCs w:val="20"/>
        </w:rPr>
        <w:t>Max-Eyth-Straße 39</w:t>
      </w:r>
      <w:r>
        <w:rPr>
          <w:rFonts w:ascii="Helvetica" w:hAnsi="Helvetica" w:cs="Helvetica"/>
          <w:sz w:val="20"/>
          <w:szCs w:val="20"/>
        </w:rPr>
        <w:tab/>
      </w:r>
    </w:p>
    <w:p w14:paraId="31C6E9E1" w14:textId="77777777" w:rsidR="001B7D1E" w:rsidRDefault="00000000">
      <w:pPr>
        <w:ind w:right="617"/>
        <w:rPr>
          <w:rFonts w:ascii="Helvetica" w:hAnsi="Helvetica" w:cs="Helvetica"/>
          <w:sz w:val="20"/>
          <w:szCs w:val="20"/>
        </w:rPr>
      </w:pPr>
      <w:r>
        <w:rPr>
          <w:rFonts w:ascii="Helvetica" w:hAnsi="Helvetica" w:cs="Helvetica"/>
          <w:sz w:val="20"/>
          <w:szCs w:val="20"/>
        </w:rPr>
        <w:t>89231 Neu-Ulm</w:t>
      </w:r>
    </w:p>
    <w:p w14:paraId="37072C2A" w14:textId="77777777" w:rsidR="001B7D1E" w:rsidRDefault="00000000">
      <w:pPr>
        <w:widowControl w:val="0"/>
        <w:ind w:right="617"/>
        <w:rPr>
          <w:rFonts w:ascii="Helvetica" w:hAnsi="Helvetica" w:cs="Helvetica"/>
          <w:sz w:val="20"/>
          <w:szCs w:val="20"/>
        </w:rPr>
      </w:pPr>
      <w:r>
        <w:rPr>
          <w:rFonts w:ascii="Helvetica" w:hAnsi="Helvetica" w:cs="Helvetica"/>
          <w:sz w:val="20"/>
          <w:szCs w:val="20"/>
        </w:rPr>
        <w:t xml:space="preserve">Tel.: </w:t>
      </w:r>
      <w:r>
        <w:rPr>
          <w:rFonts w:ascii="Helvetica" w:hAnsi="Helvetica"/>
          <w:bCs/>
          <w:sz w:val="20"/>
          <w:szCs w:val="20"/>
        </w:rPr>
        <w:t>+ 49 731</w:t>
      </w:r>
      <w:r>
        <w:rPr>
          <w:rFonts w:ascii="Helvetica" w:hAnsi="Helvetica"/>
          <w:sz w:val="20"/>
          <w:szCs w:val="20"/>
        </w:rPr>
        <w:t xml:space="preserve"> 880337-23</w:t>
      </w:r>
    </w:p>
    <w:p w14:paraId="29360F6A" w14:textId="77777777" w:rsidR="001B7D1E" w:rsidRDefault="00000000">
      <w:pPr>
        <w:ind w:right="617"/>
        <w:rPr>
          <w:rFonts w:ascii="Helvetica" w:hAnsi="Helvetica"/>
          <w:bCs/>
          <w:sz w:val="20"/>
          <w:szCs w:val="20"/>
          <w:lang w:val="en-US"/>
        </w:rPr>
      </w:pPr>
      <w:r>
        <w:rPr>
          <w:rFonts w:ascii="Helvetica" w:hAnsi="Helvetica" w:cs="Helvetica"/>
          <w:sz w:val="20"/>
          <w:szCs w:val="20"/>
          <w:lang w:val="en-US"/>
        </w:rPr>
        <w:t xml:space="preserve">Mail: </w:t>
      </w:r>
      <w:hyperlink r:id="rId7">
        <w:r w:rsidR="001B7D1E">
          <w:rPr>
            <w:rFonts w:ascii="Helvetica" w:hAnsi="Helvetica"/>
            <w:bCs/>
            <w:sz w:val="20"/>
            <w:szCs w:val="20"/>
            <w:lang w:val="en-US"/>
          </w:rPr>
          <w:t>anna@dolce-gmbh.de</w:t>
        </w:r>
      </w:hyperlink>
    </w:p>
    <w:p w14:paraId="19FA2C47" w14:textId="77777777" w:rsidR="001B7D1E" w:rsidRDefault="00000000">
      <w:pPr>
        <w:ind w:right="617"/>
        <w:rPr>
          <w:rFonts w:ascii="Helvetica" w:hAnsi="Helvetica"/>
          <w:bCs/>
          <w:sz w:val="20"/>
          <w:szCs w:val="20"/>
          <w:lang w:val="en-US"/>
        </w:rPr>
      </w:pPr>
      <w:r>
        <w:rPr>
          <w:rFonts w:ascii="Helvetica" w:hAnsi="Helvetica"/>
          <w:bCs/>
          <w:sz w:val="20"/>
          <w:szCs w:val="20"/>
          <w:lang w:val="en-US"/>
        </w:rPr>
        <w:t>https://www.dolce-gmbh.de</w:t>
      </w:r>
    </w:p>
    <w:p w14:paraId="2D81604F" w14:textId="77777777" w:rsidR="001B7D1E" w:rsidRDefault="001B7D1E">
      <w:pPr>
        <w:ind w:right="617"/>
        <w:rPr>
          <w:rFonts w:ascii="Helvetica" w:hAnsi="Helvetica"/>
          <w:b/>
          <w:sz w:val="20"/>
          <w:szCs w:val="20"/>
          <w:lang w:val="en-US"/>
        </w:rPr>
      </w:pPr>
    </w:p>
    <w:p w14:paraId="5758793C" w14:textId="77777777" w:rsidR="001B7D1E" w:rsidRDefault="001B7D1E">
      <w:pPr>
        <w:ind w:right="617"/>
        <w:rPr>
          <w:rFonts w:ascii="Helvetica" w:hAnsi="Helvetica"/>
          <w:b/>
          <w:sz w:val="20"/>
          <w:szCs w:val="20"/>
          <w:lang w:val="en-US"/>
        </w:rPr>
      </w:pPr>
    </w:p>
    <w:p w14:paraId="782FD806" w14:textId="77777777" w:rsidR="001B7D1E" w:rsidRDefault="00000000">
      <w:pPr>
        <w:ind w:right="617"/>
        <w:rPr>
          <w:rFonts w:ascii="Helvetica" w:hAnsi="Helvetica"/>
          <w:b/>
          <w:sz w:val="20"/>
          <w:szCs w:val="20"/>
        </w:rPr>
      </w:pPr>
      <w:r>
        <w:rPr>
          <w:rFonts w:ascii="Helvetica" w:hAnsi="Helvetica"/>
          <w:b/>
          <w:sz w:val="20"/>
          <w:szCs w:val="20"/>
        </w:rPr>
        <w:t xml:space="preserve">Presse: </w:t>
      </w:r>
    </w:p>
    <w:p w14:paraId="5E7F473A" w14:textId="77777777" w:rsidR="001B7D1E" w:rsidRDefault="00000000">
      <w:pPr>
        <w:ind w:right="617"/>
        <w:rPr>
          <w:rFonts w:ascii="Helvetica" w:hAnsi="Helvetica"/>
          <w:b/>
          <w:sz w:val="20"/>
          <w:szCs w:val="20"/>
        </w:rPr>
      </w:pPr>
      <w:r>
        <w:rPr>
          <w:rFonts w:ascii="Helvetica" w:hAnsi="Helvetica"/>
          <w:b/>
          <w:sz w:val="20"/>
          <w:szCs w:val="20"/>
        </w:rPr>
        <w:t>Press'n'Relations GmbH</w:t>
      </w:r>
    </w:p>
    <w:p w14:paraId="53DC6F62" w14:textId="77777777" w:rsidR="001B7D1E" w:rsidRDefault="00000000">
      <w:pPr>
        <w:ind w:right="617"/>
        <w:rPr>
          <w:rFonts w:ascii="Helvetica" w:hAnsi="Helvetica"/>
          <w:bCs/>
          <w:sz w:val="20"/>
          <w:szCs w:val="20"/>
        </w:rPr>
      </w:pPr>
      <w:r>
        <w:rPr>
          <w:rFonts w:ascii="Helvetica" w:hAnsi="Helvetica"/>
          <w:bCs/>
          <w:sz w:val="20"/>
          <w:szCs w:val="20"/>
        </w:rPr>
        <w:t>Désirée Müller</w:t>
      </w:r>
    </w:p>
    <w:p w14:paraId="4AA9F158" w14:textId="77777777" w:rsidR="001B7D1E" w:rsidRDefault="00000000">
      <w:pPr>
        <w:ind w:right="617"/>
        <w:rPr>
          <w:rFonts w:ascii="Helvetica" w:hAnsi="Helvetica"/>
          <w:bCs/>
          <w:sz w:val="20"/>
          <w:szCs w:val="20"/>
          <w:lang w:val="en-US"/>
        </w:rPr>
      </w:pPr>
      <w:r>
        <w:rPr>
          <w:rFonts w:ascii="Helvetica" w:hAnsi="Helvetica"/>
          <w:bCs/>
          <w:sz w:val="20"/>
          <w:szCs w:val="20"/>
        </w:rPr>
        <w:t xml:space="preserve">Magirus-Deutz-Str. </w:t>
      </w:r>
      <w:r>
        <w:rPr>
          <w:rFonts w:ascii="Helvetica" w:hAnsi="Helvetica"/>
          <w:bCs/>
          <w:sz w:val="20"/>
          <w:szCs w:val="20"/>
          <w:lang w:val="en-US"/>
        </w:rPr>
        <w:t>14</w:t>
      </w:r>
    </w:p>
    <w:p w14:paraId="749CA8A3" w14:textId="77777777" w:rsidR="001B7D1E" w:rsidRDefault="00000000">
      <w:pPr>
        <w:ind w:right="617"/>
        <w:rPr>
          <w:rFonts w:ascii="Helvetica" w:hAnsi="Helvetica"/>
          <w:bCs/>
          <w:sz w:val="20"/>
          <w:szCs w:val="20"/>
          <w:lang w:val="en-US"/>
        </w:rPr>
      </w:pPr>
      <w:r>
        <w:rPr>
          <w:rFonts w:ascii="Helvetica" w:hAnsi="Helvetica"/>
          <w:bCs/>
          <w:sz w:val="20"/>
          <w:szCs w:val="20"/>
          <w:lang w:val="en-US"/>
        </w:rPr>
        <w:t>89077 Ulm</w:t>
      </w:r>
    </w:p>
    <w:p w14:paraId="38FE7618" w14:textId="77777777" w:rsidR="001B7D1E" w:rsidRDefault="00000000">
      <w:pPr>
        <w:ind w:right="617"/>
        <w:rPr>
          <w:rFonts w:ascii="Helvetica" w:hAnsi="Helvetica"/>
          <w:bCs/>
          <w:sz w:val="20"/>
          <w:szCs w:val="20"/>
          <w:lang w:val="en-US"/>
        </w:rPr>
      </w:pPr>
      <w:r>
        <w:rPr>
          <w:rFonts w:ascii="Helvetica" w:hAnsi="Helvetica"/>
          <w:bCs/>
          <w:sz w:val="20"/>
          <w:szCs w:val="20"/>
          <w:lang w:val="en-US"/>
        </w:rPr>
        <w:t>Tel.: 0731 146156-72</w:t>
      </w:r>
    </w:p>
    <w:p w14:paraId="15053A62" w14:textId="77777777" w:rsidR="001B7D1E" w:rsidRDefault="00000000">
      <w:pPr>
        <w:ind w:right="617"/>
        <w:rPr>
          <w:rFonts w:ascii="Helvetica" w:hAnsi="Helvetica"/>
          <w:bCs/>
          <w:sz w:val="20"/>
          <w:szCs w:val="20"/>
          <w:lang w:val="en-US"/>
        </w:rPr>
      </w:pPr>
      <w:r>
        <w:rPr>
          <w:rFonts w:ascii="Helvetica" w:hAnsi="Helvetica"/>
          <w:bCs/>
          <w:sz w:val="20"/>
          <w:szCs w:val="20"/>
          <w:lang w:val="en-US"/>
        </w:rPr>
        <w:t>Mail: dmt@press-n-relations.de</w:t>
      </w:r>
    </w:p>
    <w:p w14:paraId="049D75E8" w14:textId="77777777" w:rsidR="001B7D1E" w:rsidRDefault="001B7D1E">
      <w:pPr>
        <w:ind w:right="617"/>
        <w:rPr>
          <w:rFonts w:ascii="Helvetica" w:hAnsi="Helvetica"/>
          <w:bCs/>
          <w:sz w:val="20"/>
          <w:szCs w:val="20"/>
          <w:lang w:val="en-US"/>
        </w:rPr>
      </w:pPr>
      <w:hyperlink r:id="rId8">
        <w:r>
          <w:rPr>
            <w:rFonts w:ascii="Helvetica" w:hAnsi="Helvetica"/>
            <w:bCs/>
            <w:sz w:val="20"/>
            <w:szCs w:val="20"/>
            <w:lang w:val="en-US"/>
          </w:rPr>
          <w:t>https://press-n-relations.com</w:t>
        </w:r>
      </w:hyperlink>
    </w:p>
    <w:p w14:paraId="27C0F084" w14:textId="77777777" w:rsidR="001B7D1E" w:rsidRDefault="001B7D1E">
      <w:pPr>
        <w:ind w:right="617"/>
        <w:rPr>
          <w:rFonts w:ascii="Helvetica" w:hAnsi="Helvetica"/>
          <w:bCs/>
          <w:sz w:val="20"/>
          <w:szCs w:val="20"/>
          <w:lang w:val="en-US"/>
        </w:rPr>
      </w:pPr>
    </w:p>
    <w:p w14:paraId="2FD7CA60" w14:textId="77777777" w:rsidR="001B7D1E" w:rsidRDefault="00000000">
      <w:pPr>
        <w:ind w:right="617"/>
        <w:rPr>
          <w:rFonts w:ascii="Helvetica" w:hAnsi="Helvetica"/>
          <w:b/>
          <w:sz w:val="20"/>
          <w:szCs w:val="20"/>
          <w:lang w:val="en-US"/>
        </w:rPr>
      </w:pPr>
      <w:proofErr w:type="spellStart"/>
      <w:r>
        <w:rPr>
          <w:rFonts w:ascii="Helvetica" w:hAnsi="Helvetica"/>
          <w:b/>
          <w:sz w:val="20"/>
          <w:szCs w:val="20"/>
          <w:lang w:val="en-US"/>
        </w:rPr>
        <w:t>Über</w:t>
      </w:r>
      <w:proofErr w:type="spellEnd"/>
      <w:r>
        <w:rPr>
          <w:rFonts w:ascii="Helvetica" w:hAnsi="Helvetica"/>
          <w:b/>
          <w:sz w:val="20"/>
          <w:szCs w:val="20"/>
          <w:lang w:val="en-US"/>
        </w:rPr>
        <w:t xml:space="preserve"> Dolce GmbH</w:t>
      </w:r>
    </w:p>
    <w:p w14:paraId="047B973A" w14:textId="77777777" w:rsidR="001B7D1E" w:rsidRDefault="00000000">
      <w:pPr>
        <w:ind w:right="617"/>
        <w:rPr>
          <w:rFonts w:ascii="Helvetica" w:hAnsi="Helvetica"/>
          <w:bCs/>
          <w:sz w:val="20"/>
          <w:szCs w:val="20"/>
        </w:rPr>
      </w:pPr>
      <w:r>
        <w:rPr>
          <w:rFonts w:ascii="Helvetica" w:hAnsi="Helvetica"/>
          <w:bCs/>
          <w:sz w:val="20"/>
          <w:szCs w:val="20"/>
        </w:rPr>
        <w:t xml:space="preserve">Die DOLCE GmbH ist ein familiengeführtes Unternehmen mit Wurzeln in einer kleinen italienischen Konditorei, die in den 1990er-Jahren von Giovanni </w:t>
      </w:r>
      <w:proofErr w:type="spellStart"/>
      <w:r>
        <w:rPr>
          <w:rFonts w:ascii="Helvetica" w:hAnsi="Helvetica"/>
          <w:bCs/>
          <w:sz w:val="20"/>
          <w:szCs w:val="20"/>
        </w:rPr>
        <w:t>Forgione</w:t>
      </w:r>
      <w:proofErr w:type="spellEnd"/>
      <w:r>
        <w:rPr>
          <w:rFonts w:ascii="Helvetica" w:hAnsi="Helvetica"/>
          <w:bCs/>
          <w:sz w:val="20"/>
          <w:szCs w:val="20"/>
        </w:rPr>
        <w:t xml:space="preserve"> in Como gegründet wurde. Sohn Massimo </w:t>
      </w:r>
      <w:proofErr w:type="spellStart"/>
      <w:r>
        <w:rPr>
          <w:rFonts w:ascii="Helvetica" w:hAnsi="Helvetica"/>
          <w:bCs/>
          <w:sz w:val="20"/>
          <w:szCs w:val="20"/>
        </w:rPr>
        <w:t>Forgione</w:t>
      </w:r>
      <w:proofErr w:type="spellEnd"/>
      <w:r>
        <w:rPr>
          <w:rFonts w:ascii="Helvetica" w:hAnsi="Helvetica"/>
          <w:bCs/>
          <w:sz w:val="20"/>
          <w:szCs w:val="20"/>
        </w:rPr>
        <w:t xml:space="preserve"> eröffnete 2009 das Café Alba in Ulm, übernahm 2013 den elterlichen Betrieb und gründete die DOLCE GmbH mit Sitz in Neu-Ulm. Heute beschäftigt das Unternehmen rund 100 Mitarbeitende, davon 12 Auszubildende. Die Geschäftsbereiche verteilen sich auf Lebensmitteleinzelhandel (LEH), Gastronomie und Großhandel sowie Café und Catering. Besonders stark wuchs in den letzten Jahren der LEH – die Produkte sind inzwischen in über 1.500 Supermärkten in Deutschland vertreten. Mit einem täglichen Output von 70.000 Desserts erzielt das Unternehmen einen Umsatz im zweistelligen Millionenbereich. Rund 80 Prozent der Gastro-Produkte sind individuell gefertigt, rund 50 Prozent davon basieren auf Familienrezepten. Ein Bestseller ist Tiramisu, das bis zu 30 Prozent des Gesamtumsatzes ausmacht.</w:t>
      </w:r>
    </w:p>
    <w:sectPr w:rsidR="001B7D1E">
      <w:headerReference w:type="even" r:id="rId9"/>
      <w:headerReference w:type="default" r:id="rId10"/>
      <w:headerReference w:type="first" r:id="rId11"/>
      <w:pgSz w:w="12240" w:h="15840"/>
      <w:pgMar w:top="1418" w:right="2036" w:bottom="1134" w:left="1418" w:header="720" w:footer="0"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C5D348" w14:textId="77777777" w:rsidR="004A4DF4" w:rsidRDefault="004A4DF4">
      <w:r>
        <w:separator/>
      </w:r>
    </w:p>
  </w:endnote>
  <w:endnote w:type="continuationSeparator" w:id="0">
    <w:p w14:paraId="38A24681" w14:textId="77777777" w:rsidR="004A4DF4" w:rsidRDefault="004A4D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rlito">
    <w:altName w:val="Calibri"/>
    <w:panose1 w:val="020B0604020202020204"/>
    <w:charset w:val="01"/>
    <w:family w:val="swiss"/>
    <w:pitch w:val="variable"/>
  </w:font>
  <w:font w:name="Noto Sans SC Regular">
    <w:panose1 w:val="020B0604020202020204"/>
    <w:charset w:val="00"/>
    <w:family w:val="roman"/>
    <w:pitch w:val="default"/>
  </w:font>
  <w:font w:name="Noto Sans">
    <w:panose1 w:val="020B0604020202020204"/>
    <w:charset w:val="00"/>
    <w:family w:val="swiss"/>
    <w:pitch w:val="variable"/>
    <w:sig w:usb0="E00082FF" w:usb1="400078FF" w:usb2="00000021" w:usb3="00000000" w:csb0="0000019F" w:csb1="00000000"/>
  </w:font>
  <w:font w:name="Helvetica">
    <w:panose1 w:val="00000000000000000000"/>
    <w:charset w:val="00"/>
    <w:family w:val="auto"/>
    <w:pitch w:val="variable"/>
    <w:sig w:usb0="E00002FF" w:usb1="5000785B" w:usb2="00000000" w:usb3="00000000" w:csb0="0000019F" w:csb1="00000000"/>
  </w:font>
  <w:font w:name="System Font">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784153" w14:textId="77777777" w:rsidR="004A4DF4" w:rsidRDefault="004A4DF4">
      <w:r>
        <w:separator/>
      </w:r>
    </w:p>
  </w:footnote>
  <w:footnote w:type="continuationSeparator" w:id="0">
    <w:p w14:paraId="18025710" w14:textId="77777777" w:rsidR="004A4DF4" w:rsidRDefault="004A4D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985448" w14:textId="77777777" w:rsidR="001B7D1E" w:rsidRDefault="001B7D1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9185B" w14:textId="77777777" w:rsidR="001B7D1E" w:rsidRDefault="00000000">
    <w:pPr>
      <w:pStyle w:val="Kopfzeile"/>
    </w:pPr>
    <w:r>
      <w:tab/>
      <w:t xml:space="preserve">                                                                                                                 </w:t>
    </w:r>
    <w:r>
      <w:rPr>
        <w:noProof/>
      </w:rPr>
      <w:drawing>
        <wp:inline distT="0" distB="0" distL="0" distR="0" wp14:anchorId="577CEDFC" wp14:editId="6EC2B5C9">
          <wp:extent cx="1040765" cy="480060"/>
          <wp:effectExtent l="0" t="0" r="0" b="0"/>
          <wp:docPr id="1" name="Grafik 1" descr="Ein Bild, das Logo, Schrift, Grafiken, Symbo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Logo, Schrift, Grafiken, Symbol enthält.&#10;&#10;KI-generierte Inhalte können fehlerhaft sein."/>
                  <pic:cNvPicPr>
                    <a:picLocks noChangeAspect="1" noChangeArrowheads="1"/>
                  </pic:cNvPicPr>
                </pic:nvPicPr>
                <pic:blipFill>
                  <a:blip r:embed="rId1"/>
                  <a:stretch>
                    <a:fillRect/>
                  </a:stretch>
                </pic:blipFill>
                <pic:spPr bwMode="auto">
                  <a:xfrm>
                    <a:off x="0" y="0"/>
                    <a:ext cx="1040765" cy="480060"/>
                  </a:xfrm>
                  <a:prstGeom prst="rect">
                    <a:avLst/>
                  </a:prstGeom>
                  <a:noFill/>
                </pic:spPr>
              </pic:pic>
            </a:graphicData>
          </a:graphic>
        </wp:inline>
      </w:drawing>
    </w:r>
  </w:p>
  <w:p w14:paraId="4198155A" w14:textId="77777777" w:rsidR="001B7D1E" w:rsidRDefault="001B7D1E">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1BF7D" w14:textId="77777777" w:rsidR="001B7D1E" w:rsidRDefault="00000000">
    <w:pPr>
      <w:pStyle w:val="Kopfzeile"/>
    </w:pPr>
    <w:r>
      <w:tab/>
      <w:t xml:space="preserve">                                                                                                                 </w:t>
    </w:r>
    <w:r>
      <w:rPr>
        <w:noProof/>
      </w:rPr>
      <w:drawing>
        <wp:inline distT="0" distB="0" distL="0" distR="0" wp14:anchorId="3EC4C6AC" wp14:editId="1E0688A2">
          <wp:extent cx="1040765" cy="480060"/>
          <wp:effectExtent l="0" t="0" r="0" b="0"/>
          <wp:docPr id="2" name="Grafik 1" descr="Ein Bild, das Logo, Schrift, Grafiken, Symbo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descr="Ein Bild, das Logo, Schrift, Grafiken, Symbol enthält.&#10;&#10;KI-generierte Inhalte können fehlerhaft sein."/>
                  <pic:cNvPicPr>
                    <a:picLocks noChangeAspect="1" noChangeArrowheads="1"/>
                  </pic:cNvPicPr>
                </pic:nvPicPr>
                <pic:blipFill>
                  <a:blip r:embed="rId1"/>
                  <a:stretch>
                    <a:fillRect/>
                  </a:stretch>
                </pic:blipFill>
                <pic:spPr bwMode="auto">
                  <a:xfrm>
                    <a:off x="0" y="0"/>
                    <a:ext cx="1040765" cy="480060"/>
                  </a:xfrm>
                  <a:prstGeom prst="rect">
                    <a:avLst/>
                  </a:prstGeom>
                  <a:noFill/>
                </pic:spPr>
              </pic:pic>
            </a:graphicData>
          </a:graphic>
        </wp:inline>
      </w:drawing>
    </w:r>
  </w:p>
  <w:p w14:paraId="7C8C0EBA" w14:textId="77777777" w:rsidR="001B7D1E" w:rsidRDefault="001B7D1E">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autoHyphenation/>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7D1E"/>
    <w:rsid w:val="0002715A"/>
    <w:rsid w:val="001B7D1E"/>
    <w:rsid w:val="002525C6"/>
    <w:rsid w:val="0040388F"/>
    <w:rsid w:val="004A4DF4"/>
    <w:rsid w:val="00561422"/>
    <w:rsid w:val="00817EF6"/>
    <w:rsid w:val="00835113"/>
    <w:rsid w:val="00835FE4"/>
    <w:rsid w:val="008724B8"/>
    <w:rsid w:val="008E2BF9"/>
    <w:rsid w:val="009174F3"/>
    <w:rsid w:val="00AF1268"/>
    <w:rsid w:val="00D41ED4"/>
    <w:rsid w:val="00E62D07"/>
    <w:rsid w:val="00E91212"/>
    <w:rsid w:val="00FD7946"/>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5213235A"/>
  <w15:docId w15:val="{03ADCC89-3135-ED4D-9C04-255109A20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pPr>
      <w:suppressAutoHyphens w:val="0"/>
    </w:pPr>
  </w:style>
  <w:style w:type="paragraph" w:styleId="berschrift2">
    <w:name w:val="heading 2"/>
    <w:basedOn w:val="Standard"/>
    <w:link w:val="berschrift2Zchn"/>
    <w:uiPriority w:val="9"/>
    <w:qFormat/>
    <w:rsid w:val="00A723EF"/>
    <w:pPr>
      <w:spacing w:beforeAutospacing="1" w:afterAutospacing="1"/>
      <w:outlineLvl w:val="1"/>
    </w:pPr>
    <w:rPr>
      <w:rFonts w:ascii="Times New Roman" w:eastAsia="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uiPriority w:val="99"/>
    <w:qFormat/>
    <w:rsid w:val="00E446FB"/>
  </w:style>
  <w:style w:type="character" w:customStyle="1" w:styleId="FuzeileZchn">
    <w:name w:val="Fußzeile Zchn"/>
    <w:basedOn w:val="Absatz-Standardschriftart"/>
    <w:link w:val="Fuzeile"/>
    <w:uiPriority w:val="99"/>
    <w:qFormat/>
    <w:rsid w:val="00E446FB"/>
  </w:style>
  <w:style w:type="character" w:customStyle="1" w:styleId="DokumentstrukturZchn">
    <w:name w:val="Dokumentstruktur Zchn"/>
    <w:basedOn w:val="Absatz-Standardschriftart"/>
    <w:link w:val="Dokumentstruktur"/>
    <w:uiPriority w:val="99"/>
    <w:semiHidden/>
    <w:qFormat/>
    <w:rsid w:val="00DB2084"/>
    <w:rPr>
      <w:rFonts w:ascii="Times New Roman" w:hAnsi="Times New Roman" w:cs="Times New Roman"/>
    </w:rPr>
  </w:style>
  <w:style w:type="character" w:styleId="Hyperlink">
    <w:name w:val="Hyperlink"/>
    <w:basedOn w:val="Absatz-Standardschriftart"/>
    <w:uiPriority w:val="99"/>
    <w:unhideWhenUsed/>
    <w:rsid w:val="001C42C8"/>
    <w:rPr>
      <w:color w:val="0563C1" w:themeColor="hyperlink"/>
      <w:u w:val="single"/>
    </w:rPr>
  </w:style>
  <w:style w:type="character" w:styleId="NichtaufgelsteErwhnung">
    <w:name w:val="Unresolved Mention"/>
    <w:basedOn w:val="Absatz-Standardschriftart"/>
    <w:uiPriority w:val="99"/>
    <w:qFormat/>
    <w:rsid w:val="001C42C8"/>
    <w:rPr>
      <w:color w:val="605E5C"/>
      <w:shd w:val="clear" w:color="auto" w:fill="E1DFDD"/>
    </w:rPr>
  </w:style>
  <w:style w:type="character" w:customStyle="1" w:styleId="berschrift2Zchn">
    <w:name w:val="Überschrift 2 Zchn"/>
    <w:basedOn w:val="Absatz-Standardschriftart"/>
    <w:link w:val="berschrift2"/>
    <w:uiPriority w:val="9"/>
    <w:qFormat/>
    <w:rsid w:val="00A723EF"/>
    <w:rPr>
      <w:rFonts w:ascii="Times New Roman" w:eastAsia="Times New Roman" w:hAnsi="Times New Roman" w:cs="Times New Roman"/>
      <w:b/>
      <w:bCs/>
      <w:sz w:val="36"/>
      <w:szCs w:val="36"/>
      <w:lang w:eastAsia="de-DE"/>
    </w:rPr>
  </w:style>
  <w:style w:type="character" w:customStyle="1" w:styleId="apple-converted-space">
    <w:name w:val="apple-converted-space"/>
    <w:basedOn w:val="Absatz-Standardschriftart"/>
    <w:qFormat/>
    <w:rsid w:val="00A723EF"/>
  </w:style>
  <w:style w:type="character" w:customStyle="1" w:styleId="Datum1">
    <w:name w:val="Datum1"/>
    <w:basedOn w:val="Absatz-Standardschriftart"/>
    <w:qFormat/>
    <w:rsid w:val="00A723EF"/>
  </w:style>
  <w:style w:type="character" w:styleId="Kommentarzeichen">
    <w:name w:val="annotation reference"/>
    <w:basedOn w:val="Absatz-Standardschriftart"/>
    <w:uiPriority w:val="99"/>
    <w:semiHidden/>
    <w:unhideWhenUsed/>
    <w:qFormat/>
    <w:rsid w:val="00B81CE1"/>
    <w:rPr>
      <w:sz w:val="16"/>
      <w:szCs w:val="16"/>
    </w:rPr>
  </w:style>
  <w:style w:type="character" w:customStyle="1" w:styleId="KommentartextZchn">
    <w:name w:val="Kommentartext Zchn"/>
    <w:basedOn w:val="Absatz-Standardschriftart"/>
    <w:link w:val="Kommentartext"/>
    <w:uiPriority w:val="99"/>
    <w:semiHidden/>
    <w:qFormat/>
    <w:rsid w:val="00B81CE1"/>
    <w:rPr>
      <w:sz w:val="20"/>
      <w:szCs w:val="20"/>
    </w:rPr>
  </w:style>
  <w:style w:type="character" w:customStyle="1" w:styleId="KommentarthemaZchn">
    <w:name w:val="Kommentarthema Zchn"/>
    <w:basedOn w:val="KommentartextZchn"/>
    <w:link w:val="Kommentarthema"/>
    <w:uiPriority w:val="99"/>
    <w:semiHidden/>
    <w:qFormat/>
    <w:rsid w:val="00B81CE1"/>
    <w:rPr>
      <w:b/>
      <w:bCs/>
      <w:sz w:val="20"/>
      <w:szCs w:val="20"/>
    </w:rPr>
  </w:style>
  <w:style w:type="paragraph" w:customStyle="1" w:styleId="berschrift">
    <w:name w:val="Überschrift"/>
    <w:basedOn w:val="Standard"/>
    <w:next w:val="Textkrper"/>
    <w:qFormat/>
    <w:pPr>
      <w:keepNext/>
      <w:spacing w:before="240" w:after="120"/>
    </w:pPr>
    <w:rPr>
      <w:rFonts w:ascii="Carlito" w:eastAsia="Noto Sans SC Regular" w:hAnsi="Carlito" w:cs="Noto Sans"/>
      <w:sz w:val="28"/>
      <w:szCs w:val="28"/>
    </w:rPr>
  </w:style>
  <w:style w:type="paragraph" w:styleId="Textkrper">
    <w:name w:val="Body Text"/>
    <w:basedOn w:val="Standard"/>
    <w:pPr>
      <w:spacing w:after="140" w:line="276" w:lineRule="auto"/>
    </w:pPr>
  </w:style>
  <w:style w:type="paragraph" w:styleId="Liste">
    <w:name w:val="List"/>
    <w:basedOn w:val="Textkrper"/>
    <w:rPr>
      <w:rFonts w:cs="Noto Sans"/>
    </w:rPr>
  </w:style>
  <w:style w:type="paragraph" w:styleId="Beschriftung">
    <w:name w:val="caption"/>
    <w:basedOn w:val="Standard"/>
    <w:qFormat/>
    <w:pPr>
      <w:suppressLineNumbers/>
      <w:spacing w:before="120" w:after="120"/>
    </w:pPr>
    <w:rPr>
      <w:rFonts w:cs="Noto Sans"/>
      <w:i/>
      <w:iCs/>
    </w:rPr>
  </w:style>
  <w:style w:type="paragraph" w:customStyle="1" w:styleId="Verzeichnis">
    <w:name w:val="Verzeichnis"/>
    <w:basedOn w:val="Standard"/>
    <w:qFormat/>
    <w:pPr>
      <w:suppressLineNumbers/>
    </w:pPr>
    <w:rPr>
      <w:rFonts w:cs="Noto Sans"/>
    </w:rPr>
  </w:style>
  <w:style w:type="paragraph" w:customStyle="1" w:styleId="Kopf-Fuzeile">
    <w:name w:val="Kopf-/Fußzeile"/>
    <w:basedOn w:val="Standard"/>
    <w:qFormat/>
  </w:style>
  <w:style w:type="paragraph" w:styleId="Kopfzeile">
    <w:name w:val="header"/>
    <w:basedOn w:val="Standard"/>
    <w:link w:val="KopfzeileZchn"/>
    <w:uiPriority w:val="99"/>
    <w:unhideWhenUsed/>
    <w:rsid w:val="00E446FB"/>
    <w:pPr>
      <w:tabs>
        <w:tab w:val="center" w:pos="4536"/>
        <w:tab w:val="right" w:pos="9072"/>
      </w:tabs>
    </w:pPr>
  </w:style>
  <w:style w:type="paragraph" w:styleId="Fuzeile">
    <w:name w:val="footer"/>
    <w:basedOn w:val="Standard"/>
    <w:link w:val="FuzeileZchn"/>
    <w:uiPriority w:val="99"/>
    <w:unhideWhenUsed/>
    <w:rsid w:val="00E446FB"/>
    <w:pPr>
      <w:tabs>
        <w:tab w:val="center" w:pos="4536"/>
        <w:tab w:val="right" w:pos="9072"/>
      </w:tabs>
    </w:pPr>
  </w:style>
  <w:style w:type="paragraph" w:styleId="Dokumentstruktur">
    <w:name w:val="Document Map"/>
    <w:basedOn w:val="Standard"/>
    <w:link w:val="DokumentstrukturZchn"/>
    <w:uiPriority w:val="99"/>
    <w:semiHidden/>
    <w:unhideWhenUsed/>
    <w:qFormat/>
    <w:rsid w:val="00DB2084"/>
    <w:rPr>
      <w:rFonts w:ascii="Times New Roman" w:hAnsi="Times New Roman" w:cs="Times New Roman"/>
    </w:rPr>
  </w:style>
  <w:style w:type="paragraph" w:styleId="StandardWeb">
    <w:name w:val="Normal (Web)"/>
    <w:basedOn w:val="Standard"/>
    <w:uiPriority w:val="99"/>
    <w:semiHidden/>
    <w:unhideWhenUsed/>
    <w:qFormat/>
    <w:rsid w:val="00A723EF"/>
    <w:pPr>
      <w:spacing w:beforeAutospacing="1" w:afterAutospacing="1"/>
    </w:pPr>
    <w:rPr>
      <w:rFonts w:ascii="Times New Roman" w:eastAsia="Times New Roman" w:hAnsi="Times New Roman" w:cs="Times New Roman"/>
      <w:lang w:eastAsia="de-DE"/>
    </w:rPr>
  </w:style>
  <w:style w:type="paragraph" w:styleId="berarbeitung">
    <w:name w:val="Revision"/>
    <w:uiPriority w:val="99"/>
    <w:semiHidden/>
    <w:qFormat/>
    <w:rsid w:val="002804A5"/>
  </w:style>
  <w:style w:type="paragraph" w:styleId="Kommentartext">
    <w:name w:val="annotation text"/>
    <w:basedOn w:val="Standard"/>
    <w:link w:val="KommentartextZchn"/>
    <w:uiPriority w:val="99"/>
    <w:semiHidden/>
    <w:unhideWhenUsed/>
    <w:rsid w:val="00B81CE1"/>
    <w:rPr>
      <w:sz w:val="20"/>
      <w:szCs w:val="20"/>
    </w:rPr>
  </w:style>
  <w:style w:type="paragraph" w:styleId="Kommentarthema">
    <w:name w:val="annotation subject"/>
    <w:basedOn w:val="Kommentartext"/>
    <w:next w:val="Kommentartext"/>
    <w:link w:val="KommentarthemaZchn"/>
    <w:uiPriority w:val="99"/>
    <w:semiHidden/>
    <w:unhideWhenUsed/>
    <w:qFormat/>
    <w:rsid w:val="00B81CE1"/>
    <w:rPr>
      <w:b/>
      <w:bCs/>
    </w:rPr>
  </w:style>
  <w:style w:type="table" w:styleId="Tabellenraster">
    <w:name w:val="Table Grid"/>
    <w:basedOn w:val="NormaleTabelle"/>
    <w:uiPriority w:val="39"/>
    <w:rsid w:val="001C42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press-n-relations.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anna@dolce-gmbh.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942EF0-1C4D-48F6-9767-1EB56DA244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605</Words>
  <Characters>3814</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4411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Dolce GmbH erweitert Lagerkapazitäten und setzt Wachstumskurs fort</dc:title>
  <dc:subject>Investition ebnet Weg für weitere Expansion in Europa </dc:subject>
  <dc:creator>Microsoft Office-Anwender</dc:creator>
  <cp:keywords/>
  <dc:description>ut
</dc:description>
  <cp:lastModifiedBy>Desiree Müller</cp:lastModifiedBy>
  <cp:revision>9</cp:revision>
  <cp:lastPrinted>2020-10-30T13:29:00Z</cp:lastPrinted>
  <dcterms:created xsi:type="dcterms:W3CDTF">2025-10-28T16:22:00Z</dcterms:created>
  <dcterms:modified xsi:type="dcterms:W3CDTF">2025-10-29T12:42:00Z</dcterms:modified>
  <cp:category/>
  <dc:language>de-DE</dc:language>
</cp:coreProperties>
</file>