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464578" w14:textId="77777777" w:rsidR="004F5A74" w:rsidRDefault="004F5A74" w:rsidP="004F5A74">
      <w:pPr>
        <w:pStyle w:val="berschrift4"/>
        <w:spacing w:line="264" w:lineRule="auto"/>
        <w:ind w:right="-8"/>
        <w:rPr>
          <w:b/>
          <w:sz w:val="26"/>
        </w:rPr>
      </w:pPr>
      <w:r>
        <w:rPr>
          <w:b/>
          <w:sz w:val="26"/>
        </w:rPr>
        <w:t>Presseinformation</w:t>
      </w:r>
    </w:p>
    <w:p w14:paraId="4EE3CA8F" w14:textId="77777777" w:rsidR="004F5A74" w:rsidRDefault="004F5A74" w:rsidP="004F5A74">
      <w:pPr>
        <w:widowControl w:val="0"/>
        <w:autoSpaceDE w:val="0"/>
        <w:autoSpaceDN w:val="0"/>
        <w:adjustRightInd w:val="0"/>
        <w:spacing w:line="264" w:lineRule="auto"/>
        <w:ind w:right="267"/>
        <w:rPr>
          <w:sz w:val="20"/>
        </w:rPr>
      </w:pPr>
    </w:p>
    <w:p w14:paraId="13DEB21C" w14:textId="1A456824" w:rsidR="004F5A74" w:rsidRPr="00235A0D" w:rsidRDefault="004F5A74" w:rsidP="004F5A74">
      <w:pPr>
        <w:pStyle w:val="Kopfzeile"/>
        <w:tabs>
          <w:tab w:val="clear" w:pos="4536"/>
          <w:tab w:val="clear" w:pos="9072"/>
        </w:tabs>
        <w:spacing w:line="264" w:lineRule="auto"/>
        <w:ind w:right="267"/>
        <w:rPr>
          <w:sz w:val="20"/>
        </w:rPr>
      </w:pPr>
      <w:r w:rsidRPr="00235A0D">
        <w:rPr>
          <w:sz w:val="20"/>
        </w:rPr>
        <w:t xml:space="preserve">Ismaning, </w:t>
      </w:r>
      <w:r w:rsidR="00235A0D" w:rsidRPr="00235A0D">
        <w:rPr>
          <w:sz w:val="20"/>
        </w:rPr>
        <w:t>13</w:t>
      </w:r>
      <w:r w:rsidR="00FD707D" w:rsidRPr="00235A0D">
        <w:rPr>
          <w:sz w:val="20"/>
        </w:rPr>
        <w:t xml:space="preserve">. </w:t>
      </w:r>
      <w:r w:rsidR="000C7A29" w:rsidRPr="00235A0D">
        <w:rPr>
          <w:sz w:val="20"/>
        </w:rPr>
        <w:t xml:space="preserve">Dezember </w:t>
      </w:r>
      <w:r w:rsidR="00FD707D" w:rsidRPr="00235A0D">
        <w:rPr>
          <w:sz w:val="20"/>
        </w:rPr>
        <w:t>20</w:t>
      </w:r>
      <w:r w:rsidR="000C7A29" w:rsidRPr="00235A0D">
        <w:rPr>
          <w:sz w:val="20"/>
        </w:rPr>
        <w:t>21</w:t>
      </w:r>
    </w:p>
    <w:p w14:paraId="61638DB3" w14:textId="77777777" w:rsidR="0020258D" w:rsidRPr="00235A0D" w:rsidRDefault="0020258D" w:rsidP="004F5A74">
      <w:pPr>
        <w:pStyle w:val="Kopfzeile"/>
        <w:tabs>
          <w:tab w:val="clear" w:pos="4536"/>
          <w:tab w:val="clear" w:pos="9072"/>
        </w:tabs>
        <w:spacing w:line="264" w:lineRule="auto"/>
        <w:ind w:right="267"/>
        <w:rPr>
          <w:sz w:val="20"/>
        </w:rPr>
      </w:pPr>
    </w:p>
    <w:p w14:paraId="433FE857" w14:textId="07F94D7A" w:rsidR="0020258D" w:rsidRPr="00235A0D" w:rsidRDefault="0020258D" w:rsidP="0020258D">
      <w:pPr>
        <w:adjustRightInd w:val="0"/>
        <w:spacing w:line="288" w:lineRule="auto"/>
        <w:ind w:right="142"/>
        <w:rPr>
          <w:rFonts w:ascii="Helvetica" w:hAnsi="Helvetica"/>
          <w:sz w:val="20"/>
        </w:rPr>
      </w:pPr>
      <w:r w:rsidRPr="00235A0D">
        <w:rPr>
          <w:rFonts w:ascii="Helvetica" w:hAnsi="Helvetica"/>
          <w:sz w:val="20"/>
        </w:rPr>
        <w:t xml:space="preserve">E-world energy &amp; water, </w:t>
      </w:r>
      <w:r w:rsidR="000C7A29" w:rsidRPr="00235A0D">
        <w:rPr>
          <w:rFonts w:ascii="Helvetica" w:hAnsi="Helvetica"/>
          <w:sz w:val="20"/>
        </w:rPr>
        <w:t>8</w:t>
      </w:r>
      <w:r w:rsidRPr="00235A0D">
        <w:rPr>
          <w:rFonts w:ascii="Helvetica" w:hAnsi="Helvetica"/>
          <w:sz w:val="20"/>
        </w:rPr>
        <w:t>. bis 1</w:t>
      </w:r>
      <w:r w:rsidR="000C7A29" w:rsidRPr="00235A0D">
        <w:rPr>
          <w:rFonts w:ascii="Helvetica" w:hAnsi="Helvetica"/>
          <w:sz w:val="20"/>
        </w:rPr>
        <w:t>0</w:t>
      </w:r>
      <w:r w:rsidRPr="00235A0D">
        <w:rPr>
          <w:rFonts w:ascii="Helvetica" w:hAnsi="Helvetica"/>
          <w:sz w:val="20"/>
        </w:rPr>
        <w:t>. Februar 202</w:t>
      </w:r>
      <w:r w:rsidR="00F05DCA" w:rsidRPr="00235A0D">
        <w:rPr>
          <w:rFonts w:ascii="Helvetica" w:hAnsi="Helvetica"/>
          <w:sz w:val="20"/>
        </w:rPr>
        <w:t>2</w:t>
      </w:r>
      <w:r w:rsidRPr="00235A0D">
        <w:rPr>
          <w:rFonts w:ascii="Helvetica" w:hAnsi="Helvetica"/>
          <w:sz w:val="20"/>
        </w:rPr>
        <w:t xml:space="preserve"> in Essen – Halle </w:t>
      </w:r>
      <w:r w:rsidR="00F2346B" w:rsidRPr="00235A0D">
        <w:rPr>
          <w:rFonts w:ascii="Helvetica" w:hAnsi="Helvetica"/>
          <w:sz w:val="20"/>
        </w:rPr>
        <w:t>3</w:t>
      </w:r>
      <w:r w:rsidRPr="00235A0D">
        <w:rPr>
          <w:rFonts w:ascii="Helvetica" w:hAnsi="Helvetica"/>
          <w:sz w:val="20"/>
        </w:rPr>
        <w:t xml:space="preserve">, Stand </w:t>
      </w:r>
      <w:r w:rsidR="00F2346B" w:rsidRPr="00235A0D">
        <w:rPr>
          <w:rFonts w:ascii="Helvetica" w:hAnsi="Helvetica"/>
          <w:sz w:val="20"/>
        </w:rPr>
        <w:t>272</w:t>
      </w:r>
    </w:p>
    <w:p w14:paraId="05C1230E" w14:textId="77777777" w:rsidR="004F5A74" w:rsidRPr="00235A0D" w:rsidRDefault="004F5A74" w:rsidP="004F5A74">
      <w:pPr>
        <w:pStyle w:val="Kopfzeile"/>
        <w:tabs>
          <w:tab w:val="clear" w:pos="4536"/>
          <w:tab w:val="clear" w:pos="9072"/>
        </w:tabs>
        <w:spacing w:line="264" w:lineRule="auto"/>
        <w:ind w:right="267"/>
        <w:rPr>
          <w:sz w:val="20"/>
        </w:rPr>
      </w:pPr>
    </w:p>
    <w:p w14:paraId="5D6A9492" w14:textId="0E1C6DCD" w:rsidR="00CE7527" w:rsidRPr="00235A0D" w:rsidRDefault="002B28FE" w:rsidP="005C6C82">
      <w:pPr>
        <w:tabs>
          <w:tab w:val="left" w:pos="7513"/>
        </w:tabs>
        <w:spacing w:line="288" w:lineRule="auto"/>
        <w:ind w:right="566"/>
        <w:rPr>
          <w:rFonts w:ascii="Arial" w:hAnsi="Arial" w:cs="Arial"/>
          <w:b/>
          <w:color w:val="000000" w:themeColor="text1"/>
          <w:szCs w:val="24"/>
        </w:rPr>
      </w:pPr>
      <w:bookmarkStart w:id="0" w:name="OLE_LINK3"/>
      <w:r w:rsidRPr="00235A0D">
        <w:rPr>
          <w:rFonts w:ascii="Arial" w:hAnsi="Arial" w:cs="Arial"/>
          <w:b/>
          <w:color w:val="000000" w:themeColor="text1"/>
          <w:szCs w:val="24"/>
        </w:rPr>
        <w:t>Managed Services mit Mehrwert</w:t>
      </w:r>
    </w:p>
    <w:p w14:paraId="5CD27FA0" w14:textId="3BB83F30" w:rsidR="00162914" w:rsidRPr="00235A0D" w:rsidRDefault="00092FE6" w:rsidP="00983589">
      <w:pPr>
        <w:spacing w:line="288" w:lineRule="auto"/>
        <w:ind w:right="1275"/>
        <w:rPr>
          <w:rFonts w:ascii="Arial" w:hAnsi="Arial" w:cs="Arial"/>
          <w:color w:val="000000" w:themeColor="text1"/>
          <w:sz w:val="22"/>
        </w:rPr>
      </w:pPr>
      <w:r w:rsidRPr="00235A0D">
        <w:rPr>
          <w:rFonts w:ascii="Arial" w:hAnsi="Arial" w:cs="Arial"/>
          <w:color w:val="000000" w:themeColor="text1"/>
          <w:sz w:val="22"/>
        </w:rPr>
        <w:t xml:space="preserve">TrueCommerce </w:t>
      </w:r>
      <w:r w:rsidR="00334E2D" w:rsidRPr="00235A0D">
        <w:rPr>
          <w:rFonts w:ascii="Arial" w:hAnsi="Arial" w:cs="Arial"/>
          <w:color w:val="000000" w:themeColor="text1"/>
          <w:sz w:val="22"/>
        </w:rPr>
        <w:t xml:space="preserve">DiCentral </w:t>
      </w:r>
      <w:r w:rsidR="00755B1B" w:rsidRPr="00235A0D">
        <w:rPr>
          <w:rFonts w:ascii="Arial" w:hAnsi="Arial" w:cs="Arial"/>
          <w:color w:val="000000" w:themeColor="text1"/>
          <w:sz w:val="22"/>
        </w:rPr>
        <w:t>setzt auf Wertschöpfung entlang der Marktkommunikation</w:t>
      </w:r>
    </w:p>
    <w:p w14:paraId="12770E1F" w14:textId="77777777" w:rsidR="00162914" w:rsidRPr="00235A0D" w:rsidRDefault="00162914" w:rsidP="005C6C82">
      <w:pPr>
        <w:tabs>
          <w:tab w:val="left" w:pos="7230"/>
        </w:tabs>
        <w:spacing w:line="288" w:lineRule="auto"/>
        <w:ind w:right="566"/>
        <w:rPr>
          <w:rFonts w:ascii="Arial" w:hAnsi="Arial" w:cs="Arial"/>
          <w:b/>
          <w:bCs/>
          <w:color w:val="000000" w:themeColor="text1"/>
          <w:sz w:val="20"/>
        </w:rPr>
      </w:pPr>
    </w:p>
    <w:p w14:paraId="2890E717" w14:textId="18B1995A" w:rsidR="007F4B0F" w:rsidRPr="00235A0D" w:rsidRDefault="00D554D1" w:rsidP="005C6C82">
      <w:pPr>
        <w:tabs>
          <w:tab w:val="left" w:pos="7371"/>
        </w:tabs>
        <w:spacing w:line="360" w:lineRule="auto"/>
        <w:ind w:right="566"/>
        <w:rPr>
          <w:rFonts w:ascii="Arial" w:hAnsi="Arial" w:cs="Arial"/>
          <w:b/>
          <w:color w:val="000000" w:themeColor="text1"/>
          <w:sz w:val="20"/>
        </w:rPr>
      </w:pPr>
      <w:r w:rsidRPr="00235A0D">
        <w:rPr>
          <w:rFonts w:ascii="Arial" w:hAnsi="Arial" w:cs="Arial"/>
          <w:b/>
          <w:color w:val="000000" w:themeColor="text1"/>
          <w:sz w:val="20"/>
        </w:rPr>
        <w:t xml:space="preserve">Zur E-world 2022 rückt der EDI-Experte </w:t>
      </w:r>
      <w:r w:rsidR="00D61406" w:rsidRPr="00235A0D">
        <w:rPr>
          <w:rFonts w:ascii="Arial" w:hAnsi="Arial" w:cs="Arial"/>
          <w:b/>
          <w:color w:val="000000" w:themeColor="text1"/>
          <w:sz w:val="20"/>
        </w:rPr>
        <w:t xml:space="preserve">TrueCommerce </w:t>
      </w:r>
      <w:r w:rsidRPr="00235A0D">
        <w:rPr>
          <w:rFonts w:ascii="Arial" w:hAnsi="Arial" w:cs="Arial"/>
          <w:b/>
          <w:color w:val="000000" w:themeColor="text1"/>
          <w:sz w:val="20"/>
        </w:rPr>
        <w:t xml:space="preserve">DiCentral die Wertschöpfungspotenziale im Rahmen der Marktkommunikation ins Zentrum der Aufmerksamkeit. </w:t>
      </w:r>
      <w:r w:rsidR="007F4B0F" w:rsidRPr="00235A0D">
        <w:rPr>
          <w:rFonts w:ascii="Arial" w:hAnsi="Arial" w:cs="Arial"/>
          <w:b/>
          <w:color w:val="000000" w:themeColor="text1"/>
          <w:sz w:val="20"/>
        </w:rPr>
        <w:t>Nicht zuletzt stehen</w:t>
      </w:r>
      <w:r w:rsidRPr="00235A0D">
        <w:rPr>
          <w:rFonts w:ascii="Arial" w:hAnsi="Arial" w:cs="Arial"/>
          <w:b/>
          <w:color w:val="000000" w:themeColor="text1"/>
          <w:sz w:val="20"/>
        </w:rPr>
        <w:t xml:space="preserve"> die </w:t>
      </w:r>
      <w:r w:rsidR="00C11F21" w:rsidRPr="00235A0D">
        <w:rPr>
          <w:rFonts w:ascii="Arial" w:hAnsi="Arial" w:cs="Arial"/>
          <w:b/>
          <w:color w:val="000000" w:themeColor="text1"/>
          <w:sz w:val="20"/>
        </w:rPr>
        <w:t xml:space="preserve">auf der ausgeprägten Expertise aufbauenden Dienstleistungen </w:t>
      </w:r>
      <w:r w:rsidRPr="00235A0D">
        <w:rPr>
          <w:rFonts w:ascii="Arial" w:hAnsi="Arial" w:cs="Arial"/>
          <w:b/>
          <w:color w:val="000000" w:themeColor="text1"/>
          <w:sz w:val="20"/>
        </w:rPr>
        <w:t>rund um</w:t>
      </w:r>
      <w:r w:rsidR="007F4B0F" w:rsidRPr="00235A0D">
        <w:rPr>
          <w:rFonts w:ascii="Arial" w:hAnsi="Arial" w:cs="Arial"/>
          <w:b/>
          <w:color w:val="000000" w:themeColor="text1"/>
          <w:sz w:val="20"/>
        </w:rPr>
        <w:t xml:space="preserve">s </w:t>
      </w:r>
      <w:r w:rsidRPr="00235A0D">
        <w:rPr>
          <w:rFonts w:ascii="Arial" w:hAnsi="Arial" w:cs="Arial"/>
          <w:b/>
          <w:color w:val="000000" w:themeColor="text1"/>
          <w:sz w:val="20"/>
        </w:rPr>
        <w:t>Monitoring des Nachrichtenaustausch</w:t>
      </w:r>
      <w:r w:rsidR="00313572" w:rsidRPr="00235A0D">
        <w:rPr>
          <w:rFonts w:ascii="Arial" w:hAnsi="Arial" w:cs="Arial"/>
          <w:b/>
          <w:color w:val="000000" w:themeColor="text1"/>
          <w:sz w:val="20"/>
        </w:rPr>
        <w:t>s</w:t>
      </w:r>
      <w:r w:rsidRPr="00235A0D">
        <w:rPr>
          <w:rFonts w:ascii="Arial" w:hAnsi="Arial" w:cs="Arial"/>
          <w:b/>
          <w:color w:val="000000" w:themeColor="text1"/>
          <w:sz w:val="20"/>
        </w:rPr>
        <w:t xml:space="preserve"> und das Zertifikatsmanagement </w:t>
      </w:r>
      <w:r w:rsidR="007F4B0F" w:rsidRPr="00235A0D">
        <w:rPr>
          <w:rFonts w:ascii="Arial" w:hAnsi="Arial" w:cs="Arial"/>
          <w:b/>
          <w:color w:val="000000" w:themeColor="text1"/>
          <w:sz w:val="20"/>
        </w:rPr>
        <w:t>im Fokus. Die cloudbasierte „EDI</w:t>
      </w:r>
      <w:r w:rsidR="00092FE6" w:rsidRPr="00235A0D">
        <w:rPr>
          <w:rFonts w:ascii="Arial" w:hAnsi="Arial" w:cs="Arial"/>
          <w:b/>
          <w:color w:val="000000" w:themeColor="text1"/>
          <w:sz w:val="20"/>
        </w:rPr>
        <w:t xml:space="preserve"> </w:t>
      </w:r>
      <w:r w:rsidR="007F4B0F" w:rsidRPr="00235A0D">
        <w:rPr>
          <w:rFonts w:ascii="Arial" w:hAnsi="Arial" w:cs="Arial"/>
          <w:b/>
          <w:color w:val="000000" w:themeColor="text1"/>
          <w:sz w:val="20"/>
        </w:rPr>
        <w:t>Com“-Lösung liefert in dem Zusammenhang das tragende Fundament für vielfältige Managed Services</w:t>
      </w:r>
      <w:r w:rsidR="000E00D7" w:rsidRPr="00235A0D">
        <w:rPr>
          <w:rFonts w:ascii="Arial" w:hAnsi="Arial" w:cs="Arial"/>
          <w:b/>
          <w:color w:val="000000" w:themeColor="text1"/>
          <w:sz w:val="20"/>
        </w:rPr>
        <w:t xml:space="preserve">, mit denen </w:t>
      </w:r>
      <w:r w:rsidR="00156FDA" w:rsidRPr="00235A0D">
        <w:rPr>
          <w:rFonts w:ascii="Arial" w:hAnsi="Arial" w:cs="Arial"/>
          <w:b/>
          <w:color w:val="000000" w:themeColor="text1"/>
          <w:sz w:val="20"/>
        </w:rPr>
        <w:t xml:space="preserve">das Team von </w:t>
      </w:r>
      <w:r w:rsidR="00092FE6" w:rsidRPr="00235A0D">
        <w:rPr>
          <w:rFonts w:ascii="Arial" w:hAnsi="Arial" w:cs="Arial"/>
          <w:b/>
          <w:color w:val="000000" w:themeColor="text1"/>
          <w:sz w:val="20"/>
        </w:rPr>
        <w:t xml:space="preserve">TrueCommerce </w:t>
      </w:r>
      <w:r w:rsidR="00156FDA" w:rsidRPr="00235A0D">
        <w:rPr>
          <w:rFonts w:ascii="Arial" w:hAnsi="Arial" w:cs="Arial"/>
          <w:b/>
          <w:color w:val="000000" w:themeColor="text1"/>
          <w:sz w:val="20"/>
        </w:rPr>
        <w:t xml:space="preserve">DiCentral </w:t>
      </w:r>
      <w:r w:rsidR="000E00D7" w:rsidRPr="00235A0D">
        <w:rPr>
          <w:rFonts w:ascii="Arial" w:hAnsi="Arial" w:cs="Arial"/>
          <w:b/>
          <w:color w:val="000000" w:themeColor="text1"/>
          <w:sz w:val="20"/>
        </w:rPr>
        <w:t xml:space="preserve">nicht </w:t>
      </w:r>
      <w:r w:rsidR="00156FDA" w:rsidRPr="00235A0D">
        <w:rPr>
          <w:rFonts w:ascii="Arial" w:hAnsi="Arial" w:cs="Arial"/>
          <w:b/>
          <w:color w:val="000000" w:themeColor="text1"/>
          <w:sz w:val="20"/>
        </w:rPr>
        <w:t xml:space="preserve">nur für </w:t>
      </w:r>
      <w:r w:rsidR="007F4B0F" w:rsidRPr="00235A0D">
        <w:rPr>
          <w:rFonts w:ascii="Arial" w:hAnsi="Arial" w:cs="Arial"/>
          <w:b/>
          <w:color w:val="000000" w:themeColor="text1"/>
          <w:sz w:val="20"/>
        </w:rPr>
        <w:t>neue Teilnehmer im Energiemarkt</w:t>
      </w:r>
      <w:r w:rsidR="001712CD" w:rsidRPr="00235A0D">
        <w:rPr>
          <w:rFonts w:ascii="Arial" w:hAnsi="Arial" w:cs="Arial"/>
          <w:b/>
          <w:color w:val="000000" w:themeColor="text1"/>
          <w:sz w:val="20"/>
        </w:rPr>
        <w:t xml:space="preserve"> </w:t>
      </w:r>
      <w:r w:rsidR="000E00D7" w:rsidRPr="00235A0D">
        <w:rPr>
          <w:rFonts w:ascii="Arial" w:hAnsi="Arial" w:cs="Arial"/>
          <w:b/>
          <w:color w:val="000000" w:themeColor="text1"/>
          <w:sz w:val="20"/>
        </w:rPr>
        <w:t xml:space="preserve">die </w:t>
      </w:r>
      <w:r w:rsidR="00015F84" w:rsidRPr="00235A0D">
        <w:rPr>
          <w:rFonts w:ascii="Arial" w:hAnsi="Arial" w:cs="Arial"/>
          <w:b/>
          <w:color w:val="000000" w:themeColor="text1"/>
          <w:sz w:val="20"/>
        </w:rPr>
        <w:t xml:space="preserve">fachliche </w:t>
      </w:r>
      <w:r w:rsidR="000E00D7" w:rsidRPr="00235A0D">
        <w:rPr>
          <w:rFonts w:ascii="Arial" w:hAnsi="Arial" w:cs="Arial"/>
          <w:b/>
          <w:color w:val="000000" w:themeColor="text1"/>
          <w:sz w:val="20"/>
        </w:rPr>
        <w:t xml:space="preserve">Last der spezifischen Prozessabwicklung </w:t>
      </w:r>
      <w:r w:rsidR="00156FDA" w:rsidRPr="00235A0D">
        <w:rPr>
          <w:rFonts w:ascii="Arial" w:hAnsi="Arial" w:cs="Arial"/>
          <w:b/>
          <w:color w:val="000000" w:themeColor="text1"/>
          <w:sz w:val="20"/>
        </w:rPr>
        <w:t>Kosten-Nutzen-orientiert</w:t>
      </w:r>
      <w:r w:rsidR="00015F84" w:rsidRPr="00235A0D">
        <w:rPr>
          <w:rFonts w:ascii="Arial" w:hAnsi="Arial" w:cs="Arial"/>
          <w:b/>
          <w:color w:val="000000" w:themeColor="text1"/>
          <w:sz w:val="20"/>
        </w:rPr>
        <w:t xml:space="preserve"> schulter</w:t>
      </w:r>
      <w:r w:rsidR="00156FDA" w:rsidRPr="00235A0D">
        <w:rPr>
          <w:rFonts w:ascii="Arial" w:hAnsi="Arial" w:cs="Arial"/>
          <w:b/>
          <w:color w:val="000000" w:themeColor="text1"/>
          <w:sz w:val="20"/>
        </w:rPr>
        <w:t>t</w:t>
      </w:r>
      <w:r w:rsidR="00015F84" w:rsidRPr="00235A0D">
        <w:rPr>
          <w:rFonts w:ascii="Arial" w:hAnsi="Arial" w:cs="Arial"/>
          <w:b/>
          <w:color w:val="000000" w:themeColor="text1"/>
          <w:sz w:val="20"/>
        </w:rPr>
        <w:t xml:space="preserve">. </w:t>
      </w:r>
      <w:r w:rsidR="00CC0175" w:rsidRPr="00235A0D">
        <w:rPr>
          <w:rFonts w:ascii="Arial" w:hAnsi="Arial" w:cs="Arial"/>
          <w:b/>
          <w:color w:val="000000" w:themeColor="text1"/>
          <w:sz w:val="20"/>
        </w:rPr>
        <w:t>Mittlerweile</w:t>
      </w:r>
      <w:r w:rsidR="00015F84" w:rsidRPr="00235A0D">
        <w:rPr>
          <w:rFonts w:ascii="Arial" w:hAnsi="Arial" w:cs="Arial"/>
          <w:b/>
          <w:color w:val="000000" w:themeColor="text1"/>
          <w:sz w:val="20"/>
        </w:rPr>
        <w:t xml:space="preserve"> </w:t>
      </w:r>
      <w:r w:rsidR="00CC0175" w:rsidRPr="00235A0D">
        <w:rPr>
          <w:rFonts w:ascii="Arial" w:hAnsi="Arial" w:cs="Arial"/>
          <w:b/>
          <w:color w:val="000000" w:themeColor="text1"/>
          <w:sz w:val="20"/>
        </w:rPr>
        <w:t xml:space="preserve">sehen auch viele eingesessene </w:t>
      </w:r>
      <w:r w:rsidR="00CA730F" w:rsidRPr="00235A0D">
        <w:rPr>
          <w:rFonts w:ascii="Arial" w:hAnsi="Arial" w:cs="Arial"/>
          <w:b/>
          <w:color w:val="000000" w:themeColor="text1"/>
          <w:sz w:val="20"/>
        </w:rPr>
        <w:t>Versorgungsunternehmen</w:t>
      </w:r>
      <w:r w:rsidR="00CC0175" w:rsidRPr="00235A0D">
        <w:rPr>
          <w:rFonts w:ascii="Arial" w:hAnsi="Arial" w:cs="Arial"/>
          <w:b/>
          <w:color w:val="000000" w:themeColor="text1"/>
          <w:sz w:val="20"/>
        </w:rPr>
        <w:t xml:space="preserve"> im </w:t>
      </w:r>
      <w:r w:rsidR="00156FDA" w:rsidRPr="00235A0D">
        <w:rPr>
          <w:rFonts w:ascii="Arial" w:hAnsi="Arial" w:cs="Arial"/>
          <w:b/>
          <w:color w:val="000000" w:themeColor="text1"/>
          <w:sz w:val="20"/>
        </w:rPr>
        <w:t>Outsourcing-Angebot</w:t>
      </w:r>
      <w:r w:rsidR="00482D7A" w:rsidRPr="00235A0D">
        <w:rPr>
          <w:rFonts w:ascii="Arial" w:hAnsi="Arial" w:cs="Arial"/>
          <w:b/>
          <w:color w:val="000000" w:themeColor="text1"/>
          <w:sz w:val="20"/>
        </w:rPr>
        <w:t>, d</w:t>
      </w:r>
      <w:r w:rsidR="00156FDA" w:rsidRPr="00235A0D">
        <w:rPr>
          <w:rFonts w:ascii="Arial" w:hAnsi="Arial" w:cs="Arial"/>
          <w:b/>
          <w:color w:val="000000" w:themeColor="text1"/>
          <w:sz w:val="20"/>
        </w:rPr>
        <w:t>as</w:t>
      </w:r>
      <w:r w:rsidR="00482D7A" w:rsidRPr="00235A0D">
        <w:rPr>
          <w:rFonts w:ascii="Arial" w:hAnsi="Arial" w:cs="Arial"/>
          <w:b/>
          <w:color w:val="000000" w:themeColor="text1"/>
          <w:sz w:val="20"/>
        </w:rPr>
        <w:t xml:space="preserve"> auf der</w:t>
      </w:r>
      <w:r w:rsidR="00E15152" w:rsidRPr="00235A0D">
        <w:rPr>
          <w:rFonts w:ascii="Arial" w:hAnsi="Arial" w:cs="Arial"/>
          <w:b/>
          <w:color w:val="000000" w:themeColor="text1"/>
          <w:sz w:val="20"/>
        </w:rPr>
        <w:t xml:space="preserve"> </w:t>
      </w:r>
      <w:r w:rsidR="00015F84" w:rsidRPr="00235A0D">
        <w:rPr>
          <w:rFonts w:ascii="Arial" w:hAnsi="Arial" w:cs="Arial"/>
          <w:b/>
          <w:color w:val="000000" w:themeColor="text1"/>
          <w:sz w:val="20"/>
        </w:rPr>
        <w:t xml:space="preserve">Kombination </w:t>
      </w:r>
      <w:r w:rsidR="00482D7A" w:rsidRPr="00235A0D">
        <w:rPr>
          <w:rFonts w:ascii="Arial" w:hAnsi="Arial" w:cs="Arial"/>
          <w:b/>
          <w:color w:val="000000" w:themeColor="text1"/>
          <w:sz w:val="20"/>
        </w:rPr>
        <w:t>der</w:t>
      </w:r>
      <w:r w:rsidR="0014603D" w:rsidRPr="00235A0D">
        <w:rPr>
          <w:rFonts w:ascii="Arial" w:hAnsi="Arial" w:cs="Arial"/>
          <w:b/>
          <w:color w:val="000000" w:themeColor="text1"/>
          <w:sz w:val="20"/>
        </w:rPr>
        <w:t xml:space="preserve"> </w:t>
      </w:r>
      <w:r w:rsidR="00E15152" w:rsidRPr="00235A0D">
        <w:rPr>
          <w:rFonts w:ascii="Arial" w:hAnsi="Arial" w:cs="Arial"/>
          <w:b/>
          <w:color w:val="000000" w:themeColor="text1"/>
          <w:sz w:val="20"/>
        </w:rPr>
        <w:t>Software-as-a-Service-Plattform u</w:t>
      </w:r>
      <w:r w:rsidR="0014603D" w:rsidRPr="00235A0D">
        <w:rPr>
          <w:rFonts w:ascii="Arial" w:hAnsi="Arial" w:cs="Arial"/>
          <w:b/>
          <w:color w:val="000000" w:themeColor="text1"/>
          <w:sz w:val="20"/>
        </w:rPr>
        <w:t xml:space="preserve">nd </w:t>
      </w:r>
      <w:r w:rsidR="006E036B" w:rsidRPr="00235A0D">
        <w:rPr>
          <w:rFonts w:ascii="Arial" w:hAnsi="Arial" w:cs="Arial"/>
          <w:b/>
          <w:color w:val="000000" w:themeColor="text1"/>
          <w:sz w:val="20"/>
        </w:rPr>
        <w:t>jahrzehntelange</w:t>
      </w:r>
      <w:r w:rsidR="00482D7A" w:rsidRPr="00235A0D">
        <w:rPr>
          <w:rFonts w:ascii="Arial" w:hAnsi="Arial" w:cs="Arial"/>
          <w:b/>
          <w:color w:val="000000" w:themeColor="text1"/>
          <w:sz w:val="20"/>
        </w:rPr>
        <w:t>r</w:t>
      </w:r>
      <w:r w:rsidR="006E036B" w:rsidRPr="00235A0D">
        <w:rPr>
          <w:rFonts w:ascii="Arial" w:hAnsi="Arial" w:cs="Arial"/>
          <w:b/>
          <w:color w:val="000000" w:themeColor="text1"/>
          <w:sz w:val="20"/>
        </w:rPr>
        <w:t xml:space="preserve"> </w:t>
      </w:r>
      <w:r w:rsidR="00A74F7A" w:rsidRPr="00235A0D">
        <w:rPr>
          <w:rFonts w:ascii="Arial" w:hAnsi="Arial" w:cs="Arial"/>
          <w:b/>
          <w:color w:val="000000" w:themeColor="text1"/>
          <w:sz w:val="20"/>
        </w:rPr>
        <w:t>Branchene</w:t>
      </w:r>
      <w:r w:rsidR="006E036B" w:rsidRPr="00235A0D">
        <w:rPr>
          <w:rFonts w:ascii="Arial" w:hAnsi="Arial" w:cs="Arial"/>
          <w:b/>
          <w:color w:val="000000" w:themeColor="text1"/>
          <w:sz w:val="20"/>
        </w:rPr>
        <w:t xml:space="preserve">rfahrung </w:t>
      </w:r>
      <w:r w:rsidR="00482D7A" w:rsidRPr="00235A0D">
        <w:rPr>
          <w:rFonts w:ascii="Arial" w:hAnsi="Arial" w:cs="Arial"/>
          <w:b/>
          <w:color w:val="000000" w:themeColor="text1"/>
          <w:sz w:val="20"/>
        </w:rPr>
        <w:t xml:space="preserve">beruht, </w:t>
      </w:r>
      <w:r w:rsidR="00CC0175" w:rsidRPr="00235A0D">
        <w:rPr>
          <w:rFonts w:ascii="Arial" w:hAnsi="Arial" w:cs="Arial"/>
          <w:b/>
          <w:color w:val="000000" w:themeColor="text1"/>
          <w:sz w:val="20"/>
        </w:rPr>
        <w:t>einen</w:t>
      </w:r>
      <w:r w:rsidR="001D46E9" w:rsidRPr="00235A0D">
        <w:rPr>
          <w:rFonts w:ascii="Arial" w:hAnsi="Arial" w:cs="Arial"/>
          <w:b/>
          <w:color w:val="000000" w:themeColor="text1"/>
          <w:sz w:val="20"/>
        </w:rPr>
        <w:t xml:space="preserve"> probate</w:t>
      </w:r>
      <w:r w:rsidR="00CC0175" w:rsidRPr="00235A0D">
        <w:rPr>
          <w:rFonts w:ascii="Arial" w:hAnsi="Arial" w:cs="Arial"/>
          <w:b/>
          <w:color w:val="000000" w:themeColor="text1"/>
          <w:sz w:val="20"/>
        </w:rPr>
        <w:t xml:space="preserve">n </w:t>
      </w:r>
      <w:r w:rsidR="007E56D9" w:rsidRPr="00235A0D">
        <w:rPr>
          <w:rFonts w:ascii="Arial" w:hAnsi="Arial" w:cs="Arial"/>
          <w:b/>
          <w:color w:val="000000" w:themeColor="text1"/>
          <w:sz w:val="20"/>
        </w:rPr>
        <w:t>Ansatz</w:t>
      </w:r>
      <w:r w:rsidR="00CC0175" w:rsidRPr="00235A0D">
        <w:rPr>
          <w:rFonts w:ascii="Arial" w:hAnsi="Arial" w:cs="Arial"/>
          <w:b/>
          <w:color w:val="000000" w:themeColor="text1"/>
          <w:sz w:val="20"/>
        </w:rPr>
        <w:t xml:space="preserve"> zur Abfederung </w:t>
      </w:r>
      <w:r w:rsidR="00BA1EBE" w:rsidRPr="00235A0D">
        <w:rPr>
          <w:rFonts w:ascii="Arial" w:hAnsi="Arial" w:cs="Arial"/>
          <w:b/>
          <w:color w:val="000000" w:themeColor="text1"/>
          <w:sz w:val="20"/>
        </w:rPr>
        <w:t>eines immer offensichtlicher zutage tretenden</w:t>
      </w:r>
      <w:r w:rsidR="00A74F7A" w:rsidRPr="00235A0D">
        <w:rPr>
          <w:rFonts w:ascii="Arial" w:hAnsi="Arial" w:cs="Arial"/>
          <w:b/>
          <w:color w:val="000000" w:themeColor="text1"/>
          <w:sz w:val="20"/>
        </w:rPr>
        <w:t xml:space="preserve"> Ressourcenmangel</w:t>
      </w:r>
      <w:r w:rsidR="00BA1EBE" w:rsidRPr="00235A0D">
        <w:rPr>
          <w:rFonts w:ascii="Arial" w:hAnsi="Arial" w:cs="Arial"/>
          <w:b/>
          <w:color w:val="000000" w:themeColor="text1"/>
          <w:sz w:val="20"/>
        </w:rPr>
        <w:t>s</w:t>
      </w:r>
      <w:r w:rsidR="00A74F7A" w:rsidRPr="00235A0D">
        <w:rPr>
          <w:rFonts w:ascii="Arial" w:hAnsi="Arial" w:cs="Arial"/>
          <w:b/>
          <w:color w:val="000000" w:themeColor="text1"/>
          <w:sz w:val="20"/>
        </w:rPr>
        <w:t xml:space="preserve"> in den eigenen Reihen. </w:t>
      </w:r>
    </w:p>
    <w:p w14:paraId="4384C065" w14:textId="56D5AA9F" w:rsidR="00DA659D" w:rsidRPr="00235A0D" w:rsidRDefault="00DA659D" w:rsidP="005C6C82">
      <w:pPr>
        <w:tabs>
          <w:tab w:val="left" w:pos="7371"/>
        </w:tabs>
        <w:spacing w:line="360" w:lineRule="auto"/>
        <w:ind w:right="566"/>
        <w:rPr>
          <w:rFonts w:ascii="Arial" w:hAnsi="Arial" w:cs="Arial"/>
          <w:b/>
          <w:color w:val="000000" w:themeColor="text1"/>
          <w:sz w:val="20"/>
        </w:rPr>
      </w:pPr>
    </w:p>
    <w:p w14:paraId="7C656B70" w14:textId="5EE9EF26" w:rsidR="00E04588" w:rsidRPr="00235A0D" w:rsidRDefault="003B038B" w:rsidP="005C6C82">
      <w:pPr>
        <w:tabs>
          <w:tab w:val="left" w:pos="7371"/>
        </w:tabs>
        <w:spacing w:line="360" w:lineRule="auto"/>
        <w:ind w:right="566"/>
        <w:rPr>
          <w:rFonts w:ascii="Arial" w:hAnsi="Arial" w:cs="Arial"/>
          <w:bCs/>
          <w:color w:val="000000" w:themeColor="text1"/>
          <w:sz w:val="20"/>
        </w:rPr>
      </w:pPr>
      <w:r w:rsidRPr="00235A0D">
        <w:rPr>
          <w:rFonts w:ascii="Arial" w:hAnsi="Arial" w:cs="Arial"/>
          <w:bCs/>
          <w:color w:val="000000" w:themeColor="text1"/>
          <w:sz w:val="20"/>
        </w:rPr>
        <w:t xml:space="preserve">„Seit zwei Jahren ist der Anteil der Anfragen für Outsourcing-Lösungen </w:t>
      </w:r>
      <w:r w:rsidR="00EC5CD9" w:rsidRPr="00235A0D">
        <w:rPr>
          <w:rFonts w:ascii="Arial" w:hAnsi="Arial" w:cs="Arial"/>
          <w:bCs/>
          <w:color w:val="000000" w:themeColor="text1"/>
          <w:sz w:val="20"/>
        </w:rPr>
        <w:t xml:space="preserve">der Marktkommunikation </w:t>
      </w:r>
      <w:r w:rsidR="00092FE6" w:rsidRPr="00235A0D">
        <w:rPr>
          <w:rFonts w:ascii="Arial" w:hAnsi="Arial" w:cs="Arial"/>
          <w:bCs/>
          <w:color w:val="000000" w:themeColor="text1"/>
          <w:sz w:val="20"/>
        </w:rPr>
        <w:t xml:space="preserve">auf </w:t>
      </w:r>
      <w:r w:rsidR="00EC5CD9" w:rsidRPr="00235A0D">
        <w:rPr>
          <w:rFonts w:ascii="Arial" w:hAnsi="Arial" w:cs="Arial"/>
          <w:bCs/>
          <w:color w:val="000000" w:themeColor="text1"/>
          <w:sz w:val="20"/>
        </w:rPr>
        <w:t xml:space="preserve">eindrucksvolle 50 Prozent gestiegen“, wie Michael Becker, Partner Manager Energy bei TrueCommerce DiCentral, </w:t>
      </w:r>
      <w:r w:rsidR="009F6B59" w:rsidRPr="00235A0D">
        <w:rPr>
          <w:rFonts w:ascii="Arial" w:hAnsi="Arial" w:cs="Arial"/>
          <w:bCs/>
          <w:color w:val="000000" w:themeColor="text1"/>
          <w:sz w:val="20"/>
        </w:rPr>
        <w:t xml:space="preserve">berichtet. Die Ursache sieht er jedoch weniger in der Pandemie </w:t>
      </w:r>
      <w:r w:rsidR="00C34B61" w:rsidRPr="00235A0D">
        <w:rPr>
          <w:rFonts w:ascii="Arial" w:hAnsi="Arial" w:cs="Arial"/>
          <w:bCs/>
          <w:color w:val="000000" w:themeColor="text1"/>
          <w:sz w:val="20"/>
        </w:rPr>
        <w:t>und dem damit ausgelösten Wandel der Arbeitsroutinen</w:t>
      </w:r>
      <w:r w:rsidR="00255892" w:rsidRPr="00235A0D">
        <w:rPr>
          <w:rFonts w:ascii="Arial" w:hAnsi="Arial" w:cs="Arial"/>
          <w:bCs/>
          <w:color w:val="000000" w:themeColor="text1"/>
          <w:sz w:val="20"/>
        </w:rPr>
        <w:t xml:space="preserve"> </w:t>
      </w:r>
      <w:r w:rsidR="006E52AF" w:rsidRPr="00235A0D">
        <w:rPr>
          <w:rFonts w:ascii="Arial" w:hAnsi="Arial" w:cs="Arial"/>
          <w:bCs/>
          <w:color w:val="000000" w:themeColor="text1"/>
          <w:sz w:val="20"/>
        </w:rPr>
        <w:t>sowie der</w:t>
      </w:r>
      <w:r w:rsidR="00255892" w:rsidRPr="00235A0D">
        <w:rPr>
          <w:rFonts w:ascii="Arial" w:hAnsi="Arial" w:cs="Arial"/>
          <w:bCs/>
          <w:color w:val="000000" w:themeColor="text1"/>
          <w:sz w:val="20"/>
        </w:rPr>
        <w:t xml:space="preserve"> Abkehr von </w:t>
      </w:r>
      <w:r w:rsidR="00C47640" w:rsidRPr="00235A0D">
        <w:rPr>
          <w:rFonts w:ascii="Arial" w:hAnsi="Arial" w:cs="Arial"/>
          <w:bCs/>
          <w:color w:val="000000" w:themeColor="text1"/>
          <w:sz w:val="20"/>
        </w:rPr>
        <w:t xml:space="preserve">klassischen </w:t>
      </w:r>
      <w:r w:rsidR="00255892" w:rsidRPr="00235A0D">
        <w:rPr>
          <w:rFonts w:ascii="Arial" w:hAnsi="Arial" w:cs="Arial"/>
          <w:bCs/>
          <w:color w:val="000000" w:themeColor="text1"/>
          <w:sz w:val="20"/>
        </w:rPr>
        <w:t>On-Premise-Strukturen</w:t>
      </w:r>
      <w:r w:rsidR="00EC0097" w:rsidRPr="00235A0D">
        <w:rPr>
          <w:rFonts w:ascii="Arial" w:hAnsi="Arial" w:cs="Arial"/>
          <w:bCs/>
          <w:color w:val="000000" w:themeColor="text1"/>
          <w:sz w:val="20"/>
        </w:rPr>
        <w:t>.</w:t>
      </w:r>
      <w:r w:rsidR="00C34B61" w:rsidRPr="00235A0D">
        <w:rPr>
          <w:rFonts w:ascii="Arial" w:hAnsi="Arial" w:cs="Arial"/>
          <w:bCs/>
          <w:color w:val="000000" w:themeColor="text1"/>
          <w:sz w:val="20"/>
        </w:rPr>
        <w:t xml:space="preserve"> </w:t>
      </w:r>
      <w:r w:rsidR="00421175" w:rsidRPr="00235A0D">
        <w:rPr>
          <w:rFonts w:ascii="Arial" w:hAnsi="Arial" w:cs="Arial"/>
          <w:bCs/>
          <w:color w:val="000000" w:themeColor="text1"/>
          <w:sz w:val="20"/>
        </w:rPr>
        <w:t>„Viele erkennen schlicht und ergreifend den Vorteil</w:t>
      </w:r>
      <w:r w:rsidR="00D032C9" w:rsidRPr="00235A0D">
        <w:rPr>
          <w:rFonts w:ascii="Arial" w:hAnsi="Arial" w:cs="Arial"/>
          <w:bCs/>
          <w:color w:val="000000" w:themeColor="text1"/>
          <w:sz w:val="20"/>
        </w:rPr>
        <w:t xml:space="preserve"> fachkundig ausgeführter Managed Services</w:t>
      </w:r>
      <w:r w:rsidR="00F1474E" w:rsidRPr="00235A0D">
        <w:rPr>
          <w:rFonts w:ascii="Arial" w:hAnsi="Arial" w:cs="Arial"/>
          <w:bCs/>
          <w:color w:val="000000" w:themeColor="text1"/>
          <w:sz w:val="20"/>
        </w:rPr>
        <w:t xml:space="preserve"> auf Grundlage des Cloud-Konzepts“</w:t>
      </w:r>
      <w:r w:rsidR="00A97943" w:rsidRPr="00235A0D">
        <w:rPr>
          <w:rFonts w:ascii="Arial" w:hAnsi="Arial" w:cs="Arial"/>
          <w:bCs/>
          <w:color w:val="000000" w:themeColor="text1"/>
          <w:sz w:val="20"/>
        </w:rPr>
        <w:t xml:space="preserve">, so Becker. </w:t>
      </w:r>
      <w:r w:rsidR="00D03A43" w:rsidRPr="00235A0D">
        <w:rPr>
          <w:rFonts w:ascii="Arial" w:hAnsi="Arial" w:cs="Arial"/>
          <w:bCs/>
          <w:color w:val="000000" w:themeColor="text1"/>
          <w:sz w:val="20"/>
        </w:rPr>
        <w:t>Mit d</w:t>
      </w:r>
      <w:r w:rsidR="00767C59" w:rsidRPr="00235A0D">
        <w:rPr>
          <w:rFonts w:ascii="Arial" w:hAnsi="Arial" w:cs="Arial"/>
          <w:bCs/>
          <w:color w:val="000000" w:themeColor="text1"/>
          <w:sz w:val="20"/>
        </w:rPr>
        <w:t>em einschlägigen</w:t>
      </w:r>
      <w:r w:rsidR="00D03A43" w:rsidRPr="00235A0D">
        <w:rPr>
          <w:rFonts w:ascii="Arial" w:hAnsi="Arial" w:cs="Arial"/>
          <w:bCs/>
          <w:color w:val="000000" w:themeColor="text1"/>
          <w:sz w:val="20"/>
        </w:rPr>
        <w:t xml:space="preserve"> Angebot, das erstmals </w:t>
      </w:r>
      <w:hyperlink r:id="rId10" w:history="1">
        <w:r w:rsidR="00010273" w:rsidRPr="00235A0D">
          <w:rPr>
            <w:rStyle w:val="Hyperlink"/>
            <w:rFonts w:ascii="Arial" w:hAnsi="Arial" w:cs="Arial"/>
            <w:bCs/>
            <w:sz w:val="20"/>
          </w:rPr>
          <w:t>zur E-world 2020 vorgestellt</w:t>
        </w:r>
      </w:hyperlink>
      <w:r w:rsidR="00010273" w:rsidRPr="00235A0D">
        <w:rPr>
          <w:rFonts w:ascii="Arial" w:hAnsi="Arial" w:cs="Arial"/>
          <w:bCs/>
          <w:color w:val="000000" w:themeColor="text1"/>
          <w:sz w:val="20"/>
        </w:rPr>
        <w:t xml:space="preserve"> </w:t>
      </w:r>
      <w:r w:rsidR="00D03A43" w:rsidRPr="00235A0D">
        <w:rPr>
          <w:rFonts w:ascii="Arial" w:hAnsi="Arial" w:cs="Arial"/>
          <w:bCs/>
          <w:color w:val="000000" w:themeColor="text1"/>
          <w:sz w:val="20"/>
        </w:rPr>
        <w:t>wurde</w:t>
      </w:r>
      <w:r w:rsidR="00644C66" w:rsidRPr="00235A0D">
        <w:rPr>
          <w:rFonts w:ascii="Arial" w:hAnsi="Arial" w:cs="Arial"/>
          <w:bCs/>
          <w:color w:val="000000" w:themeColor="text1"/>
          <w:sz w:val="20"/>
        </w:rPr>
        <w:t xml:space="preserve">, rennt DiCentral </w:t>
      </w:r>
      <w:r w:rsidR="00C47640" w:rsidRPr="00235A0D">
        <w:rPr>
          <w:rFonts w:ascii="Arial" w:hAnsi="Arial" w:cs="Arial"/>
          <w:bCs/>
          <w:color w:val="000000" w:themeColor="text1"/>
          <w:sz w:val="20"/>
        </w:rPr>
        <w:t xml:space="preserve">inzwischen </w:t>
      </w:r>
      <w:r w:rsidR="004F4868" w:rsidRPr="00235A0D">
        <w:rPr>
          <w:rFonts w:ascii="Arial" w:hAnsi="Arial" w:cs="Arial"/>
          <w:bCs/>
          <w:color w:val="000000" w:themeColor="text1"/>
          <w:sz w:val="20"/>
        </w:rPr>
        <w:t xml:space="preserve">offene Türen ein. </w:t>
      </w:r>
      <w:r w:rsidR="00EC0097" w:rsidRPr="00235A0D">
        <w:rPr>
          <w:rFonts w:ascii="Arial" w:hAnsi="Arial" w:cs="Arial"/>
          <w:bCs/>
          <w:color w:val="000000" w:themeColor="text1"/>
          <w:sz w:val="20"/>
        </w:rPr>
        <w:t xml:space="preserve">Entscheidende Argumente sind dabei vor allem die </w:t>
      </w:r>
      <w:r w:rsidR="00C016CD" w:rsidRPr="00235A0D">
        <w:rPr>
          <w:rFonts w:ascii="Arial" w:hAnsi="Arial" w:cs="Arial"/>
          <w:bCs/>
          <w:color w:val="000000" w:themeColor="text1"/>
          <w:sz w:val="20"/>
        </w:rPr>
        <w:t xml:space="preserve">Einsparungen bei </w:t>
      </w:r>
      <w:r w:rsidR="00EC0097" w:rsidRPr="00235A0D">
        <w:rPr>
          <w:rFonts w:ascii="Arial" w:hAnsi="Arial" w:cs="Arial"/>
          <w:bCs/>
          <w:color w:val="000000" w:themeColor="text1"/>
          <w:sz w:val="20"/>
        </w:rPr>
        <w:t xml:space="preserve">den </w:t>
      </w:r>
      <w:r w:rsidR="00B40D3C" w:rsidRPr="00235A0D">
        <w:rPr>
          <w:rFonts w:ascii="Arial" w:hAnsi="Arial" w:cs="Arial"/>
          <w:bCs/>
          <w:color w:val="000000" w:themeColor="text1"/>
          <w:sz w:val="20"/>
        </w:rPr>
        <w:t>Initial</w:t>
      </w:r>
      <w:r w:rsidR="00C016CD" w:rsidRPr="00235A0D">
        <w:rPr>
          <w:rFonts w:ascii="Arial" w:hAnsi="Arial" w:cs="Arial"/>
          <w:bCs/>
          <w:color w:val="000000" w:themeColor="text1"/>
          <w:sz w:val="20"/>
        </w:rPr>
        <w:t>- und Betriebs</w:t>
      </w:r>
      <w:r w:rsidR="00B40D3C" w:rsidRPr="00235A0D">
        <w:rPr>
          <w:rFonts w:ascii="Arial" w:hAnsi="Arial" w:cs="Arial"/>
          <w:bCs/>
          <w:color w:val="000000" w:themeColor="text1"/>
          <w:sz w:val="20"/>
        </w:rPr>
        <w:t>kosten</w:t>
      </w:r>
      <w:r w:rsidR="001F55CD" w:rsidRPr="00235A0D">
        <w:rPr>
          <w:rFonts w:ascii="Arial" w:hAnsi="Arial" w:cs="Arial"/>
          <w:bCs/>
          <w:color w:val="000000" w:themeColor="text1"/>
          <w:sz w:val="20"/>
        </w:rPr>
        <w:t xml:space="preserve"> für die eigene Infrastruktur</w:t>
      </w:r>
      <w:r w:rsidR="00B40D3C" w:rsidRPr="00235A0D">
        <w:rPr>
          <w:rFonts w:ascii="Arial" w:hAnsi="Arial" w:cs="Arial"/>
          <w:bCs/>
          <w:color w:val="000000" w:themeColor="text1"/>
          <w:sz w:val="20"/>
        </w:rPr>
        <w:t xml:space="preserve"> </w:t>
      </w:r>
      <w:r w:rsidR="00EC0097" w:rsidRPr="00235A0D">
        <w:rPr>
          <w:rFonts w:ascii="Arial" w:hAnsi="Arial" w:cs="Arial"/>
          <w:bCs/>
          <w:color w:val="000000" w:themeColor="text1"/>
          <w:sz w:val="20"/>
        </w:rPr>
        <w:t xml:space="preserve">sowie die gewonnene Flexibilität im Zuge neuer Anforderungen. </w:t>
      </w:r>
      <w:r w:rsidR="0087364B" w:rsidRPr="00235A0D">
        <w:rPr>
          <w:rFonts w:ascii="Arial" w:hAnsi="Arial" w:cs="Arial"/>
          <w:bCs/>
          <w:color w:val="000000" w:themeColor="text1"/>
          <w:sz w:val="20"/>
        </w:rPr>
        <w:t xml:space="preserve">Auch die Tatsache, dass sich die Prozesse der Marktkommunikation </w:t>
      </w:r>
      <w:r w:rsidR="001960A5" w:rsidRPr="00235A0D">
        <w:rPr>
          <w:rFonts w:ascii="Arial" w:hAnsi="Arial" w:cs="Arial"/>
          <w:bCs/>
          <w:color w:val="000000" w:themeColor="text1"/>
          <w:sz w:val="20"/>
        </w:rPr>
        <w:t xml:space="preserve">ohne viel Aufwand </w:t>
      </w:r>
      <w:r w:rsidR="0087364B" w:rsidRPr="00235A0D">
        <w:rPr>
          <w:rFonts w:ascii="Arial" w:hAnsi="Arial" w:cs="Arial"/>
          <w:bCs/>
          <w:color w:val="000000" w:themeColor="text1"/>
          <w:sz w:val="20"/>
        </w:rPr>
        <w:t xml:space="preserve">in jedes beliebige andere Inhouse-System </w:t>
      </w:r>
      <w:r w:rsidR="003E0BD0" w:rsidRPr="00235A0D">
        <w:rPr>
          <w:rFonts w:ascii="Arial" w:hAnsi="Arial" w:cs="Arial"/>
          <w:bCs/>
          <w:color w:val="000000" w:themeColor="text1"/>
          <w:sz w:val="20"/>
        </w:rPr>
        <w:t>hinsichtlich</w:t>
      </w:r>
      <w:r w:rsidR="0087364B" w:rsidRPr="00235A0D">
        <w:rPr>
          <w:rFonts w:ascii="Arial" w:hAnsi="Arial" w:cs="Arial"/>
          <w:bCs/>
          <w:color w:val="000000" w:themeColor="text1"/>
          <w:sz w:val="20"/>
        </w:rPr>
        <w:t xml:space="preserve"> Abrechnung und Energiedatenmanagement integrieren lassen</w:t>
      </w:r>
      <w:r w:rsidR="00512EA4" w:rsidRPr="00235A0D">
        <w:rPr>
          <w:rFonts w:ascii="Arial" w:hAnsi="Arial" w:cs="Arial"/>
          <w:bCs/>
          <w:color w:val="000000" w:themeColor="text1"/>
          <w:sz w:val="20"/>
        </w:rPr>
        <w:t xml:space="preserve">, spielt vielen Auftraggebern in die Karten. So gibt es unter anderem bereits </w:t>
      </w:r>
      <w:r w:rsidR="00512EA4" w:rsidRPr="00235A0D">
        <w:rPr>
          <w:rFonts w:ascii="Arial" w:hAnsi="Arial" w:cs="Arial"/>
          <w:bCs/>
          <w:color w:val="000000" w:themeColor="text1"/>
          <w:sz w:val="20"/>
        </w:rPr>
        <w:lastRenderedPageBreak/>
        <w:t xml:space="preserve">vorkonfigurierte Schnittstellen zu den Anwendungen von Soptim oder Somentec. Weitere </w:t>
      </w:r>
      <w:r w:rsidR="00074143" w:rsidRPr="00235A0D">
        <w:rPr>
          <w:rFonts w:ascii="Arial" w:hAnsi="Arial" w:cs="Arial"/>
          <w:bCs/>
          <w:color w:val="000000" w:themeColor="text1"/>
          <w:sz w:val="20"/>
        </w:rPr>
        <w:t xml:space="preserve">Systeme wie SAP </w:t>
      </w:r>
      <w:r w:rsidR="00512EA4" w:rsidRPr="00235A0D">
        <w:rPr>
          <w:rFonts w:ascii="Arial" w:hAnsi="Arial" w:cs="Arial"/>
          <w:bCs/>
          <w:color w:val="000000" w:themeColor="text1"/>
          <w:sz w:val="20"/>
        </w:rPr>
        <w:t xml:space="preserve">können per Flat File </w:t>
      </w:r>
      <w:r w:rsidR="00303020" w:rsidRPr="00235A0D">
        <w:rPr>
          <w:rFonts w:ascii="Arial" w:hAnsi="Arial" w:cs="Arial"/>
          <w:bCs/>
          <w:color w:val="000000" w:themeColor="text1"/>
          <w:sz w:val="20"/>
        </w:rPr>
        <w:t>ver</w:t>
      </w:r>
      <w:r w:rsidR="00512EA4" w:rsidRPr="00235A0D">
        <w:rPr>
          <w:rFonts w:ascii="Arial" w:hAnsi="Arial" w:cs="Arial"/>
          <w:bCs/>
          <w:color w:val="000000" w:themeColor="text1"/>
          <w:sz w:val="20"/>
        </w:rPr>
        <w:t>bunden werden.</w:t>
      </w:r>
      <w:r w:rsidR="00DB0256" w:rsidRPr="00235A0D">
        <w:rPr>
          <w:rFonts w:ascii="Arial" w:hAnsi="Arial" w:cs="Arial"/>
          <w:bCs/>
          <w:color w:val="000000" w:themeColor="text1"/>
          <w:sz w:val="20"/>
        </w:rPr>
        <w:t xml:space="preserve"> </w:t>
      </w:r>
    </w:p>
    <w:p w14:paraId="578C4AAF" w14:textId="77777777" w:rsidR="006E1AF7" w:rsidRPr="00235A0D" w:rsidRDefault="006E1AF7" w:rsidP="005C6C82">
      <w:pPr>
        <w:tabs>
          <w:tab w:val="left" w:pos="7371"/>
        </w:tabs>
        <w:spacing w:line="360" w:lineRule="auto"/>
        <w:ind w:right="566"/>
        <w:rPr>
          <w:rFonts w:ascii="Arial" w:hAnsi="Arial" w:cs="Arial"/>
          <w:b/>
          <w:color w:val="000000" w:themeColor="text1"/>
          <w:sz w:val="20"/>
        </w:rPr>
      </w:pPr>
    </w:p>
    <w:p w14:paraId="4FEC9387" w14:textId="7D7A597D" w:rsidR="00821861" w:rsidRPr="00235A0D" w:rsidRDefault="006C24C3" w:rsidP="005C6C82">
      <w:pPr>
        <w:tabs>
          <w:tab w:val="left" w:pos="7371"/>
        </w:tabs>
        <w:spacing w:line="360" w:lineRule="auto"/>
        <w:ind w:right="566"/>
        <w:rPr>
          <w:rFonts w:ascii="Arial" w:hAnsi="Arial" w:cs="Arial"/>
          <w:b/>
          <w:color w:val="000000" w:themeColor="text1"/>
          <w:sz w:val="20"/>
        </w:rPr>
      </w:pPr>
      <w:r w:rsidRPr="00235A0D">
        <w:rPr>
          <w:rFonts w:ascii="Arial" w:hAnsi="Arial" w:cs="Arial"/>
          <w:b/>
          <w:color w:val="000000" w:themeColor="text1"/>
          <w:sz w:val="20"/>
        </w:rPr>
        <w:t>Von A wie A</w:t>
      </w:r>
      <w:r w:rsidR="00316F72" w:rsidRPr="00235A0D">
        <w:rPr>
          <w:rFonts w:ascii="Arial" w:hAnsi="Arial" w:cs="Arial"/>
          <w:b/>
          <w:color w:val="000000" w:themeColor="text1"/>
          <w:sz w:val="20"/>
        </w:rPr>
        <w:t>usfallsicherheit</w:t>
      </w:r>
      <w:r w:rsidRPr="00235A0D">
        <w:rPr>
          <w:rFonts w:ascii="Arial" w:hAnsi="Arial" w:cs="Arial"/>
          <w:b/>
          <w:color w:val="000000" w:themeColor="text1"/>
          <w:sz w:val="20"/>
        </w:rPr>
        <w:t xml:space="preserve"> bis Z wie Zertifikatspflege</w:t>
      </w:r>
    </w:p>
    <w:p w14:paraId="4815D8E0" w14:textId="5DF79DCA" w:rsidR="006C24C3" w:rsidRPr="00235A0D" w:rsidRDefault="00316F72" w:rsidP="005C6C82">
      <w:pPr>
        <w:tabs>
          <w:tab w:val="left" w:pos="7371"/>
        </w:tabs>
        <w:spacing w:line="360" w:lineRule="auto"/>
        <w:ind w:right="566"/>
        <w:rPr>
          <w:rFonts w:ascii="Arial" w:hAnsi="Arial" w:cs="Arial"/>
          <w:bCs/>
          <w:color w:val="000000" w:themeColor="text1"/>
          <w:sz w:val="20"/>
        </w:rPr>
      </w:pPr>
      <w:r w:rsidRPr="00235A0D">
        <w:rPr>
          <w:rFonts w:ascii="Arial" w:hAnsi="Arial" w:cs="Arial"/>
          <w:bCs/>
          <w:color w:val="000000" w:themeColor="text1"/>
          <w:sz w:val="20"/>
        </w:rPr>
        <w:t>Die cloudbasierte</w:t>
      </w:r>
      <w:r w:rsidR="00427CAB" w:rsidRPr="00235A0D">
        <w:rPr>
          <w:rFonts w:ascii="Arial" w:hAnsi="Arial" w:cs="Arial"/>
          <w:bCs/>
          <w:color w:val="000000" w:themeColor="text1"/>
          <w:sz w:val="20"/>
        </w:rPr>
        <w:t xml:space="preserve"> „EDI</w:t>
      </w:r>
      <w:r w:rsidR="00092FE6" w:rsidRPr="00235A0D">
        <w:rPr>
          <w:rFonts w:ascii="Arial" w:hAnsi="Arial" w:cs="Arial"/>
          <w:bCs/>
          <w:color w:val="000000" w:themeColor="text1"/>
          <w:sz w:val="20"/>
        </w:rPr>
        <w:t xml:space="preserve"> </w:t>
      </w:r>
      <w:r w:rsidR="00427CAB" w:rsidRPr="00235A0D">
        <w:rPr>
          <w:rFonts w:ascii="Arial" w:hAnsi="Arial" w:cs="Arial"/>
          <w:bCs/>
          <w:color w:val="000000" w:themeColor="text1"/>
          <w:sz w:val="20"/>
        </w:rPr>
        <w:t xml:space="preserve">Com“-Plattform wird in deutschen Rechenzentren gehostet und erfüllt somit höchste Sicherheitsstandards. Darüber hinaus übernimmt </w:t>
      </w:r>
      <w:r w:rsidR="005023DE" w:rsidRPr="00235A0D">
        <w:rPr>
          <w:rFonts w:ascii="Arial" w:hAnsi="Arial" w:cs="Arial"/>
          <w:bCs/>
          <w:color w:val="000000" w:themeColor="text1"/>
          <w:sz w:val="20"/>
        </w:rPr>
        <w:t xml:space="preserve">TrueCommerce </w:t>
      </w:r>
      <w:r w:rsidR="00427CAB" w:rsidRPr="00235A0D">
        <w:rPr>
          <w:rFonts w:ascii="Arial" w:hAnsi="Arial" w:cs="Arial"/>
          <w:bCs/>
          <w:color w:val="000000" w:themeColor="text1"/>
          <w:sz w:val="20"/>
        </w:rPr>
        <w:t xml:space="preserve">DiCentral </w:t>
      </w:r>
      <w:r w:rsidR="00B907CB" w:rsidRPr="00235A0D">
        <w:rPr>
          <w:rFonts w:ascii="Arial" w:hAnsi="Arial" w:cs="Arial"/>
          <w:bCs/>
          <w:color w:val="000000" w:themeColor="text1"/>
          <w:sz w:val="20"/>
        </w:rPr>
        <w:t>für Kunden bei Bedarf auch das Clearing der Markkommunikation und andere Services wie regelmäßige Format-Updates oder die Zertifikatspflege im 24/7-</w:t>
      </w:r>
      <w:r w:rsidR="00025CC1" w:rsidRPr="00235A0D">
        <w:rPr>
          <w:rFonts w:ascii="Arial" w:hAnsi="Arial" w:cs="Arial"/>
          <w:bCs/>
          <w:color w:val="000000" w:themeColor="text1"/>
          <w:sz w:val="20"/>
        </w:rPr>
        <w:t xml:space="preserve">Support. Alle Leistungen sind beliebig skalierbar und können </w:t>
      </w:r>
      <w:r w:rsidR="00932179" w:rsidRPr="00235A0D">
        <w:rPr>
          <w:rFonts w:ascii="Arial" w:hAnsi="Arial" w:cs="Arial"/>
          <w:bCs/>
          <w:color w:val="000000" w:themeColor="text1"/>
          <w:sz w:val="20"/>
        </w:rPr>
        <w:t>selbst</w:t>
      </w:r>
      <w:r w:rsidR="00025CC1" w:rsidRPr="00235A0D">
        <w:rPr>
          <w:rFonts w:ascii="Arial" w:hAnsi="Arial" w:cs="Arial"/>
          <w:bCs/>
          <w:color w:val="000000" w:themeColor="text1"/>
          <w:sz w:val="20"/>
        </w:rPr>
        <w:t xml:space="preserve"> kurzfristig an neue Rahmenbedingungen angepasst werden. </w:t>
      </w:r>
      <w:r w:rsidR="00EA0CFB" w:rsidRPr="00235A0D">
        <w:rPr>
          <w:rFonts w:ascii="Arial" w:hAnsi="Arial" w:cs="Arial"/>
          <w:bCs/>
          <w:color w:val="000000" w:themeColor="text1"/>
          <w:sz w:val="20"/>
        </w:rPr>
        <w:t xml:space="preserve">Über die vielfältigen Möglichkeiten informiert das Team von </w:t>
      </w:r>
      <w:r w:rsidR="00AB7C26" w:rsidRPr="00235A0D">
        <w:rPr>
          <w:rFonts w:ascii="Arial" w:hAnsi="Arial" w:cs="Arial"/>
          <w:bCs/>
          <w:color w:val="000000" w:themeColor="text1"/>
          <w:sz w:val="20"/>
        </w:rPr>
        <w:t xml:space="preserve">TrueCommerce </w:t>
      </w:r>
      <w:r w:rsidR="00EA0CFB" w:rsidRPr="00235A0D">
        <w:rPr>
          <w:rFonts w:ascii="Arial" w:hAnsi="Arial" w:cs="Arial"/>
          <w:bCs/>
          <w:color w:val="000000" w:themeColor="text1"/>
          <w:sz w:val="20"/>
        </w:rPr>
        <w:t>DiCentral zur E-world gerne ausführlich in Halle 3.</w:t>
      </w:r>
    </w:p>
    <w:p w14:paraId="682BE27D" w14:textId="77777777" w:rsidR="00515407" w:rsidRPr="00235A0D" w:rsidRDefault="00515407" w:rsidP="00164746">
      <w:pPr>
        <w:pStyle w:val="Textkrper"/>
        <w:tabs>
          <w:tab w:val="left" w:pos="8222"/>
        </w:tabs>
        <w:spacing w:line="288" w:lineRule="auto"/>
        <w:ind w:right="-1"/>
        <w:rPr>
          <w:sz w:val="20"/>
        </w:rPr>
      </w:pPr>
    </w:p>
    <w:tbl>
      <w:tblPr>
        <w:tblpPr w:leftFromText="141" w:rightFromText="141" w:vertAnchor="text" w:tblpY="1"/>
        <w:tblOverlap w:val="never"/>
        <w:tblW w:w="7230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544"/>
        <w:gridCol w:w="3686"/>
      </w:tblGrid>
      <w:tr w:rsidR="00515407" w:rsidRPr="00235A0D" w14:paraId="4EAEBAF3" w14:textId="77777777" w:rsidTr="2A2D6EF8">
        <w:trPr>
          <w:trHeight w:val="1097"/>
        </w:trPr>
        <w:tc>
          <w:tcPr>
            <w:tcW w:w="3544" w:type="dxa"/>
          </w:tcPr>
          <w:p w14:paraId="769CD3E3" w14:textId="77777777" w:rsidR="00515407" w:rsidRPr="00235A0D" w:rsidRDefault="00515407" w:rsidP="00423AD2">
            <w:pPr>
              <w:pStyle w:val="Kopfzeile"/>
              <w:tabs>
                <w:tab w:val="left" w:pos="3194"/>
              </w:tabs>
              <w:ind w:right="638"/>
              <w:rPr>
                <w:sz w:val="10"/>
                <w:szCs w:val="10"/>
              </w:rPr>
            </w:pPr>
          </w:p>
          <w:p w14:paraId="79799CAE" w14:textId="20DEA0CB" w:rsidR="00515407" w:rsidRPr="00235A0D" w:rsidRDefault="00345165" w:rsidP="00423AD2">
            <w:pPr>
              <w:pStyle w:val="Kopfzeile"/>
              <w:ind w:right="568"/>
              <w:rPr>
                <w:sz w:val="10"/>
                <w:szCs w:val="10"/>
              </w:rPr>
            </w:pPr>
            <w:r w:rsidRPr="00235A0D">
              <w:rPr>
                <w:noProof/>
                <w:sz w:val="10"/>
                <w:szCs w:val="10"/>
              </w:rPr>
              <w:drawing>
                <wp:anchor distT="0" distB="0" distL="114300" distR="114300" simplePos="0" relativeHeight="251658240" behindDoc="0" locked="0" layoutInCell="1" allowOverlap="1" wp14:anchorId="6F04BE4E" wp14:editId="62F1282E">
                  <wp:simplePos x="0" y="0"/>
                  <wp:positionH relativeFrom="column">
                    <wp:posOffset>36195</wp:posOffset>
                  </wp:positionH>
                  <wp:positionV relativeFrom="paragraph">
                    <wp:posOffset>80132</wp:posOffset>
                  </wp:positionV>
                  <wp:extent cx="831600" cy="950400"/>
                  <wp:effectExtent l="0" t="0" r="0" b="2540"/>
                  <wp:wrapSquare wrapText="bothSides"/>
                  <wp:docPr id="5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fik 5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1600" cy="950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515407" w:rsidRPr="00235A0D">
              <w:rPr>
                <w:sz w:val="20"/>
              </w:rPr>
              <w:t xml:space="preserve"> </w:t>
            </w:r>
          </w:p>
        </w:tc>
        <w:tc>
          <w:tcPr>
            <w:tcW w:w="3686" w:type="dxa"/>
          </w:tcPr>
          <w:p w14:paraId="557F7842" w14:textId="77777777" w:rsidR="004F3557" w:rsidRPr="00235A0D" w:rsidRDefault="004F3557" w:rsidP="004F3557"/>
          <w:p w14:paraId="497CAABC" w14:textId="263D8B2D" w:rsidR="004F3557" w:rsidRPr="00235A0D" w:rsidRDefault="00840964" w:rsidP="004F3557">
            <w:pPr>
              <w:tabs>
                <w:tab w:val="left" w:pos="2244"/>
              </w:tabs>
            </w:pPr>
            <w:r w:rsidRPr="00235A0D">
              <w:rPr>
                <w:noProof/>
              </w:rPr>
              <w:drawing>
                <wp:inline distT="0" distB="0" distL="0" distR="0" wp14:anchorId="22111338" wp14:editId="7C401C3F">
                  <wp:extent cx="1790700" cy="939800"/>
                  <wp:effectExtent l="0" t="0" r="0" b="0"/>
                  <wp:docPr id="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1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42" r="-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0700" cy="939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35A0D">
              <w:tab/>
            </w:r>
          </w:p>
        </w:tc>
      </w:tr>
      <w:tr w:rsidR="00515407" w:rsidRPr="00235A0D" w14:paraId="34A0F1E0" w14:textId="77777777" w:rsidTr="2A2D6EF8">
        <w:trPr>
          <w:trHeight w:val="599"/>
        </w:trPr>
        <w:tc>
          <w:tcPr>
            <w:tcW w:w="3544" w:type="dxa"/>
          </w:tcPr>
          <w:p w14:paraId="2046CF26" w14:textId="77777777" w:rsidR="00F2346B" w:rsidRPr="00235A0D" w:rsidRDefault="00F2346B" w:rsidP="00423AD2">
            <w:pPr>
              <w:rPr>
                <w:rFonts w:ascii="Helvetica" w:hAnsi="Helvetica"/>
                <w:sz w:val="16"/>
              </w:rPr>
            </w:pPr>
          </w:p>
          <w:p w14:paraId="36DBBF31" w14:textId="77777777" w:rsidR="00345165" w:rsidRPr="00235A0D" w:rsidRDefault="00345165" w:rsidP="00345165">
            <w:pPr>
              <w:rPr>
                <w:rFonts w:ascii="Helvetica" w:hAnsi="Helvetica"/>
                <w:sz w:val="16"/>
              </w:rPr>
            </w:pPr>
            <w:r w:rsidRPr="00235A0D">
              <w:rPr>
                <w:rFonts w:ascii="Helvetica" w:hAnsi="Helvetica"/>
                <w:sz w:val="16"/>
              </w:rPr>
              <w:t xml:space="preserve">Michael Becker, Partner Manager Energy </w:t>
            </w:r>
          </w:p>
          <w:p w14:paraId="460E3F40" w14:textId="2D27D2CD" w:rsidR="00345165" w:rsidRPr="00235A0D" w:rsidRDefault="00345165" w:rsidP="00345165">
            <w:pPr>
              <w:rPr>
                <w:rFonts w:ascii="Helvetica" w:hAnsi="Helvetica"/>
                <w:sz w:val="16"/>
              </w:rPr>
            </w:pPr>
            <w:r w:rsidRPr="00235A0D">
              <w:rPr>
                <w:rFonts w:ascii="Helvetica" w:hAnsi="Helvetica"/>
                <w:sz w:val="16"/>
              </w:rPr>
              <w:t>bei TrueCommerce DiCentral</w:t>
            </w:r>
          </w:p>
          <w:p w14:paraId="5785BA99" w14:textId="24136A98" w:rsidR="00345165" w:rsidRPr="00235A0D" w:rsidRDefault="00345165" w:rsidP="00423AD2">
            <w:pPr>
              <w:rPr>
                <w:rFonts w:ascii="Helvetica" w:hAnsi="Helvetica"/>
                <w:sz w:val="16"/>
              </w:rPr>
            </w:pPr>
          </w:p>
        </w:tc>
        <w:tc>
          <w:tcPr>
            <w:tcW w:w="3686" w:type="dxa"/>
          </w:tcPr>
          <w:p w14:paraId="40545899" w14:textId="77777777" w:rsidR="00F2346B" w:rsidRPr="00235A0D" w:rsidRDefault="00F2346B" w:rsidP="00423AD2">
            <w:pPr>
              <w:widowControl w:val="0"/>
              <w:autoSpaceDE w:val="0"/>
              <w:autoSpaceDN w:val="0"/>
              <w:adjustRightInd w:val="0"/>
              <w:rPr>
                <w:rFonts w:ascii="Helvetica" w:hAnsi="Helvetica"/>
                <w:sz w:val="16"/>
              </w:rPr>
            </w:pPr>
          </w:p>
          <w:p w14:paraId="7ED7B753" w14:textId="519DE1E1" w:rsidR="00515407" w:rsidRPr="00235A0D" w:rsidRDefault="00345165" w:rsidP="00423AD2">
            <w:pPr>
              <w:widowControl w:val="0"/>
              <w:autoSpaceDE w:val="0"/>
              <w:autoSpaceDN w:val="0"/>
              <w:adjustRightInd w:val="0"/>
              <w:rPr>
                <w:rFonts w:ascii="Helvetica" w:hAnsi="Helvetica"/>
                <w:sz w:val="16"/>
              </w:rPr>
            </w:pPr>
            <w:r w:rsidRPr="00235A0D">
              <w:rPr>
                <w:rFonts w:ascii="Helvetica" w:hAnsi="Helvetica"/>
                <w:sz w:val="16"/>
              </w:rPr>
              <w:t>Mit der</w:t>
            </w:r>
            <w:r w:rsidR="0075271E" w:rsidRPr="00235A0D">
              <w:rPr>
                <w:rFonts w:ascii="Helvetica" w:hAnsi="Helvetica"/>
                <w:sz w:val="16"/>
              </w:rPr>
              <w:t xml:space="preserve"> </w:t>
            </w:r>
            <w:r w:rsidR="00B137E9" w:rsidRPr="00235A0D">
              <w:rPr>
                <w:rFonts w:ascii="Helvetica" w:hAnsi="Helvetica"/>
                <w:sz w:val="16"/>
              </w:rPr>
              <w:t xml:space="preserve">cloudbasierten </w:t>
            </w:r>
            <w:r w:rsidR="002B28FE" w:rsidRPr="00235A0D">
              <w:rPr>
                <w:rFonts w:ascii="Helvetica" w:hAnsi="Helvetica"/>
                <w:sz w:val="16"/>
              </w:rPr>
              <w:t>„</w:t>
            </w:r>
            <w:r w:rsidR="00B137E9" w:rsidRPr="00235A0D">
              <w:rPr>
                <w:rFonts w:ascii="Helvetica" w:hAnsi="Helvetica"/>
                <w:sz w:val="16"/>
              </w:rPr>
              <w:t>EDI</w:t>
            </w:r>
            <w:r w:rsidR="00D01813" w:rsidRPr="00235A0D">
              <w:rPr>
                <w:rFonts w:ascii="Helvetica" w:hAnsi="Helvetica"/>
                <w:sz w:val="16"/>
              </w:rPr>
              <w:t xml:space="preserve"> </w:t>
            </w:r>
            <w:r w:rsidR="002B28FE" w:rsidRPr="00235A0D">
              <w:rPr>
                <w:rFonts w:ascii="Helvetica" w:hAnsi="Helvetica"/>
                <w:sz w:val="16"/>
              </w:rPr>
              <w:t>Com“</w:t>
            </w:r>
            <w:r w:rsidR="00B137E9" w:rsidRPr="00235A0D">
              <w:rPr>
                <w:rFonts w:ascii="Helvetica" w:hAnsi="Helvetica"/>
                <w:sz w:val="16"/>
              </w:rPr>
              <w:t>-</w:t>
            </w:r>
            <w:r w:rsidR="002B28FE" w:rsidRPr="00235A0D">
              <w:rPr>
                <w:rFonts w:ascii="Helvetica" w:hAnsi="Helvetica"/>
                <w:sz w:val="16"/>
              </w:rPr>
              <w:t>Lösung</w:t>
            </w:r>
            <w:r w:rsidR="00B137E9" w:rsidRPr="00235A0D">
              <w:rPr>
                <w:rFonts w:ascii="Helvetica" w:hAnsi="Helvetica"/>
                <w:sz w:val="16"/>
              </w:rPr>
              <w:t xml:space="preserve"> </w:t>
            </w:r>
            <w:r w:rsidR="0075271E" w:rsidRPr="00235A0D">
              <w:rPr>
                <w:rFonts w:ascii="Helvetica" w:hAnsi="Helvetica"/>
                <w:sz w:val="16"/>
              </w:rPr>
              <w:t xml:space="preserve">begegnet TrueCommerce DiCentral dem massiv gestiegenen Bedarf an Outsourcing-Lösungen für die </w:t>
            </w:r>
            <w:r w:rsidR="00E202AD" w:rsidRPr="00235A0D">
              <w:rPr>
                <w:rFonts w:ascii="Helvetica" w:hAnsi="Helvetica"/>
                <w:sz w:val="16"/>
              </w:rPr>
              <w:t xml:space="preserve">energiewirtschaftliche </w:t>
            </w:r>
            <w:r w:rsidR="0075271E" w:rsidRPr="00235A0D">
              <w:rPr>
                <w:rFonts w:ascii="Helvetica" w:hAnsi="Helvetica"/>
                <w:sz w:val="16"/>
              </w:rPr>
              <w:t xml:space="preserve">Marktkommunikation </w:t>
            </w:r>
            <w:r w:rsidR="00B137E9" w:rsidRPr="00235A0D">
              <w:rPr>
                <w:rFonts w:ascii="Helvetica" w:hAnsi="Helvetica"/>
                <w:sz w:val="16"/>
              </w:rPr>
              <w:t>in adäquater Weise.</w:t>
            </w:r>
          </w:p>
        </w:tc>
      </w:tr>
    </w:tbl>
    <w:p w14:paraId="1D6BE8A2" w14:textId="77777777" w:rsidR="00515407" w:rsidRPr="00235A0D" w:rsidRDefault="00515407" w:rsidP="00164746">
      <w:pPr>
        <w:pStyle w:val="Textkrper"/>
        <w:tabs>
          <w:tab w:val="left" w:pos="8222"/>
        </w:tabs>
        <w:spacing w:line="288" w:lineRule="auto"/>
        <w:ind w:right="-1"/>
        <w:rPr>
          <w:sz w:val="20"/>
        </w:rPr>
      </w:pPr>
    </w:p>
    <w:p w14:paraId="4FC8428D" w14:textId="77777777" w:rsidR="00332FF6" w:rsidRPr="00235A0D" w:rsidRDefault="00332FF6" w:rsidP="00164746">
      <w:pPr>
        <w:pStyle w:val="Textkrper"/>
        <w:tabs>
          <w:tab w:val="left" w:pos="8222"/>
        </w:tabs>
        <w:spacing w:line="288" w:lineRule="auto"/>
        <w:ind w:right="-1"/>
        <w:rPr>
          <w:sz w:val="20"/>
        </w:rPr>
      </w:pPr>
    </w:p>
    <w:p w14:paraId="50AE01CC" w14:textId="77777777" w:rsidR="00332FF6" w:rsidRPr="00235A0D" w:rsidRDefault="00332FF6" w:rsidP="00164746">
      <w:pPr>
        <w:pStyle w:val="Textkrper"/>
        <w:tabs>
          <w:tab w:val="left" w:pos="8222"/>
        </w:tabs>
        <w:spacing w:line="288" w:lineRule="auto"/>
        <w:ind w:right="-1"/>
        <w:rPr>
          <w:sz w:val="20"/>
        </w:rPr>
      </w:pPr>
    </w:p>
    <w:p w14:paraId="3E87E280" w14:textId="77777777" w:rsidR="00332FF6" w:rsidRPr="00235A0D" w:rsidRDefault="00332FF6" w:rsidP="00164746">
      <w:pPr>
        <w:pStyle w:val="Textkrper"/>
        <w:tabs>
          <w:tab w:val="left" w:pos="8222"/>
        </w:tabs>
        <w:spacing w:line="288" w:lineRule="auto"/>
        <w:ind w:right="-1"/>
        <w:rPr>
          <w:sz w:val="20"/>
        </w:rPr>
      </w:pPr>
    </w:p>
    <w:p w14:paraId="7E0917D8" w14:textId="77777777" w:rsidR="00515407" w:rsidRPr="00235A0D" w:rsidRDefault="00515407" w:rsidP="00164746">
      <w:pPr>
        <w:pStyle w:val="Textkrper"/>
        <w:tabs>
          <w:tab w:val="left" w:pos="8222"/>
        </w:tabs>
        <w:spacing w:line="288" w:lineRule="auto"/>
        <w:ind w:right="-1"/>
        <w:rPr>
          <w:sz w:val="20"/>
        </w:rPr>
      </w:pPr>
    </w:p>
    <w:p w14:paraId="3DE4C762" w14:textId="77777777" w:rsidR="00515407" w:rsidRPr="00235A0D" w:rsidRDefault="00515407" w:rsidP="00164746">
      <w:pPr>
        <w:pStyle w:val="Textkrper"/>
        <w:tabs>
          <w:tab w:val="left" w:pos="8222"/>
        </w:tabs>
        <w:spacing w:line="288" w:lineRule="auto"/>
        <w:ind w:right="-1"/>
        <w:rPr>
          <w:sz w:val="20"/>
        </w:rPr>
      </w:pPr>
    </w:p>
    <w:p w14:paraId="0CC1D5A5" w14:textId="77777777" w:rsidR="00F2346B" w:rsidRPr="00235A0D" w:rsidRDefault="00F2346B" w:rsidP="00164746">
      <w:pPr>
        <w:pStyle w:val="Textkrper"/>
        <w:tabs>
          <w:tab w:val="left" w:pos="8222"/>
        </w:tabs>
        <w:spacing w:line="288" w:lineRule="auto"/>
        <w:ind w:right="-1"/>
        <w:rPr>
          <w:sz w:val="20"/>
        </w:rPr>
      </w:pPr>
    </w:p>
    <w:p w14:paraId="032DC2A8" w14:textId="77777777" w:rsidR="00F2346B" w:rsidRPr="00235A0D" w:rsidRDefault="00F2346B" w:rsidP="00164746">
      <w:pPr>
        <w:pStyle w:val="Textkrper"/>
        <w:tabs>
          <w:tab w:val="left" w:pos="8222"/>
        </w:tabs>
        <w:spacing w:line="288" w:lineRule="auto"/>
        <w:ind w:right="-1"/>
        <w:rPr>
          <w:sz w:val="20"/>
        </w:rPr>
      </w:pPr>
    </w:p>
    <w:p w14:paraId="0D9164DA" w14:textId="77777777" w:rsidR="00F2346B" w:rsidRPr="00235A0D" w:rsidRDefault="00F2346B" w:rsidP="00164746">
      <w:pPr>
        <w:pStyle w:val="Textkrper"/>
        <w:tabs>
          <w:tab w:val="left" w:pos="8222"/>
        </w:tabs>
        <w:spacing w:line="288" w:lineRule="auto"/>
        <w:ind w:right="-1"/>
        <w:rPr>
          <w:sz w:val="20"/>
        </w:rPr>
      </w:pPr>
    </w:p>
    <w:p w14:paraId="00832903" w14:textId="77777777" w:rsidR="00345165" w:rsidRPr="00235A0D" w:rsidRDefault="00345165" w:rsidP="00164746">
      <w:pPr>
        <w:pStyle w:val="Textkrper"/>
        <w:tabs>
          <w:tab w:val="left" w:pos="8222"/>
        </w:tabs>
        <w:spacing w:line="288" w:lineRule="auto"/>
        <w:ind w:right="-1"/>
        <w:rPr>
          <w:sz w:val="20"/>
        </w:rPr>
      </w:pPr>
    </w:p>
    <w:p w14:paraId="4163FCB5" w14:textId="77777777" w:rsidR="00345165" w:rsidRPr="00235A0D" w:rsidRDefault="00345165" w:rsidP="00164746">
      <w:pPr>
        <w:pStyle w:val="Textkrper"/>
        <w:tabs>
          <w:tab w:val="left" w:pos="8222"/>
        </w:tabs>
        <w:spacing w:line="288" w:lineRule="auto"/>
        <w:ind w:right="-1"/>
        <w:rPr>
          <w:sz w:val="20"/>
        </w:rPr>
      </w:pPr>
    </w:p>
    <w:p w14:paraId="1DD6AD0E" w14:textId="27429BE9" w:rsidR="00164746" w:rsidRPr="00235A0D" w:rsidRDefault="00164746" w:rsidP="00164746">
      <w:pPr>
        <w:pStyle w:val="Textkrper"/>
        <w:tabs>
          <w:tab w:val="left" w:pos="8222"/>
        </w:tabs>
        <w:spacing w:line="288" w:lineRule="auto"/>
        <w:ind w:right="-1"/>
        <w:rPr>
          <w:sz w:val="20"/>
        </w:rPr>
      </w:pPr>
      <w:r w:rsidRPr="00235A0D">
        <w:rPr>
          <w:sz w:val="20"/>
        </w:rPr>
        <w:t>Das Bildmaterial zum Download finden Sie in unserem Medienportal press-n-relations.amid-pr.com (Suchbegriff „</w:t>
      </w:r>
      <w:r w:rsidR="00515407" w:rsidRPr="00235A0D">
        <w:rPr>
          <w:sz w:val="20"/>
        </w:rPr>
        <w:t>DiCentral E-world 202</w:t>
      </w:r>
      <w:r w:rsidR="003A03A0" w:rsidRPr="00235A0D">
        <w:rPr>
          <w:sz w:val="20"/>
        </w:rPr>
        <w:t>2</w:t>
      </w:r>
      <w:r w:rsidR="00515407" w:rsidRPr="00235A0D">
        <w:rPr>
          <w:sz w:val="20"/>
        </w:rPr>
        <w:t>“)</w:t>
      </w:r>
      <w:r w:rsidRPr="00235A0D">
        <w:rPr>
          <w:sz w:val="20"/>
        </w:rPr>
        <w:t xml:space="preserve"> Selbstverständlich schicke ich Ihnen die Datei auch gerne per E-Mail zu. Kontakt: rh@press-n-relations.de</w:t>
      </w:r>
    </w:p>
    <w:p w14:paraId="4FB9C2DC" w14:textId="77777777" w:rsidR="004F5A74" w:rsidRPr="00235A0D" w:rsidRDefault="004F5A74" w:rsidP="004F5A74">
      <w:pPr>
        <w:pStyle w:val="Kopfzeile"/>
        <w:rPr>
          <w:sz w:val="20"/>
        </w:r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4F5A74" w:rsidRPr="005023DE" w14:paraId="0726F832" w14:textId="77777777" w:rsidTr="00617AAD">
        <w:trPr>
          <w:trHeight w:val="1550"/>
        </w:trPr>
        <w:tc>
          <w:tcPr>
            <w:tcW w:w="4181" w:type="dxa"/>
          </w:tcPr>
          <w:p w14:paraId="2475446C" w14:textId="77777777" w:rsidR="004F5A74" w:rsidRPr="00235A0D" w:rsidRDefault="004F5A74" w:rsidP="00DF7FB5">
            <w:pPr>
              <w:pStyle w:val="berschrift2"/>
              <w:spacing w:line="264" w:lineRule="auto"/>
              <w:ind w:right="-1236"/>
              <w:rPr>
                <w:color w:val="000000"/>
                <w:sz w:val="18"/>
                <w:lang w:val="en-US"/>
              </w:rPr>
            </w:pPr>
            <w:bookmarkStart w:id="1" w:name="OLE_LINK1"/>
            <w:bookmarkStart w:id="2" w:name="OLE_LINK2"/>
            <w:bookmarkEnd w:id="0"/>
            <w:r w:rsidRPr="00235A0D">
              <w:rPr>
                <w:color w:val="000000"/>
                <w:sz w:val="18"/>
                <w:lang w:val="en-US"/>
              </w:rPr>
              <w:t>Weitere Informationen:</w:t>
            </w:r>
          </w:p>
          <w:p w14:paraId="41CE9630" w14:textId="289898BA" w:rsidR="004F5A74" w:rsidRPr="00235A0D" w:rsidRDefault="00345165" w:rsidP="00DF7FB5">
            <w:pPr>
              <w:spacing w:line="264" w:lineRule="auto"/>
              <w:ind w:right="-1236"/>
              <w:rPr>
                <w:rFonts w:ascii="Helvetica" w:hAnsi="Helvetica"/>
                <w:color w:val="000000"/>
                <w:sz w:val="18"/>
                <w:lang w:val="en-US"/>
              </w:rPr>
            </w:pPr>
            <w:r w:rsidRPr="00235A0D">
              <w:rPr>
                <w:rFonts w:ascii="Helvetica" w:hAnsi="Helvetica"/>
                <w:color w:val="000000"/>
                <w:sz w:val="18"/>
                <w:lang w:val="en-US"/>
              </w:rPr>
              <w:t>TrueCommerce DiCentral</w:t>
            </w:r>
            <w:r w:rsidR="004F5A74" w:rsidRPr="00235A0D">
              <w:rPr>
                <w:rFonts w:ascii="Helvetica" w:hAnsi="Helvetica"/>
                <w:color w:val="000000"/>
                <w:sz w:val="18"/>
                <w:lang w:val="en-US"/>
              </w:rPr>
              <w:t>, Andrea Burkhard-Muth</w:t>
            </w:r>
          </w:p>
          <w:p w14:paraId="2D6476B2" w14:textId="77777777" w:rsidR="004F5A74" w:rsidRPr="00235A0D" w:rsidRDefault="004F5A74" w:rsidP="00DF7FB5">
            <w:pPr>
              <w:spacing w:line="264" w:lineRule="auto"/>
              <w:ind w:right="-1236"/>
              <w:rPr>
                <w:rFonts w:ascii="Helvetica" w:hAnsi="Helvetica"/>
                <w:color w:val="000000"/>
                <w:sz w:val="18"/>
                <w:lang w:val="en-GB"/>
              </w:rPr>
            </w:pPr>
            <w:r w:rsidRPr="00235A0D">
              <w:rPr>
                <w:rFonts w:ascii="Helvetica" w:hAnsi="Helvetica"/>
                <w:color w:val="000000"/>
                <w:sz w:val="18"/>
                <w:lang w:val="en-US"/>
              </w:rPr>
              <w:t>Fraunhoferstr. 9</w:t>
            </w:r>
            <w:r w:rsidRPr="00235A0D">
              <w:rPr>
                <w:rFonts w:ascii="Helvetica" w:hAnsi="Helvetica"/>
                <w:color w:val="000000"/>
                <w:sz w:val="18"/>
                <w:lang w:val="en-GB"/>
              </w:rPr>
              <w:t>, D-85737 Ismaning</w:t>
            </w:r>
          </w:p>
          <w:p w14:paraId="022A5A8B" w14:textId="77777777" w:rsidR="004F5A74" w:rsidRPr="00235A0D" w:rsidRDefault="004F5A74" w:rsidP="00DF7FB5">
            <w:pPr>
              <w:spacing w:line="264" w:lineRule="auto"/>
              <w:ind w:right="-1236"/>
              <w:rPr>
                <w:rFonts w:ascii="Helvetica" w:hAnsi="Helvetica"/>
                <w:color w:val="000000"/>
                <w:sz w:val="18"/>
                <w:lang w:val="en-US"/>
              </w:rPr>
            </w:pPr>
            <w:r w:rsidRPr="00235A0D">
              <w:rPr>
                <w:rFonts w:ascii="Helvetica" w:hAnsi="Helvetica"/>
                <w:color w:val="000000"/>
                <w:sz w:val="18"/>
                <w:lang w:val="en-US"/>
              </w:rPr>
              <w:t>Tel.: +49</w:t>
            </w:r>
            <w:r w:rsidRPr="00235A0D">
              <w:rPr>
                <w:lang w:val="en-US"/>
              </w:rPr>
              <w:t xml:space="preserve"> </w:t>
            </w:r>
            <w:r w:rsidRPr="00235A0D">
              <w:rPr>
                <w:rFonts w:ascii="Helvetica" w:hAnsi="Helvetica"/>
                <w:color w:val="000000"/>
                <w:sz w:val="18"/>
                <w:lang w:val="en-US"/>
              </w:rPr>
              <w:t>89 45 30 40-39</w:t>
            </w:r>
          </w:p>
          <w:p w14:paraId="2DE02BBD" w14:textId="77777777" w:rsidR="004F5A74" w:rsidRPr="00235A0D" w:rsidRDefault="004F5A74" w:rsidP="00DF7FB5">
            <w:pPr>
              <w:spacing w:line="264" w:lineRule="auto"/>
              <w:ind w:right="-1236"/>
              <w:rPr>
                <w:rFonts w:ascii="Helvetica" w:hAnsi="Helvetica"/>
                <w:color w:val="000000"/>
                <w:sz w:val="18"/>
                <w:lang w:val="en-US"/>
              </w:rPr>
            </w:pPr>
            <w:r w:rsidRPr="00235A0D">
              <w:rPr>
                <w:rFonts w:ascii="Helvetica" w:hAnsi="Helvetica"/>
                <w:color w:val="000000"/>
                <w:sz w:val="18"/>
                <w:lang w:val="en-US"/>
              </w:rPr>
              <w:t>Fax: +49</w:t>
            </w:r>
            <w:r w:rsidRPr="00235A0D">
              <w:rPr>
                <w:lang w:val="en-US"/>
              </w:rPr>
              <w:t xml:space="preserve"> </w:t>
            </w:r>
            <w:r w:rsidRPr="00235A0D">
              <w:rPr>
                <w:rFonts w:ascii="Helvetica" w:hAnsi="Helvetica"/>
                <w:color w:val="000000"/>
                <w:sz w:val="18"/>
                <w:lang w:val="en-US"/>
              </w:rPr>
              <w:t>89 45 30 40-22</w:t>
            </w:r>
          </w:p>
          <w:p w14:paraId="0BFAAFB5" w14:textId="77777777" w:rsidR="004F5A74" w:rsidRPr="00235A0D" w:rsidRDefault="004F5A74" w:rsidP="00DF7FB5">
            <w:pPr>
              <w:spacing w:line="264" w:lineRule="auto"/>
              <w:ind w:right="-1236"/>
              <w:rPr>
                <w:rFonts w:ascii="Helvetica" w:hAnsi="Helvetica"/>
                <w:color w:val="000000"/>
                <w:sz w:val="18"/>
                <w:lang w:val="en-US"/>
              </w:rPr>
            </w:pPr>
            <w:r w:rsidRPr="00235A0D">
              <w:rPr>
                <w:rFonts w:ascii="Helvetica" w:hAnsi="Helvetica"/>
                <w:color w:val="000000"/>
                <w:sz w:val="18"/>
                <w:lang w:val="en-US"/>
              </w:rPr>
              <w:t>aburkhard@</w:t>
            </w:r>
            <w:r w:rsidR="00566F69" w:rsidRPr="00235A0D">
              <w:rPr>
                <w:rFonts w:ascii="Helvetica" w:hAnsi="Helvetica"/>
                <w:color w:val="000000"/>
                <w:sz w:val="18"/>
                <w:lang w:val="en-US"/>
              </w:rPr>
              <w:t>dicentral</w:t>
            </w:r>
            <w:r w:rsidRPr="00235A0D">
              <w:rPr>
                <w:rFonts w:ascii="Helvetica" w:hAnsi="Helvetica"/>
                <w:color w:val="000000"/>
                <w:sz w:val="18"/>
                <w:lang w:val="en-US"/>
              </w:rPr>
              <w:t>.com</w:t>
            </w:r>
          </w:p>
          <w:p w14:paraId="2B336628" w14:textId="0175E650" w:rsidR="004F5A74" w:rsidRPr="00235A0D" w:rsidRDefault="00B161AB" w:rsidP="00DF7FB5">
            <w:pPr>
              <w:spacing w:line="264" w:lineRule="auto"/>
              <w:ind w:right="-1236"/>
              <w:rPr>
                <w:rFonts w:ascii="Helvetica" w:hAnsi="Helvetica"/>
                <w:color w:val="000000"/>
                <w:sz w:val="18"/>
                <w:lang w:val="en-US"/>
              </w:rPr>
            </w:pPr>
            <w:r w:rsidRPr="00235A0D">
              <w:rPr>
                <w:rFonts w:ascii="Helvetica" w:hAnsi="Helvetica"/>
                <w:color w:val="000000"/>
                <w:sz w:val="18"/>
                <w:lang w:val="en-US"/>
              </w:rPr>
              <w:t>https://www.dicentral.eu</w:t>
            </w:r>
          </w:p>
        </w:tc>
        <w:tc>
          <w:tcPr>
            <w:tcW w:w="4394" w:type="dxa"/>
          </w:tcPr>
          <w:p w14:paraId="6DE2D73B" w14:textId="77777777" w:rsidR="004F5A74" w:rsidRPr="00235A0D" w:rsidRDefault="004F5A74" w:rsidP="00DF7FB5">
            <w:pPr>
              <w:widowControl w:val="0"/>
              <w:spacing w:line="264" w:lineRule="auto"/>
              <w:ind w:right="-1236"/>
              <w:rPr>
                <w:rFonts w:ascii="Helvetica" w:hAnsi="Helvetica"/>
                <w:b/>
                <w:color w:val="000000"/>
                <w:sz w:val="18"/>
              </w:rPr>
            </w:pPr>
            <w:r w:rsidRPr="00235A0D">
              <w:rPr>
                <w:rFonts w:ascii="Helvetica" w:hAnsi="Helvetica"/>
                <w:b/>
                <w:color w:val="000000"/>
                <w:sz w:val="18"/>
              </w:rPr>
              <w:t>Presse- und Öffentlichkeitsarbeit:</w:t>
            </w:r>
          </w:p>
          <w:p w14:paraId="3267F64F" w14:textId="77777777" w:rsidR="004F5A74" w:rsidRPr="00235A0D" w:rsidRDefault="004F5A74" w:rsidP="00DF7FB5">
            <w:pPr>
              <w:spacing w:line="264" w:lineRule="auto"/>
              <w:ind w:right="-1236"/>
              <w:rPr>
                <w:rFonts w:ascii="Helvetica" w:hAnsi="Helvetica"/>
                <w:color w:val="000000"/>
                <w:sz w:val="18"/>
              </w:rPr>
            </w:pPr>
            <w:r w:rsidRPr="00235A0D">
              <w:rPr>
                <w:rFonts w:ascii="Helvetica" w:hAnsi="Helvetica"/>
                <w:color w:val="000000"/>
                <w:sz w:val="18"/>
              </w:rPr>
              <w:t xml:space="preserve">Press’n’Relations GmbH, Rebecca </w:t>
            </w:r>
            <w:r w:rsidR="00617AAD" w:rsidRPr="00235A0D">
              <w:rPr>
                <w:rFonts w:ascii="Helvetica" w:hAnsi="Helvetica"/>
                <w:color w:val="000000"/>
                <w:sz w:val="18"/>
              </w:rPr>
              <w:t>Horn</w:t>
            </w:r>
          </w:p>
          <w:p w14:paraId="5961028C" w14:textId="77777777" w:rsidR="004F5A74" w:rsidRPr="00235A0D" w:rsidRDefault="004F5A74" w:rsidP="00DF7FB5">
            <w:pPr>
              <w:spacing w:line="264" w:lineRule="auto"/>
              <w:ind w:right="-1236"/>
              <w:rPr>
                <w:rFonts w:ascii="Helvetica" w:hAnsi="Helvetica"/>
                <w:color w:val="000000"/>
                <w:sz w:val="18"/>
                <w:lang w:val="it-IT"/>
              </w:rPr>
            </w:pPr>
            <w:r w:rsidRPr="00235A0D">
              <w:rPr>
                <w:rFonts w:ascii="Helvetica" w:hAnsi="Helvetica"/>
                <w:color w:val="000000"/>
                <w:sz w:val="18"/>
                <w:lang w:val="it-IT"/>
              </w:rPr>
              <w:t>Magirusstraße 33, D-89077 Ulm</w:t>
            </w:r>
          </w:p>
          <w:p w14:paraId="79ABAA7E" w14:textId="77777777" w:rsidR="004F5A74" w:rsidRPr="00235A0D" w:rsidRDefault="004F5A74" w:rsidP="00DF7FB5">
            <w:pPr>
              <w:pStyle w:val="Sprechblasentext"/>
              <w:spacing w:line="264" w:lineRule="auto"/>
              <w:ind w:right="-1236"/>
              <w:rPr>
                <w:rFonts w:ascii="Helvetica" w:hAnsi="Helvetica"/>
                <w:color w:val="000000"/>
                <w:sz w:val="18"/>
                <w:lang w:val="it-IT"/>
              </w:rPr>
            </w:pPr>
            <w:r w:rsidRPr="00235A0D">
              <w:rPr>
                <w:rFonts w:ascii="Helvetica" w:hAnsi="Helvetica"/>
                <w:color w:val="000000"/>
                <w:sz w:val="18"/>
                <w:lang w:val="it-IT"/>
              </w:rPr>
              <w:t xml:space="preserve">Tel.: +49 731 96 287-15 </w:t>
            </w:r>
          </w:p>
          <w:p w14:paraId="49B8AAB8" w14:textId="77777777" w:rsidR="004F5A74" w:rsidRPr="00235A0D" w:rsidRDefault="004F5A74" w:rsidP="00DF7FB5">
            <w:pPr>
              <w:pStyle w:val="Sprechblasentext"/>
              <w:spacing w:line="264" w:lineRule="auto"/>
              <w:ind w:right="-1236"/>
              <w:rPr>
                <w:rFonts w:ascii="Helvetica" w:hAnsi="Helvetica"/>
                <w:color w:val="000000"/>
                <w:sz w:val="18"/>
                <w:lang w:val="it-IT"/>
              </w:rPr>
            </w:pPr>
            <w:r w:rsidRPr="00235A0D">
              <w:rPr>
                <w:rFonts w:ascii="Helvetica" w:hAnsi="Helvetica"/>
                <w:color w:val="000000"/>
                <w:sz w:val="18"/>
                <w:lang w:val="it-IT"/>
              </w:rPr>
              <w:t>Fax: +49 731 96 287-97</w:t>
            </w:r>
          </w:p>
          <w:p w14:paraId="4C7A33ED" w14:textId="375B13E9" w:rsidR="004F5A74" w:rsidRPr="00600B8D" w:rsidRDefault="004F5A74" w:rsidP="00DF7FB5">
            <w:pPr>
              <w:spacing w:line="264" w:lineRule="auto"/>
              <w:ind w:right="-1236"/>
              <w:rPr>
                <w:rFonts w:ascii="Helvetica" w:hAnsi="Helvetica"/>
                <w:color w:val="000000"/>
                <w:sz w:val="18"/>
                <w:lang w:val="it-IT"/>
              </w:rPr>
            </w:pPr>
            <w:r w:rsidRPr="00235A0D">
              <w:rPr>
                <w:rFonts w:ascii="Helvetica" w:hAnsi="Helvetica"/>
                <w:color w:val="000000"/>
                <w:sz w:val="18"/>
                <w:lang w:val="it-IT"/>
              </w:rPr>
              <w:t>rh@press-n-relations.de</w:t>
            </w:r>
            <w:r w:rsidRPr="00235A0D">
              <w:rPr>
                <w:rFonts w:ascii="Helvetica" w:hAnsi="Helvetica"/>
                <w:color w:val="000000"/>
                <w:sz w:val="18"/>
                <w:lang w:val="it-IT"/>
              </w:rPr>
              <w:br/>
            </w:r>
            <w:r w:rsidR="00B161AB" w:rsidRPr="00235A0D">
              <w:rPr>
                <w:rFonts w:ascii="Helvetica" w:hAnsi="Helvetica"/>
                <w:color w:val="000000"/>
                <w:sz w:val="18"/>
                <w:lang w:val="it-IT"/>
              </w:rPr>
              <w:t>https://press-n-relations.com</w:t>
            </w:r>
          </w:p>
        </w:tc>
      </w:tr>
      <w:bookmarkEnd w:id="1"/>
      <w:bookmarkEnd w:id="2"/>
    </w:tbl>
    <w:p w14:paraId="7D0C5B9F" w14:textId="77777777" w:rsidR="004F5A74" w:rsidRDefault="004F5A74" w:rsidP="004F5A74">
      <w:pPr>
        <w:rPr>
          <w:rFonts w:ascii="Helvetica" w:hAnsi="Helvetica" w:cs="Calibri"/>
          <w:b/>
          <w:color w:val="221A13"/>
          <w:sz w:val="18"/>
          <w:szCs w:val="28"/>
          <w:lang w:val="it-IT"/>
        </w:rPr>
      </w:pPr>
    </w:p>
    <w:p w14:paraId="23CF60E9" w14:textId="0127D76A" w:rsidR="003A03A0" w:rsidRPr="00D01813" w:rsidRDefault="00432C02" w:rsidP="00432C02">
      <w:pPr>
        <w:rPr>
          <w:rFonts w:ascii="Helvetica" w:hAnsi="Helvetica" w:cs="Calibri"/>
          <w:b/>
          <w:color w:val="221A13"/>
          <w:sz w:val="18"/>
          <w:szCs w:val="28"/>
          <w:lang w:val="it-IT"/>
        </w:rPr>
      </w:pPr>
      <w:r w:rsidRPr="00D01813">
        <w:rPr>
          <w:rFonts w:ascii="Helvetica" w:hAnsi="Helvetica" w:cs="Calibri"/>
          <w:b/>
          <w:color w:val="221A13"/>
          <w:sz w:val="18"/>
          <w:szCs w:val="28"/>
          <w:lang w:val="it-IT"/>
        </w:rPr>
        <w:t xml:space="preserve">Über </w:t>
      </w:r>
      <w:r w:rsidR="003A03A0" w:rsidRPr="00D01813">
        <w:rPr>
          <w:rFonts w:ascii="Helvetica" w:hAnsi="Helvetica" w:cs="Calibri"/>
          <w:b/>
          <w:color w:val="221A13"/>
          <w:sz w:val="18"/>
          <w:szCs w:val="28"/>
          <w:lang w:val="it-IT"/>
        </w:rPr>
        <w:t xml:space="preserve">TrueCommerce </w:t>
      </w:r>
      <w:r w:rsidRPr="00D01813">
        <w:rPr>
          <w:rFonts w:ascii="Helvetica" w:hAnsi="Helvetica" w:cs="Calibri"/>
          <w:b/>
          <w:color w:val="221A13"/>
          <w:sz w:val="18"/>
          <w:szCs w:val="28"/>
          <w:lang w:val="it-IT"/>
        </w:rPr>
        <w:t>DiCentral</w:t>
      </w:r>
    </w:p>
    <w:p w14:paraId="60C42F95" w14:textId="34DD7126" w:rsidR="003A03A0" w:rsidRPr="003A03A0" w:rsidRDefault="003A03A0" w:rsidP="003A03A0">
      <w:pPr>
        <w:rPr>
          <w:rFonts w:ascii="Calibri" w:hAnsi="Calibri" w:cs="Calibri"/>
          <w:color w:val="000000"/>
          <w:sz w:val="22"/>
          <w:szCs w:val="22"/>
        </w:rPr>
      </w:pPr>
      <w:r w:rsidRPr="00D01813">
        <w:rPr>
          <w:rFonts w:ascii="Helvetica" w:hAnsi="Helvetica" w:cs="Calibri"/>
          <w:color w:val="221A13"/>
          <w:sz w:val="18"/>
          <w:szCs w:val="18"/>
        </w:rPr>
        <w:t xml:space="preserve">TrueCommerce DiCentral ist ein globaler Anbieter von EDI- und Supply-Chain-Lösungen. Seit </w:t>
      </w:r>
      <w:r w:rsidR="000C7A29" w:rsidRPr="00D01813">
        <w:rPr>
          <w:rFonts w:ascii="Helvetica" w:hAnsi="Helvetica" w:cs="Calibri"/>
          <w:color w:val="221A13"/>
          <w:sz w:val="18"/>
          <w:szCs w:val="18"/>
        </w:rPr>
        <w:t xml:space="preserve">der Übernahme im September 2021 gehört </w:t>
      </w:r>
      <w:r w:rsidRPr="00D01813">
        <w:rPr>
          <w:rFonts w:ascii="Helvetica" w:hAnsi="Helvetica" w:cs="Calibri"/>
          <w:color w:val="221A13"/>
          <w:sz w:val="18"/>
          <w:szCs w:val="18"/>
        </w:rPr>
        <w:t xml:space="preserve">die vormalige DiCentral GmbH aus Ismaning bei München </w:t>
      </w:r>
      <w:r w:rsidR="000C7A29" w:rsidRPr="00D01813">
        <w:rPr>
          <w:rFonts w:ascii="Helvetica" w:hAnsi="Helvetica" w:cs="Calibri"/>
          <w:color w:val="221A13"/>
          <w:sz w:val="18"/>
          <w:szCs w:val="18"/>
        </w:rPr>
        <w:t>zur</w:t>
      </w:r>
      <w:r w:rsidRPr="00D01813">
        <w:rPr>
          <w:rFonts w:ascii="Helvetica" w:hAnsi="Helvetica" w:cs="Calibri"/>
          <w:color w:val="221A13"/>
          <w:sz w:val="18"/>
          <w:szCs w:val="18"/>
        </w:rPr>
        <w:t xml:space="preserve"> TrueCommerce Gruppe</w:t>
      </w:r>
      <w:r w:rsidR="000C7A29" w:rsidRPr="00D01813">
        <w:rPr>
          <w:rFonts w:ascii="Helvetica" w:hAnsi="Helvetica" w:cs="Calibri"/>
          <w:color w:val="221A13"/>
          <w:sz w:val="18"/>
          <w:szCs w:val="18"/>
        </w:rPr>
        <w:t>, die</w:t>
      </w:r>
      <w:r w:rsidRPr="00D01813">
        <w:rPr>
          <w:rFonts w:ascii="Helvetica" w:hAnsi="Helvetica" w:cs="Calibri"/>
          <w:color w:val="221A13"/>
          <w:sz w:val="18"/>
          <w:szCs w:val="18"/>
        </w:rPr>
        <w:t xml:space="preserve"> mit Standorten </w:t>
      </w:r>
      <w:r w:rsidR="00E04BA1" w:rsidRPr="00D01813">
        <w:rPr>
          <w:rFonts w:ascii="Helvetica" w:hAnsi="Helvetica" w:cs="Calibri"/>
          <w:color w:val="221A13"/>
          <w:sz w:val="18"/>
          <w:szCs w:val="18"/>
        </w:rPr>
        <w:t xml:space="preserve">in </w:t>
      </w:r>
      <w:r w:rsidRPr="00D01813">
        <w:rPr>
          <w:rFonts w:ascii="Helvetica" w:hAnsi="Helvetica" w:cs="Calibri"/>
          <w:color w:val="221A13"/>
          <w:sz w:val="18"/>
          <w:szCs w:val="18"/>
        </w:rPr>
        <w:t xml:space="preserve">Nordamerika, </w:t>
      </w:r>
      <w:r w:rsidR="00E04BA1" w:rsidRPr="00D01813">
        <w:rPr>
          <w:rFonts w:ascii="Helvetica" w:hAnsi="Helvetica" w:cs="Calibri"/>
          <w:color w:val="221A13"/>
          <w:sz w:val="18"/>
          <w:szCs w:val="18"/>
        </w:rPr>
        <w:t>Europa</w:t>
      </w:r>
      <w:r w:rsidRPr="00D01813">
        <w:rPr>
          <w:rFonts w:ascii="Helvetica" w:hAnsi="Helvetica" w:cs="Calibri"/>
          <w:color w:val="221A13"/>
          <w:sz w:val="18"/>
          <w:szCs w:val="18"/>
        </w:rPr>
        <w:t xml:space="preserve"> und Asien</w:t>
      </w:r>
      <w:r w:rsidR="000C7A29" w:rsidRPr="00D01813">
        <w:rPr>
          <w:rFonts w:ascii="Helvetica" w:hAnsi="Helvetica" w:cs="Calibri"/>
          <w:color w:val="221A13"/>
          <w:sz w:val="18"/>
          <w:szCs w:val="18"/>
        </w:rPr>
        <w:t xml:space="preserve"> </w:t>
      </w:r>
      <w:r w:rsidR="00006677" w:rsidRPr="00D01813">
        <w:rPr>
          <w:rFonts w:ascii="Helvetica" w:hAnsi="Helvetica" w:cs="Calibri"/>
          <w:color w:val="221A13"/>
          <w:sz w:val="18"/>
          <w:szCs w:val="18"/>
        </w:rPr>
        <w:t>international</w:t>
      </w:r>
      <w:r w:rsidR="000C7A29" w:rsidRPr="00D01813">
        <w:rPr>
          <w:rFonts w:ascii="Helvetica" w:hAnsi="Helvetica" w:cs="Calibri"/>
          <w:color w:val="221A13"/>
          <w:sz w:val="18"/>
          <w:szCs w:val="18"/>
        </w:rPr>
        <w:t xml:space="preserve"> aktiv ist</w:t>
      </w:r>
      <w:r w:rsidRPr="00D01813">
        <w:rPr>
          <w:rFonts w:ascii="Helvetica" w:hAnsi="Helvetica" w:cs="Calibri"/>
          <w:color w:val="221A13"/>
          <w:sz w:val="18"/>
          <w:szCs w:val="18"/>
        </w:rPr>
        <w:t>. Über 18.000 Kunden nutzen das EDI-Netzwerk von TrueCommerce als Managed Service, um u.a. ihre Supply-Chain zu erweitern, neue Geschäftsmodelle wie Omni-Channel Retailing oder Drop Ship zu implementieren, elektronische Zahlungen zu verwalten und die Transparenz der Supply-Chain zu erhöhen. Die EDI-Lösungen von TrueCommerce versetz</w:t>
      </w:r>
      <w:r w:rsidR="00E04BA1" w:rsidRPr="00D01813">
        <w:rPr>
          <w:rFonts w:ascii="Helvetica" w:hAnsi="Helvetica" w:cs="Calibri"/>
          <w:color w:val="221A13"/>
          <w:sz w:val="18"/>
          <w:szCs w:val="18"/>
        </w:rPr>
        <w:t xml:space="preserve">en </w:t>
      </w:r>
      <w:r w:rsidRPr="00D01813">
        <w:rPr>
          <w:rFonts w:ascii="Helvetica" w:hAnsi="Helvetica" w:cs="Calibri"/>
          <w:color w:val="221A13"/>
          <w:sz w:val="18"/>
          <w:szCs w:val="18"/>
        </w:rPr>
        <w:t>Kunden in die Lage, E-Commerce mit B2B-Handelspartnern auf der ganzen Welt zu betreiben.</w:t>
      </w:r>
    </w:p>
    <w:p w14:paraId="5AAFBC35" w14:textId="77777777" w:rsidR="006F61B6" w:rsidRDefault="006F61B6" w:rsidP="00CE0B1A">
      <w:pPr>
        <w:spacing w:line="264" w:lineRule="auto"/>
        <w:rPr>
          <w:rFonts w:ascii="Helvetica" w:hAnsi="Helvetica"/>
          <w:color w:val="000000"/>
          <w:sz w:val="18"/>
        </w:rPr>
      </w:pPr>
    </w:p>
    <w:p w14:paraId="22D425EE" w14:textId="77777777" w:rsidR="00062502" w:rsidRPr="001E6479" w:rsidRDefault="00062502" w:rsidP="001E6479">
      <w:pPr>
        <w:jc w:val="both"/>
        <w:rPr>
          <w:rFonts w:ascii="Arial" w:hAnsi="Arial" w:cs="Arial"/>
          <w:color w:val="000000"/>
          <w:sz w:val="20"/>
        </w:rPr>
      </w:pPr>
      <w:r w:rsidRPr="009E415E">
        <w:rPr>
          <w:rFonts w:ascii="Arial" w:hAnsi="Arial" w:cs="Arial"/>
          <w:color w:val="000000"/>
          <w:sz w:val="20"/>
        </w:rPr>
        <w:t> </w:t>
      </w:r>
    </w:p>
    <w:sectPr w:rsidR="00062502" w:rsidRPr="001E6479" w:rsidSect="006E1AF7">
      <w:headerReference w:type="default" r:id="rId13"/>
      <w:pgSz w:w="11900" w:h="16840"/>
      <w:pgMar w:top="1843" w:right="2261" w:bottom="1608" w:left="1418" w:header="720" w:footer="542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E1A876" w14:textId="77777777" w:rsidR="00B1789E" w:rsidRDefault="00B1789E">
      <w:r>
        <w:separator/>
      </w:r>
    </w:p>
  </w:endnote>
  <w:endnote w:type="continuationSeparator" w:id="0">
    <w:p w14:paraId="6DA0B3AA" w14:textId="77777777" w:rsidR="00B1789E" w:rsidRDefault="00B178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1A2526" w14:textId="77777777" w:rsidR="00B1789E" w:rsidRDefault="00B1789E">
      <w:r>
        <w:separator/>
      </w:r>
    </w:p>
  </w:footnote>
  <w:footnote w:type="continuationSeparator" w:id="0">
    <w:p w14:paraId="73063283" w14:textId="77777777" w:rsidR="00B1789E" w:rsidRDefault="00B178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6CFE43" w14:textId="33E8326A" w:rsidR="005548C5" w:rsidRPr="005548C5" w:rsidRDefault="003A03A0" w:rsidP="001F21C6">
    <w:pPr>
      <w:ind w:right="-1702"/>
      <w:rPr>
        <w:rFonts w:ascii="Times New Roman" w:hAnsi="Times New Roman"/>
        <w:szCs w:val="24"/>
        <w:lang w:bidi="th-TH"/>
      </w:rPr>
    </w:pPr>
    <w:r>
      <w:rPr>
        <w:rFonts w:ascii="Times New Roman" w:hAnsi="Times New Roman"/>
        <w:noProof/>
        <w:szCs w:val="24"/>
        <w:lang w:bidi="th-TH"/>
      </w:rPr>
      <w:drawing>
        <wp:anchor distT="0" distB="0" distL="114300" distR="114300" simplePos="0" relativeHeight="251658240" behindDoc="0" locked="0" layoutInCell="1" allowOverlap="1" wp14:anchorId="6DE2D722" wp14:editId="53DD5CD6">
          <wp:simplePos x="0" y="0"/>
          <wp:positionH relativeFrom="column">
            <wp:posOffset>2980473</wp:posOffset>
          </wp:positionH>
          <wp:positionV relativeFrom="paragraph">
            <wp:posOffset>-58366</wp:posOffset>
          </wp:positionV>
          <wp:extent cx="3405600" cy="403200"/>
          <wp:effectExtent l="0" t="0" r="0" b="3810"/>
          <wp:wrapSquare wrapText="bothSides"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Grafik 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405600" cy="403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548C5" w:rsidRPr="005548C5">
      <w:rPr>
        <w:rFonts w:ascii="Times New Roman" w:hAnsi="Times New Roman"/>
        <w:szCs w:val="24"/>
        <w:lang w:bidi="th-TH"/>
      </w:rPr>
      <w:fldChar w:fldCharType="begin"/>
    </w:r>
    <w:r w:rsidR="004D6AE0">
      <w:rPr>
        <w:rFonts w:ascii="Times New Roman" w:hAnsi="Times New Roman"/>
        <w:szCs w:val="24"/>
        <w:lang w:bidi="th-TH"/>
      </w:rPr>
      <w:instrText xml:space="preserve"> INCLUDEPICTURE "C:\\var\\folders\\7y\\mj2c600x0tl5mvr5ttnjzym80000gp\\T\\com.microsoft.Word\\WebArchiveCopyPasteTempFiles\\DiCentral_Black.png?t=1540407203243&amp;width=249&amp;name=DiCentral_Black.png" \* MERGEFORMAT </w:instrText>
    </w:r>
    <w:r w:rsidR="005548C5" w:rsidRPr="005548C5">
      <w:rPr>
        <w:rFonts w:ascii="Times New Roman" w:hAnsi="Times New Roman"/>
        <w:szCs w:val="24"/>
        <w:lang w:bidi="th-TH"/>
      </w:rPr>
      <w:fldChar w:fldCharType="end"/>
    </w:r>
  </w:p>
  <w:p w14:paraId="18632DEE" w14:textId="77777777" w:rsidR="008A3BFF" w:rsidRDefault="008A3BFF" w:rsidP="008F66DF">
    <w:pPr>
      <w:pStyle w:val="Kopfzeile"/>
      <w:tabs>
        <w:tab w:val="clear" w:pos="9072"/>
        <w:tab w:val="right" w:pos="9540"/>
      </w:tabs>
      <w:ind w:right="140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EBEE9AE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FB"/>
    <w:multiLevelType w:val="hybridMultilevel"/>
    <w:tmpl w:val="FFFFFFFF"/>
    <w:lvl w:ilvl="0" w:tplc="8050DC00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9B0A50A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E6060E7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ABEEED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356649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7B0657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BFE87A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1F0798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AD5C555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1D33CB"/>
    <w:multiLevelType w:val="multilevel"/>
    <w:tmpl w:val="7FDCB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052B8A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27B34708"/>
    <w:multiLevelType w:val="multilevel"/>
    <w:tmpl w:val="6D78F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0590A0B"/>
    <w:multiLevelType w:val="multilevel"/>
    <w:tmpl w:val="148459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6D32A02"/>
    <w:multiLevelType w:val="hybridMultilevel"/>
    <w:tmpl w:val="D2660CA2"/>
    <w:lvl w:ilvl="0" w:tplc="81C2746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Helvetica" w:eastAsia="Times New Roman" w:hAnsi="Helvetica" w:hint="default"/>
      </w:rPr>
    </w:lvl>
    <w:lvl w:ilvl="1" w:tplc="5ACA613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EEE6747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7ACA346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Wingdings" w:hint="default"/>
      </w:rPr>
    </w:lvl>
    <w:lvl w:ilvl="4" w:tplc="CAAA8DB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3E56C28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6820FCC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Wingdings" w:hint="default"/>
      </w:rPr>
    </w:lvl>
    <w:lvl w:ilvl="7" w:tplc="22C6647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7C6EFC3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6F5A3163"/>
    <w:multiLevelType w:val="multilevel"/>
    <w:tmpl w:val="9FAAAF3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72044E0F"/>
    <w:multiLevelType w:val="hybridMultilevel"/>
    <w:tmpl w:val="48C66A60"/>
    <w:lvl w:ilvl="0" w:tplc="8722BF2E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F14459E2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Wingdings" w:hint="default"/>
      </w:rPr>
    </w:lvl>
    <w:lvl w:ilvl="2" w:tplc="9D94AC8C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EEC00526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C7B0535C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Wingdings" w:hint="default"/>
      </w:rPr>
    </w:lvl>
    <w:lvl w:ilvl="5" w:tplc="49A83886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BFD00EEC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BE74DCA6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Wingdings" w:hint="default"/>
      </w:rPr>
    </w:lvl>
    <w:lvl w:ilvl="8" w:tplc="5D1A49F6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776C345D"/>
    <w:multiLevelType w:val="hybridMultilevel"/>
    <w:tmpl w:val="148459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8"/>
  </w:num>
  <w:num w:numId="4">
    <w:abstractNumId w:val="1"/>
  </w:num>
  <w:num w:numId="5">
    <w:abstractNumId w:val="2"/>
  </w:num>
  <w:num w:numId="6">
    <w:abstractNumId w:val="9"/>
  </w:num>
  <w:num w:numId="7">
    <w:abstractNumId w:val="5"/>
  </w:num>
  <w:num w:numId="8">
    <w:abstractNumId w:val="3"/>
  </w:num>
  <w:num w:numId="9">
    <w:abstractNumId w:val="0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activeWritingStyle w:appName="MSWord" w:lang="de-DE" w:vendorID="64" w:dllVersion="0" w:nlCheck="1" w:checkStyle="0"/>
  <w:activeWritingStyle w:appName="MSWord" w:lang="de-DE" w:vendorID="64" w:dllVersion="4096" w:nlCheck="1" w:checkStyle="0"/>
  <w:activeWritingStyle w:appName="MSWord" w:lang="en-US" w:vendorID="64" w:dllVersion="4096" w:nlCheck="1" w:checkStyle="0"/>
  <w:activeWritingStyle w:appName="MSWord" w:lang="it-IT" w:vendorID="64" w:dllVersion="4096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9"/>
  <w:hyphenationZone w:val="425"/>
  <w:doNotHyphenateCap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7738"/>
    <w:rsid w:val="00004416"/>
    <w:rsid w:val="00006677"/>
    <w:rsid w:val="000066B7"/>
    <w:rsid w:val="0000772A"/>
    <w:rsid w:val="00010273"/>
    <w:rsid w:val="000139EE"/>
    <w:rsid w:val="00015F84"/>
    <w:rsid w:val="0002092D"/>
    <w:rsid w:val="000244DE"/>
    <w:rsid w:val="00025CC1"/>
    <w:rsid w:val="000267CF"/>
    <w:rsid w:val="00030969"/>
    <w:rsid w:val="000314F1"/>
    <w:rsid w:val="00034AC1"/>
    <w:rsid w:val="000362F3"/>
    <w:rsid w:val="00036440"/>
    <w:rsid w:val="00037C8F"/>
    <w:rsid w:val="00050248"/>
    <w:rsid w:val="00053B2D"/>
    <w:rsid w:val="00053C37"/>
    <w:rsid w:val="00057526"/>
    <w:rsid w:val="00057CC5"/>
    <w:rsid w:val="00061779"/>
    <w:rsid w:val="000622BD"/>
    <w:rsid w:val="00062502"/>
    <w:rsid w:val="00064177"/>
    <w:rsid w:val="00064F4F"/>
    <w:rsid w:val="00074143"/>
    <w:rsid w:val="00082EAF"/>
    <w:rsid w:val="00090F90"/>
    <w:rsid w:val="0009188F"/>
    <w:rsid w:val="00092084"/>
    <w:rsid w:val="00092FE6"/>
    <w:rsid w:val="00095A64"/>
    <w:rsid w:val="000968E0"/>
    <w:rsid w:val="000A0B8B"/>
    <w:rsid w:val="000A2BB5"/>
    <w:rsid w:val="000A3442"/>
    <w:rsid w:val="000A70A2"/>
    <w:rsid w:val="000B4369"/>
    <w:rsid w:val="000C2A32"/>
    <w:rsid w:val="000C4D15"/>
    <w:rsid w:val="000C64D7"/>
    <w:rsid w:val="000C7A29"/>
    <w:rsid w:val="000D6382"/>
    <w:rsid w:val="000D767B"/>
    <w:rsid w:val="000E00D7"/>
    <w:rsid w:val="000E592E"/>
    <w:rsid w:val="000F04CF"/>
    <w:rsid w:val="000F1119"/>
    <w:rsid w:val="000F3FB4"/>
    <w:rsid w:val="000F4D70"/>
    <w:rsid w:val="00100468"/>
    <w:rsid w:val="00100F00"/>
    <w:rsid w:val="001061F7"/>
    <w:rsid w:val="00106FC9"/>
    <w:rsid w:val="00107ECB"/>
    <w:rsid w:val="0011181F"/>
    <w:rsid w:val="001156C1"/>
    <w:rsid w:val="00124933"/>
    <w:rsid w:val="00134264"/>
    <w:rsid w:val="001342F9"/>
    <w:rsid w:val="00142CD4"/>
    <w:rsid w:val="00144321"/>
    <w:rsid w:val="0014603D"/>
    <w:rsid w:val="00152B10"/>
    <w:rsid w:val="0015595C"/>
    <w:rsid w:val="00156FDA"/>
    <w:rsid w:val="00162914"/>
    <w:rsid w:val="00162E43"/>
    <w:rsid w:val="00164746"/>
    <w:rsid w:val="00165582"/>
    <w:rsid w:val="00166AC4"/>
    <w:rsid w:val="00167156"/>
    <w:rsid w:val="001712CD"/>
    <w:rsid w:val="00172CE5"/>
    <w:rsid w:val="00176038"/>
    <w:rsid w:val="00182C89"/>
    <w:rsid w:val="0018453A"/>
    <w:rsid w:val="00190657"/>
    <w:rsid w:val="001960A5"/>
    <w:rsid w:val="001A06D5"/>
    <w:rsid w:val="001A2E00"/>
    <w:rsid w:val="001A6F9F"/>
    <w:rsid w:val="001B4749"/>
    <w:rsid w:val="001B641C"/>
    <w:rsid w:val="001B7FD8"/>
    <w:rsid w:val="001C0EDC"/>
    <w:rsid w:val="001C1CB3"/>
    <w:rsid w:val="001C450E"/>
    <w:rsid w:val="001D4653"/>
    <w:rsid w:val="001D46E9"/>
    <w:rsid w:val="001D4863"/>
    <w:rsid w:val="001E112D"/>
    <w:rsid w:val="001E38B3"/>
    <w:rsid w:val="001E46F8"/>
    <w:rsid w:val="001E6479"/>
    <w:rsid w:val="001F21C6"/>
    <w:rsid w:val="001F4E08"/>
    <w:rsid w:val="001F55CD"/>
    <w:rsid w:val="001F7900"/>
    <w:rsid w:val="00200555"/>
    <w:rsid w:val="0020258D"/>
    <w:rsid w:val="00217119"/>
    <w:rsid w:val="002236E1"/>
    <w:rsid w:val="002279EA"/>
    <w:rsid w:val="00232167"/>
    <w:rsid w:val="00235525"/>
    <w:rsid w:val="00235A0D"/>
    <w:rsid w:val="00242E99"/>
    <w:rsid w:val="00251673"/>
    <w:rsid w:val="002542B9"/>
    <w:rsid w:val="00255892"/>
    <w:rsid w:val="00263582"/>
    <w:rsid w:val="00266E21"/>
    <w:rsid w:val="00270642"/>
    <w:rsid w:val="00270B22"/>
    <w:rsid w:val="002734A8"/>
    <w:rsid w:val="0027761D"/>
    <w:rsid w:val="00280ED4"/>
    <w:rsid w:val="002875FF"/>
    <w:rsid w:val="002878C3"/>
    <w:rsid w:val="002912B4"/>
    <w:rsid w:val="00297117"/>
    <w:rsid w:val="002A389B"/>
    <w:rsid w:val="002A4483"/>
    <w:rsid w:val="002B28FE"/>
    <w:rsid w:val="002B3875"/>
    <w:rsid w:val="002B6FA4"/>
    <w:rsid w:val="002B7048"/>
    <w:rsid w:val="002C1946"/>
    <w:rsid w:val="002C52EE"/>
    <w:rsid w:val="002C7EB9"/>
    <w:rsid w:val="002D36D4"/>
    <w:rsid w:val="002D50DA"/>
    <w:rsid w:val="002D6916"/>
    <w:rsid w:val="002E476A"/>
    <w:rsid w:val="002E4D65"/>
    <w:rsid w:val="002F1045"/>
    <w:rsid w:val="002F199C"/>
    <w:rsid w:val="002F4E48"/>
    <w:rsid w:val="002F5132"/>
    <w:rsid w:val="002F5333"/>
    <w:rsid w:val="002F66AE"/>
    <w:rsid w:val="00303020"/>
    <w:rsid w:val="003043B7"/>
    <w:rsid w:val="00313572"/>
    <w:rsid w:val="00315894"/>
    <w:rsid w:val="00316F72"/>
    <w:rsid w:val="00320838"/>
    <w:rsid w:val="00321626"/>
    <w:rsid w:val="003246CF"/>
    <w:rsid w:val="003258AA"/>
    <w:rsid w:val="00330B9B"/>
    <w:rsid w:val="00332D61"/>
    <w:rsid w:val="00332FF6"/>
    <w:rsid w:val="00334108"/>
    <w:rsid w:val="00334E2D"/>
    <w:rsid w:val="003370FA"/>
    <w:rsid w:val="00337D62"/>
    <w:rsid w:val="003409A6"/>
    <w:rsid w:val="00343B80"/>
    <w:rsid w:val="00345165"/>
    <w:rsid w:val="003524E0"/>
    <w:rsid w:val="00352994"/>
    <w:rsid w:val="0036103A"/>
    <w:rsid w:val="0036428D"/>
    <w:rsid w:val="00372099"/>
    <w:rsid w:val="003722D9"/>
    <w:rsid w:val="003806B1"/>
    <w:rsid w:val="00382763"/>
    <w:rsid w:val="00382BFA"/>
    <w:rsid w:val="00384FAC"/>
    <w:rsid w:val="00397ABA"/>
    <w:rsid w:val="003A03A0"/>
    <w:rsid w:val="003A0C84"/>
    <w:rsid w:val="003A18F8"/>
    <w:rsid w:val="003A3012"/>
    <w:rsid w:val="003A4031"/>
    <w:rsid w:val="003A71E3"/>
    <w:rsid w:val="003B038B"/>
    <w:rsid w:val="003B0C6F"/>
    <w:rsid w:val="003B759A"/>
    <w:rsid w:val="003C07E1"/>
    <w:rsid w:val="003C1F29"/>
    <w:rsid w:val="003C7D07"/>
    <w:rsid w:val="003D32C9"/>
    <w:rsid w:val="003D5C1C"/>
    <w:rsid w:val="003D6870"/>
    <w:rsid w:val="003E0BD0"/>
    <w:rsid w:val="003E26EF"/>
    <w:rsid w:val="003F04EC"/>
    <w:rsid w:val="003F08A4"/>
    <w:rsid w:val="00400B00"/>
    <w:rsid w:val="00403E19"/>
    <w:rsid w:val="004125BA"/>
    <w:rsid w:val="004166DE"/>
    <w:rsid w:val="00417BF0"/>
    <w:rsid w:val="00417C65"/>
    <w:rsid w:val="00421175"/>
    <w:rsid w:val="00427CAB"/>
    <w:rsid w:val="00431102"/>
    <w:rsid w:val="00432C02"/>
    <w:rsid w:val="00432DCF"/>
    <w:rsid w:val="00436BFE"/>
    <w:rsid w:val="00444A6D"/>
    <w:rsid w:val="004532D8"/>
    <w:rsid w:val="00455C01"/>
    <w:rsid w:val="00462465"/>
    <w:rsid w:val="0046267A"/>
    <w:rsid w:val="00466659"/>
    <w:rsid w:val="004671F2"/>
    <w:rsid w:val="00482D7A"/>
    <w:rsid w:val="00490174"/>
    <w:rsid w:val="00490251"/>
    <w:rsid w:val="004A0C9C"/>
    <w:rsid w:val="004A1EDB"/>
    <w:rsid w:val="004A4255"/>
    <w:rsid w:val="004A53C0"/>
    <w:rsid w:val="004A5B11"/>
    <w:rsid w:val="004A5F1E"/>
    <w:rsid w:val="004A6B73"/>
    <w:rsid w:val="004A717D"/>
    <w:rsid w:val="004B4025"/>
    <w:rsid w:val="004B6C4F"/>
    <w:rsid w:val="004C0087"/>
    <w:rsid w:val="004C1F56"/>
    <w:rsid w:val="004C4FA7"/>
    <w:rsid w:val="004D2C61"/>
    <w:rsid w:val="004D2F11"/>
    <w:rsid w:val="004D5576"/>
    <w:rsid w:val="004D5583"/>
    <w:rsid w:val="004D6AE0"/>
    <w:rsid w:val="004D7C8F"/>
    <w:rsid w:val="004E6A6D"/>
    <w:rsid w:val="004F1269"/>
    <w:rsid w:val="004F3557"/>
    <w:rsid w:val="004F4868"/>
    <w:rsid w:val="004F5A74"/>
    <w:rsid w:val="005023DE"/>
    <w:rsid w:val="00510B7C"/>
    <w:rsid w:val="00512EA4"/>
    <w:rsid w:val="00515407"/>
    <w:rsid w:val="0051712E"/>
    <w:rsid w:val="00524B3A"/>
    <w:rsid w:val="00525D4F"/>
    <w:rsid w:val="00525E03"/>
    <w:rsid w:val="00530702"/>
    <w:rsid w:val="00537527"/>
    <w:rsid w:val="005548C5"/>
    <w:rsid w:val="0055546A"/>
    <w:rsid w:val="00563373"/>
    <w:rsid w:val="005640DA"/>
    <w:rsid w:val="00566F69"/>
    <w:rsid w:val="00570807"/>
    <w:rsid w:val="00580EE9"/>
    <w:rsid w:val="00587419"/>
    <w:rsid w:val="005876D5"/>
    <w:rsid w:val="00587AC6"/>
    <w:rsid w:val="005908FC"/>
    <w:rsid w:val="00590AEE"/>
    <w:rsid w:val="00591D3A"/>
    <w:rsid w:val="00592122"/>
    <w:rsid w:val="00595C96"/>
    <w:rsid w:val="005973F3"/>
    <w:rsid w:val="00597B20"/>
    <w:rsid w:val="005A19D3"/>
    <w:rsid w:val="005A5FF9"/>
    <w:rsid w:val="005A76AD"/>
    <w:rsid w:val="005B1BB3"/>
    <w:rsid w:val="005C0F8B"/>
    <w:rsid w:val="005C3C6A"/>
    <w:rsid w:val="005C45A3"/>
    <w:rsid w:val="005C6A1C"/>
    <w:rsid w:val="005C6C82"/>
    <w:rsid w:val="005C7889"/>
    <w:rsid w:val="005D153E"/>
    <w:rsid w:val="005D694F"/>
    <w:rsid w:val="005E237C"/>
    <w:rsid w:val="005F2968"/>
    <w:rsid w:val="005F59A2"/>
    <w:rsid w:val="00600C30"/>
    <w:rsid w:val="00605124"/>
    <w:rsid w:val="00605612"/>
    <w:rsid w:val="00606AD9"/>
    <w:rsid w:val="0061462C"/>
    <w:rsid w:val="00614A18"/>
    <w:rsid w:val="00617AAD"/>
    <w:rsid w:val="006211D2"/>
    <w:rsid w:val="00622F5B"/>
    <w:rsid w:val="0062561B"/>
    <w:rsid w:val="0062580E"/>
    <w:rsid w:val="00626FB6"/>
    <w:rsid w:val="00631606"/>
    <w:rsid w:val="00632C5E"/>
    <w:rsid w:val="00634636"/>
    <w:rsid w:val="006422D7"/>
    <w:rsid w:val="00642F14"/>
    <w:rsid w:val="00644C66"/>
    <w:rsid w:val="006454AF"/>
    <w:rsid w:val="00653F16"/>
    <w:rsid w:val="00654D4F"/>
    <w:rsid w:val="00654F09"/>
    <w:rsid w:val="00654F1D"/>
    <w:rsid w:val="00656BBA"/>
    <w:rsid w:val="00657106"/>
    <w:rsid w:val="00660353"/>
    <w:rsid w:val="006612B9"/>
    <w:rsid w:val="00664BF0"/>
    <w:rsid w:val="00667E43"/>
    <w:rsid w:val="00670B27"/>
    <w:rsid w:val="00672680"/>
    <w:rsid w:val="00680078"/>
    <w:rsid w:val="00680531"/>
    <w:rsid w:val="00687E2B"/>
    <w:rsid w:val="006950DE"/>
    <w:rsid w:val="0069633E"/>
    <w:rsid w:val="00697795"/>
    <w:rsid w:val="006A4116"/>
    <w:rsid w:val="006A5D29"/>
    <w:rsid w:val="006B0C5A"/>
    <w:rsid w:val="006B2B0A"/>
    <w:rsid w:val="006B6557"/>
    <w:rsid w:val="006B6E3D"/>
    <w:rsid w:val="006C24C3"/>
    <w:rsid w:val="006C42D4"/>
    <w:rsid w:val="006C7C99"/>
    <w:rsid w:val="006D00FC"/>
    <w:rsid w:val="006D7F0D"/>
    <w:rsid w:val="006E036B"/>
    <w:rsid w:val="006E1AF7"/>
    <w:rsid w:val="006E34AA"/>
    <w:rsid w:val="006E4452"/>
    <w:rsid w:val="006E5262"/>
    <w:rsid w:val="006E52AF"/>
    <w:rsid w:val="006E7F49"/>
    <w:rsid w:val="006F35F9"/>
    <w:rsid w:val="006F3716"/>
    <w:rsid w:val="006F61B6"/>
    <w:rsid w:val="007047B4"/>
    <w:rsid w:val="00706332"/>
    <w:rsid w:val="00715E9E"/>
    <w:rsid w:val="00720C31"/>
    <w:rsid w:val="00721E4A"/>
    <w:rsid w:val="0072663D"/>
    <w:rsid w:val="007268BF"/>
    <w:rsid w:val="0072770B"/>
    <w:rsid w:val="0073700E"/>
    <w:rsid w:val="00737DD5"/>
    <w:rsid w:val="00741503"/>
    <w:rsid w:val="00741FC5"/>
    <w:rsid w:val="007440BF"/>
    <w:rsid w:val="00746A43"/>
    <w:rsid w:val="007500DF"/>
    <w:rsid w:val="0075271E"/>
    <w:rsid w:val="00755B1B"/>
    <w:rsid w:val="00756D60"/>
    <w:rsid w:val="00757BD4"/>
    <w:rsid w:val="00761AC9"/>
    <w:rsid w:val="0076261C"/>
    <w:rsid w:val="0076314B"/>
    <w:rsid w:val="00766D0C"/>
    <w:rsid w:val="0076732B"/>
    <w:rsid w:val="00767AF1"/>
    <w:rsid w:val="00767C59"/>
    <w:rsid w:val="007712C2"/>
    <w:rsid w:val="007746A6"/>
    <w:rsid w:val="00774CA8"/>
    <w:rsid w:val="00776172"/>
    <w:rsid w:val="00780E2D"/>
    <w:rsid w:val="0078126F"/>
    <w:rsid w:val="00783E99"/>
    <w:rsid w:val="0078711B"/>
    <w:rsid w:val="007874BF"/>
    <w:rsid w:val="00791069"/>
    <w:rsid w:val="007912F0"/>
    <w:rsid w:val="007952EC"/>
    <w:rsid w:val="007A046D"/>
    <w:rsid w:val="007A1867"/>
    <w:rsid w:val="007A1DEF"/>
    <w:rsid w:val="007A6E2A"/>
    <w:rsid w:val="007B3B33"/>
    <w:rsid w:val="007B3BFB"/>
    <w:rsid w:val="007C68EA"/>
    <w:rsid w:val="007D5EC8"/>
    <w:rsid w:val="007D7E54"/>
    <w:rsid w:val="007E095C"/>
    <w:rsid w:val="007E56D9"/>
    <w:rsid w:val="007E605D"/>
    <w:rsid w:val="007E6E6F"/>
    <w:rsid w:val="007F1C7D"/>
    <w:rsid w:val="007F4B0F"/>
    <w:rsid w:val="007F4ECE"/>
    <w:rsid w:val="007F783B"/>
    <w:rsid w:val="00802669"/>
    <w:rsid w:val="00804C3B"/>
    <w:rsid w:val="008056E2"/>
    <w:rsid w:val="0080753C"/>
    <w:rsid w:val="00807BC2"/>
    <w:rsid w:val="008115F1"/>
    <w:rsid w:val="00811714"/>
    <w:rsid w:val="00812310"/>
    <w:rsid w:val="00812F37"/>
    <w:rsid w:val="00813639"/>
    <w:rsid w:val="00816F6F"/>
    <w:rsid w:val="00821861"/>
    <w:rsid w:val="0082274D"/>
    <w:rsid w:val="008246D3"/>
    <w:rsid w:val="00826F65"/>
    <w:rsid w:val="00830EB0"/>
    <w:rsid w:val="0083517D"/>
    <w:rsid w:val="00840964"/>
    <w:rsid w:val="00843C41"/>
    <w:rsid w:val="00846558"/>
    <w:rsid w:val="008518BA"/>
    <w:rsid w:val="0085205C"/>
    <w:rsid w:val="0085298B"/>
    <w:rsid w:val="00853D99"/>
    <w:rsid w:val="00853E18"/>
    <w:rsid w:val="008547C4"/>
    <w:rsid w:val="00860DCD"/>
    <w:rsid w:val="00862350"/>
    <w:rsid w:val="008627A7"/>
    <w:rsid w:val="008635FF"/>
    <w:rsid w:val="008668E4"/>
    <w:rsid w:val="00867056"/>
    <w:rsid w:val="0086718C"/>
    <w:rsid w:val="00871B9D"/>
    <w:rsid w:val="0087364B"/>
    <w:rsid w:val="0087748F"/>
    <w:rsid w:val="00893B99"/>
    <w:rsid w:val="00895C03"/>
    <w:rsid w:val="008A0F25"/>
    <w:rsid w:val="008A3BFF"/>
    <w:rsid w:val="008A3C48"/>
    <w:rsid w:val="008A72CF"/>
    <w:rsid w:val="008B0A8D"/>
    <w:rsid w:val="008B2EA1"/>
    <w:rsid w:val="008B3862"/>
    <w:rsid w:val="008B6E8D"/>
    <w:rsid w:val="008B7B55"/>
    <w:rsid w:val="008C0241"/>
    <w:rsid w:val="008C459F"/>
    <w:rsid w:val="008C49E5"/>
    <w:rsid w:val="008C59FD"/>
    <w:rsid w:val="008D002B"/>
    <w:rsid w:val="008D02DA"/>
    <w:rsid w:val="008D3B2C"/>
    <w:rsid w:val="008D529E"/>
    <w:rsid w:val="008D658D"/>
    <w:rsid w:val="008D67BB"/>
    <w:rsid w:val="008D6D9E"/>
    <w:rsid w:val="008E4A7D"/>
    <w:rsid w:val="008E5200"/>
    <w:rsid w:val="008F1CCF"/>
    <w:rsid w:val="008F59C3"/>
    <w:rsid w:val="008F66DF"/>
    <w:rsid w:val="008F7824"/>
    <w:rsid w:val="008F7DB3"/>
    <w:rsid w:val="009018A5"/>
    <w:rsid w:val="00903F72"/>
    <w:rsid w:val="0090588E"/>
    <w:rsid w:val="00907774"/>
    <w:rsid w:val="00910D25"/>
    <w:rsid w:val="00911104"/>
    <w:rsid w:val="009111BE"/>
    <w:rsid w:val="00915216"/>
    <w:rsid w:val="0092032D"/>
    <w:rsid w:val="00923CC8"/>
    <w:rsid w:val="00930176"/>
    <w:rsid w:val="009309C6"/>
    <w:rsid w:val="00932179"/>
    <w:rsid w:val="0093432A"/>
    <w:rsid w:val="009366D0"/>
    <w:rsid w:val="00940EE9"/>
    <w:rsid w:val="00941081"/>
    <w:rsid w:val="00943D53"/>
    <w:rsid w:val="00952558"/>
    <w:rsid w:val="00952AD3"/>
    <w:rsid w:val="0095560F"/>
    <w:rsid w:val="009579AB"/>
    <w:rsid w:val="0097208F"/>
    <w:rsid w:val="00980849"/>
    <w:rsid w:val="00980C2A"/>
    <w:rsid w:val="0098222A"/>
    <w:rsid w:val="00982C60"/>
    <w:rsid w:val="00983589"/>
    <w:rsid w:val="0098602C"/>
    <w:rsid w:val="00992FD9"/>
    <w:rsid w:val="009940A5"/>
    <w:rsid w:val="00995FB4"/>
    <w:rsid w:val="009A4D13"/>
    <w:rsid w:val="009B0C5C"/>
    <w:rsid w:val="009C1464"/>
    <w:rsid w:val="009D08D6"/>
    <w:rsid w:val="009D192B"/>
    <w:rsid w:val="009E16B4"/>
    <w:rsid w:val="009E415E"/>
    <w:rsid w:val="009F3833"/>
    <w:rsid w:val="009F6B59"/>
    <w:rsid w:val="009F6DEA"/>
    <w:rsid w:val="00A027F7"/>
    <w:rsid w:val="00A03792"/>
    <w:rsid w:val="00A13FB5"/>
    <w:rsid w:val="00A17420"/>
    <w:rsid w:val="00A270E8"/>
    <w:rsid w:val="00A30BE8"/>
    <w:rsid w:val="00A31110"/>
    <w:rsid w:val="00A37135"/>
    <w:rsid w:val="00A514D4"/>
    <w:rsid w:val="00A52FE3"/>
    <w:rsid w:val="00A53235"/>
    <w:rsid w:val="00A53A0C"/>
    <w:rsid w:val="00A57FFA"/>
    <w:rsid w:val="00A62B0D"/>
    <w:rsid w:val="00A729AB"/>
    <w:rsid w:val="00A7309B"/>
    <w:rsid w:val="00A73A17"/>
    <w:rsid w:val="00A747D5"/>
    <w:rsid w:val="00A74EC6"/>
    <w:rsid w:val="00A74F7A"/>
    <w:rsid w:val="00A77959"/>
    <w:rsid w:val="00A827FB"/>
    <w:rsid w:val="00A8290D"/>
    <w:rsid w:val="00A82BAC"/>
    <w:rsid w:val="00A94C4F"/>
    <w:rsid w:val="00A97398"/>
    <w:rsid w:val="00A97943"/>
    <w:rsid w:val="00AA14F3"/>
    <w:rsid w:val="00AA17C4"/>
    <w:rsid w:val="00AA450F"/>
    <w:rsid w:val="00AB4609"/>
    <w:rsid w:val="00AB7C26"/>
    <w:rsid w:val="00AB7D4C"/>
    <w:rsid w:val="00AC321B"/>
    <w:rsid w:val="00AD3B8D"/>
    <w:rsid w:val="00AD56AD"/>
    <w:rsid w:val="00AF1E4F"/>
    <w:rsid w:val="00B00123"/>
    <w:rsid w:val="00B00FD3"/>
    <w:rsid w:val="00B011EF"/>
    <w:rsid w:val="00B0177A"/>
    <w:rsid w:val="00B0505D"/>
    <w:rsid w:val="00B0607E"/>
    <w:rsid w:val="00B137E9"/>
    <w:rsid w:val="00B13D9E"/>
    <w:rsid w:val="00B161AB"/>
    <w:rsid w:val="00B1789E"/>
    <w:rsid w:val="00B247C8"/>
    <w:rsid w:val="00B24ED3"/>
    <w:rsid w:val="00B264B5"/>
    <w:rsid w:val="00B27461"/>
    <w:rsid w:val="00B367D1"/>
    <w:rsid w:val="00B36F65"/>
    <w:rsid w:val="00B40D3C"/>
    <w:rsid w:val="00B425AC"/>
    <w:rsid w:val="00B47DFD"/>
    <w:rsid w:val="00B5240F"/>
    <w:rsid w:val="00B54FB5"/>
    <w:rsid w:val="00B56A43"/>
    <w:rsid w:val="00B642DB"/>
    <w:rsid w:val="00B64A91"/>
    <w:rsid w:val="00B70E9C"/>
    <w:rsid w:val="00B7264F"/>
    <w:rsid w:val="00B73578"/>
    <w:rsid w:val="00B766E4"/>
    <w:rsid w:val="00B907CB"/>
    <w:rsid w:val="00B933D3"/>
    <w:rsid w:val="00B95F70"/>
    <w:rsid w:val="00B97B36"/>
    <w:rsid w:val="00BA1753"/>
    <w:rsid w:val="00BA1EBE"/>
    <w:rsid w:val="00BA58F3"/>
    <w:rsid w:val="00BB1886"/>
    <w:rsid w:val="00BB6BE3"/>
    <w:rsid w:val="00BB6F0E"/>
    <w:rsid w:val="00BC1569"/>
    <w:rsid w:val="00BC2122"/>
    <w:rsid w:val="00BC372A"/>
    <w:rsid w:val="00BC7847"/>
    <w:rsid w:val="00BC78AC"/>
    <w:rsid w:val="00BD22E3"/>
    <w:rsid w:val="00BD23B0"/>
    <w:rsid w:val="00BD2932"/>
    <w:rsid w:val="00BD50D7"/>
    <w:rsid w:val="00BD691C"/>
    <w:rsid w:val="00BD7B38"/>
    <w:rsid w:val="00BE028B"/>
    <w:rsid w:val="00BE120B"/>
    <w:rsid w:val="00BE208A"/>
    <w:rsid w:val="00BE4F41"/>
    <w:rsid w:val="00BE5095"/>
    <w:rsid w:val="00BE53E9"/>
    <w:rsid w:val="00BF1C45"/>
    <w:rsid w:val="00BF5A61"/>
    <w:rsid w:val="00C016CD"/>
    <w:rsid w:val="00C0320F"/>
    <w:rsid w:val="00C11BDD"/>
    <w:rsid w:val="00C11F21"/>
    <w:rsid w:val="00C12DA0"/>
    <w:rsid w:val="00C3215A"/>
    <w:rsid w:val="00C32FC9"/>
    <w:rsid w:val="00C34B61"/>
    <w:rsid w:val="00C41F85"/>
    <w:rsid w:val="00C451BB"/>
    <w:rsid w:val="00C45FAF"/>
    <w:rsid w:val="00C46E5D"/>
    <w:rsid w:val="00C473CC"/>
    <w:rsid w:val="00C47640"/>
    <w:rsid w:val="00C50606"/>
    <w:rsid w:val="00C51181"/>
    <w:rsid w:val="00C528AE"/>
    <w:rsid w:val="00C561BE"/>
    <w:rsid w:val="00C564CC"/>
    <w:rsid w:val="00C628E5"/>
    <w:rsid w:val="00C65819"/>
    <w:rsid w:val="00C65C8D"/>
    <w:rsid w:val="00C76D04"/>
    <w:rsid w:val="00C77738"/>
    <w:rsid w:val="00C82829"/>
    <w:rsid w:val="00C84016"/>
    <w:rsid w:val="00C91B32"/>
    <w:rsid w:val="00C94511"/>
    <w:rsid w:val="00C96A6B"/>
    <w:rsid w:val="00CA730F"/>
    <w:rsid w:val="00CA76EA"/>
    <w:rsid w:val="00CB066E"/>
    <w:rsid w:val="00CC0175"/>
    <w:rsid w:val="00CC0212"/>
    <w:rsid w:val="00CC293C"/>
    <w:rsid w:val="00CC565A"/>
    <w:rsid w:val="00CD4E11"/>
    <w:rsid w:val="00CD4F0E"/>
    <w:rsid w:val="00CE0B1A"/>
    <w:rsid w:val="00CE718B"/>
    <w:rsid w:val="00CE7343"/>
    <w:rsid w:val="00CE7527"/>
    <w:rsid w:val="00CF17EC"/>
    <w:rsid w:val="00CF3366"/>
    <w:rsid w:val="00CF7839"/>
    <w:rsid w:val="00D0034B"/>
    <w:rsid w:val="00D01813"/>
    <w:rsid w:val="00D032C9"/>
    <w:rsid w:val="00D03A43"/>
    <w:rsid w:val="00D05FAD"/>
    <w:rsid w:val="00D162FB"/>
    <w:rsid w:val="00D228B0"/>
    <w:rsid w:val="00D2714B"/>
    <w:rsid w:val="00D27ED9"/>
    <w:rsid w:val="00D32D29"/>
    <w:rsid w:val="00D34BFC"/>
    <w:rsid w:val="00D37FDF"/>
    <w:rsid w:val="00D44474"/>
    <w:rsid w:val="00D449AF"/>
    <w:rsid w:val="00D478A3"/>
    <w:rsid w:val="00D530D9"/>
    <w:rsid w:val="00D554D1"/>
    <w:rsid w:val="00D600EE"/>
    <w:rsid w:val="00D61406"/>
    <w:rsid w:val="00D62439"/>
    <w:rsid w:val="00D635EB"/>
    <w:rsid w:val="00D719FE"/>
    <w:rsid w:val="00D721F5"/>
    <w:rsid w:val="00D8285F"/>
    <w:rsid w:val="00D87B09"/>
    <w:rsid w:val="00D9649D"/>
    <w:rsid w:val="00D96763"/>
    <w:rsid w:val="00D97DBE"/>
    <w:rsid w:val="00DA590B"/>
    <w:rsid w:val="00DA659D"/>
    <w:rsid w:val="00DA6F12"/>
    <w:rsid w:val="00DB0256"/>
    <w:rsid w:val="00DB09D8"/>
    <w:rsid w:val="00DB11E4"/>
    <w:rsid w:val="00DB5BAE"/>
    <w:rsid w:val="00DC2B40"/>
    <w:rsid w:val="00DC2B99"/>
    <w:rsid w:val="00DC2FE8"/>
    <w:rsid w:val="00DD7DBD"/>
    <w:rsid w:val="00DE4C95"/>
    <w:rsid w:val="00DF2731"/>
    <w:rsid w:val="00DF5493"/>
    <w:rsid w:val="00DF6FB7"/>
    <w:rsid w:val="00DF7054"/>
    <w:rsid w:val="00E00AEE"/>
    <w:rsid w:val="00E01F6B"/>
    <w:rsid w:val="00E04588"/>
    <w:rsid w:val="00E04BA1"/>
    <w:rsid w:val="00E1129D"/>
    <w:rsid w:val="00E13482"/>
    <w:rsid w:val="00E15152"/>
    <w:rsid w:val="00E202AD"/>
    <w:rsid w:val="00E25BEE"/>
    <w:rsid w:val="00E37197"/>
    <w:rsid w:val="00E42B75"/>
    <w:rsid w:val="00E45419"/>
    <w:rsid w:val="00E47207"/>
    <w:rsid w:val="00E56543"/>
    <w:rsid w:val="00E629F6"/>
    <w:rsid w:val="00E63DD0"/>
    <w:rsid w:val="00E64DCB"/>
    <w:rsid w:val="00E711C0"/>
    <w:rsid w:val="00E7328D"/>
    <w:rsid w:val="00E753B1"/>
    <w:rsid w:val="00E878E9"/>
    <w:rsid w:val="00E9235E"/>
    <w:rsid w:val="00EA0CFB"/>
    <w:rsid w:val="00EB12E2"/>
    <w:rsid w:val="00EB17A3"/>
    <w:rsid w:val="00EB35FE"/>
    <w:rsid w:val="00EB6F22"/>
    <w:rsid w:val="00EC0097"/>
    <w:rsid w:val="00EC49CA"/>
    <w:rsid w:val="00EC5CD9"/>
    <w:rsid w:val="00EC6D01"/>
    <w:rsid w:val="00ED0A7C"/>
    <w:rsid w:val="00ED2E40"/>
    <w:rsid w:val="00ED3039"/>
    <w:rsid w:val="00ED566C"/>
    <w:rsid w:val="00EE17C7"/>
    <w:rsid w:val="00EE2CE5"/>
    <w:rsid w:val="00EE67D5"/>
    <w:rsid w:val="00EF49B6"/>
    <w:rsid w:val="00EF5582"/>
    <w:rsid w:val="00EF65ED"/>
    <w:rsid w:val="00F005BC"/>
    <w:rsid w:val="00F0182E"/>
    <w:rsid w:val="00F01B77"/>
    <w:rsid w:val="00F05275"/>
    <w:rsid w:val="00F05DCA"/>
    <w:rsid w:val="00F065FC"/>
    <w:rsid w:val="00F10DF9"/>
    <w:rsid w:val="00F12540"/>
    <w:rsid w:val="00F1474E"/>
    <w:rsid w:val="00F153A3"/>
    <w:rsid w:val="00F2346B"/>
    <w:rsid w:val="00F25DFD"/>
    <w:rsid w:val="00F27824"/>
    <w:rsid w:val="00F30746"/>
    <w:rsid w:val="00F32E62"/>
    <w:rsid w:val="00F33863"/>
    <w:rsid w:val="00F3472A"/>
    <w:rsid w:val="00F36312"/>
    <w:rsid w:val="00F37031"/>
    <w:rsid w:val="00F42422"/>
    <w:rsid w:val="00F45793"/>
    <w:rsid w:val="00F53638"/>
    <w:rsid w:val="00F540EA"/>
    <w:rsid w:val="00F61FAF"/>
    <w:rsid w:val="00F67CE3"/>
    <w:rsid w:val="00F71E1C"/>
    <w:rsid w:val="00F73534"/>
    <w:rsid w:val="00F76423"/>
    <w:rsid w:val="00F76812"/>
    <w:rsid w:val="00F77FD9"/>
    <w:rsid w:val="00F807A6"/>
    <w:rsid w:val="00F82FF9"/>
    <w:rsid w:val="00F85C2A"/>
    <w:rsid w:val="00F85EB2"/>
    <w:rsid w:val="00F86F7F"/>
    <w:rsid w:val="00F87087"/>
    <w:rsid w:val="00F87248"/>
    <w:rsid w:val="00F90BF7"/>
    <w:rsid w:val="00F94E01"/>
    <w:rsid w:val="00F95EAB"/>
    <w:rsid w:val="00FA046E"/>
    <w:rsid w:val="00FA3F77"/>
    <w:rsid w:val="00FA4AB7"/>
    <w:rsid w:val="00FB1741"/>
    <w:rsid w:val="00FB2CA1"/>
    <w:rsid w:val="00FB51FF"/>
    <w:rsid w:val="00FC2F0C"/>
    <w:rsid w:val="00FC3D2D"/>
    <w:rsid w:val="00FC4AFB"/>
    <w:rsid w:val="00FD1650"/>
    <w:rsid w:val="00FD707D"/>
    <w:rsid w:val="00FE2CCE"/>
    <w:rsid w:val="00FE2FE2"/>
    <w:rsid w:val="00FF5582"/>
    <w:rsid w:val="00FF58B8"/>
    <w:rsid w:val="2A2D6EF8"/>
    <w:rsid w:val="2DC533F4"/>
    <w:rsid w:val="311AB70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BBB0E76"/>
  <w14:defaultImageDpi w14:val="300"/>
  <w15:docId w15:val="{5267C31A-D78F-FF43-BA76-2816C3FD3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rFonts w:ascii="Times" w:hAnsi="Times"/>
      <w:sz w:val="24"/>
      <w:lang w:bidi="ar-SA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 w:cs="Helvetica"/>
      <w:b/>
      <w:bCs/>
      <w:sz w:val="22"/>
      <w:szCs w:val="22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 w:cs="Helvetica"/>
      <w:sz w:val="22"/>
      <w:szCs w:val="22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pPr>
      <w:autoSpaceDE w:val="0"/>
      <w:autoSpaceDN w:val="0"/>
    </w:pPr>
    <w:rPr>
      <w:rFonts w:ascii="Helvetica" w:hAnsi="Helvetica" w:cs="Helvetica"/>
      <w:sz w:val="18"/>
      <w:szCs w:val="18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-Zeilen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Hyperlink">
    <w:name w:val="Hyperlink"/>
    <w:rPr>
      <w:color w:val="0000FF"/>
      <w:u w:val="single"/>
    </w:rPr>
  </w:style>
  <w:style w:type="character" w:customStyle="1" w:styleId="KopfzeileZchn">
    <w:name w:val="Kopfzeile Zch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-Standardschriftart"/>
    <w:rsid w:val="001A11D3"/>
  </w:style>
  <w:style w:type="table" w:styleId="Tabellenraster">
    <w:name w:val="Table Grid"/>
    <w:basedOn w:val="NormaleTabelle"/>
    <w:rsid w:val="00C532F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Kommentarzeichen">
    <w:name w:val="annotation reference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paragraph" w:styleId="StandardWeb">
    <w:name w:val="Normal (Web)"/>
    <w:basedOn w:val="Standard"/>
    <w:uiPriority w:val="99"/>
    <w:unhideWhenUsed/>
    <w:rsid w:val="00A82BAC"/>
    <w:pPr>
      <w:spacing w:before="100" w:beforeAutospacing="1" w:after="100" w:afterAutospacing="1"/>
    </w:pPr>
    <w:rPr>
      <w:sz w:val="20"/>
    </w:rPr>
  </w:style>
  <w:style w:type="character" w:customStyle="1" w:styleId="NichtaufgelsteErwhnung1">
    <w:name w:val="Nicht aufgelöste Erwähnung1"/>
    <w:basedOn w:val="Absatz-Standardschriftart"/>
    <w:uiPriority w:val="47"/>
    <w:rsid w:val="003246CF"/>
    <w:rPr>
      <w:color w:val="605E5C"/>
      <w:shd w:val="clear" w:color="auto" w:fill="E1DFDD"/>
    </w:r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9F3833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Absatz-Standardschriftart"/>
    <w:rsid w:val="00062502"/>
  </w:style>
  <w:style w:type="paragraph" w:styleId="berarbeitung">
    <w:name w:val="Revision"/>
    <w:hidden/>
    <w:uiPriority w:val="71"/>
    <w:semiHidden/>
    <w:rsid w:val="0090588E"/>
    <w:rPr>
      <w:rFonts w:ascii="Times" w:hAnsi="Times"/>
      <w:sz w:val="24"/>
      <w:lang w:bidi="ar-SA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1960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50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87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50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68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29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48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21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4889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190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42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16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93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3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27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63021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36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928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64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1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1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2.jp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jpg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https://www.dicentral.eu/de-de/blog/marktkommunikation-aus-der-cloud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a29d88c0-8a8c-4c74-8048-6e6553d53135">
      <UserInfo>
        <DisplayName>Energy Members</DisplayName>
        <AccountId>7</AccountId>
        <AccountType/>
      </UserInfo>
    </SharedWithUsers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96C837278568F4CA6F79DCD3C6CCFDA" ma:contentTypeVersion="4" ma:contentTypeDescription="Create a new document." ma:contentTypeScope="" ma:versionID="ba6883737781b7738cb29169061aa96b">
  <xsd:schema xmlns:xsd="http://www.w3.org/2001/XMLSchema" xmlns:xs="http://www.w3.org/2001/XMLSchema" xmlns:p="http://schemas.microsoft.com/office/2006/metadata/properties" xmlns:ns2="2586e848-1f6e-476a-ae84-87d9812cc9fc" xmlns:ns3="a29d88c0-8a8c-4c74-8048-6e6553d53135" targetNamespace="http://schemas.microsoft.com/office/2006/metadata/properties" ma:root="true" ma:fieldsID="31dc93552449bc8a87bf72c5a6aa75c1" ns2:_="" ns3:_="">
    <xsd:import namespace="2586e848-1f6e-476a-ae84-87d9812cc9fc"/>
    <xsd:import namespace="a29d88c0-8a8c-4c74-8048-6e6553d5313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586e848-1f6e-476a-ae84-87d9812cc9f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9d88c0-8a8c-4c74-8048-6e6553d5313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AEDC0D6-BFD8-4EEC-8C17-71C118723C98}">
  <ds:schemaRefs>
    <ds:schemaRef ds:uri="http://schemas.microsoft.com/office/2006/metadata/properties"/>
    <ds:schemaRef ds:uri="http://schemas.microsoft.com/office/infopath/2007/PartnerControls"/>
    <ds:schemaRef ds:uri="a29d88c0-8a8c-4c74-8048-6e6553d53135"/>
  </ds:schemaRefs>
</ds:datastoreItem>
</file>

<file path=customXml/itemProps2.xml><?xml version="1.0" encoding="utf-8"?>
<ds:datastoreItem xmlns:ds="http://schemas.openxmlformats.org/officeDocument/2006/customXml" ds:itemID="{BD1C9B2E-4D05-4C26-B8B0-CEC27C9414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586e848-1f6e-476a-ae84-87d9812cc9fc"/>
    <ds:schemaRef ds:uri="a29d88c0-8a8c-4c74-8048-6e6553d531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AFD219B-975E-42F1-8E65-4F4A0DF9B4C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660</Words>
  <Characters>4161</Characters>
  <Application>Microsoft Office Word</Application>
  <DocSecurity>0</DocSecurity>
  <Lines>34</Lines>
  <Paragraphs>9</Paragraphs>
  <ScaleCrop>false</ScaleCrop>
  <Company>Press'n'Relations GmbH</Company>
  <LinksUpToDate>false</LinksUpToDate>
  <CharactersWithSpaces>4812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creator>Rebecca Hasert</dc:creator>
  <cp:lastModifiedBy>Rebecca Hasert</cp:lastModifiedBy>
  <cp:revision>10</cp:revision>
  <cp:lastPrinted>2019-11-25T08:00:00Z</cp:lastPrinted>
  <dcterms:created xsi:type="dcterms:W3CDTF">2021-12-07T08:22:00Z</dcterms:created>
  <dcterms:modified xsi:type="dcterms:W3CDTF">2021-12-13T10:35:00Z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0x010100A96C837278568F4CA6F79DCD3C6CCFDA</vt:lpwstr>
  </property>
</Properties>
</file>