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1A20A70E" w:rsidR="00FD77D4" w:rsidRPr="00180FCE" w:rsidRDefault="00FD77D4" w:rsidP="00F2658F">
      <w:pPr>
        <w:spacing w:line="240" w:lineRule="auto"/>
        <w:ind w:right="281"/>
        <w:rPr>
          <w:color w:val="FF0000"/>
        </w:rPr>
      </w:pPr>
      <w:r w:rsidRPr="00180FCE">
        <w:t>Presseinformation</w:t>
      </w:r>
    </w:p>
    <w:p w14:paraId="3F7F4666" w14:textId="38A44D7D" w:rsidR="00FD77D4" w:rsidRPr="00180FCE" w:rsidRDefault="00FD77D4" w:rsidP="00F2658F">
      <w:pPr>
        <w:spacing w:line="240" w:lineRule="auto"/>
        <w:ind w:right="281"/>
        <w:rPr>
          <w:sz w:val="20"/>
        </w:rPr>
      </w:pPr>
      <w:r w:rsidRPr="00180FCE">
        <w:rPr>
          <w:sz w:val="20"/>
        </w:rPr>
        <w:tab/>
      </w:r>
    </w:p>
    <w:p w14:paraId="10BC95FE" w14:textId="57E2D29F" w:rsidR="00FD77D4" w:rsidRPr="00180FCE" w:rsidRDefault="004C4C5C" w:rsidP="00F2658F">
      <w:pPr>
        <w:spacing w:line="240" w:lineRule="auto"/>
        <w:ind w:right="281"/>
        <w:rPr>
          <w:sz w:val="20"/>
        </w:rPr>
      </w:pPr>
      <w:r w:rsidRPr="00180FCE">
        <w:rPr>
          <w:sz w:val="20"/>
        </w:rPr>
        <w:t>Bellenberg</w:t>
      </w:r>
      <w:r w:rsidR="007D1BF2" w:rsidRPr="00180FCE">
        <w:rPr>
          <w:sz w:val="20"/>
        </w:rPr>
        <w:t xml:space="preserve">, </w:t>
      </w:r>
      <w:r w:rsidR="009749BC" w:rsidRPr="00180FCE">
        <w:rPr>
          <w:sz w:val="20"/>
        </w:rPr>
        <w:t>1</w:t>
      </w:r>
      <w:r w:rsidR="00180FCE" w:rsidRPr="00180FCE">
        <w:rPr>
          <w:sz w:val="20"/>
        </w:rPr>
        <w:t>9</w:t>
      </w:r>
      <w:r w:rsidR="000C444D" w:rsidRPr="00180FCE">
        <w:rPr>
          <w:sz w:val="20"/>
        </w:rPr>
        <w:t xml:space="preserve">. </w:t>
      </w:r>
      <w:r w:rsidR="009749BC" w:rsidRPr="00180FCE">
        <w:rPr>
          <w:sz w:val="20"/>
        </w:rPr>
        <w:t>März</w:t>
      </w:r>
      <w:r w:rsidR="008E4D4E" w:rsidRPr="00180FCE">
        <w:rPr>
          <w:sz w:val="20"/>
        </w:rPr>
        <w:t xml:space="preserve"> </w:t>
      </w:r>
      <w:r w:rsidR="000C444D" w:rsidRPr="00180FCE">
        <w:rPr>
          <w:sz w:val="20"/>
        </w:rPr>
        <w:t>20</w:t>
      </w:r>
      <w:r w:rsidR="001C2753" w:rsidRPr="00180FCE">
        <w:rPr>
          <w:sz w:val="20"/>
        </w:rPr>
        <w:t>2</w:t>
      </w:r>
      <w:r w:rsidR="00BF070C" w:rsidRPr="00180FCE">
        <w:rPr>
          <w:sz w:val="20"/>
        </w:rPr>
        <w:t>1</w:t>
      </w:r>
    </w:p>
    <w:p w14:paraId="17240764" w14:textId="4F096E66" w:rsidR="00C3001D" w:rsidRPr="00180FCE" w:rsidRDefault="00C3001D" w:rsidP="00F2658F">
      <w:pPr>
        <w:spacing w:line="240" w:lineRule="auto"/>
        <w:ind w:right="281"/>
        <w:rPr>
          <w:sz w:val="18"/>
          <w:szCs w:val="18"/>
        </w:rPr>
      </w:pPr>
    </w:p>
    <w:p w14:paraId="37DD2B1A" w14:textId="3ACB5B70" w:rsidR="00CE2EB9" w:rsidRPr="00180FCE" w:rsidRDefault="00CE2EB9" w:rsidP="0084480E">
      <w:pPr>
        <w:spacing w:line="264" w:lineRule="auto"/>
        <w:ind w:right="281"/>
        <w:rPr>
          <w:sz w:val="18"/>
          <w:szCs w:val="18"/>
        </w:rPr>
      </w:pPr>
    </w:p>
    <w:p w14:paraId="74869D50" w14:textId="1BA46022" w:rsidR="001B3B9F" w:rsidRPr="00180FCE" w:rsidRDefault="00CD7BF1" w:rsidP="0084480E">
      <w:pPr>
        <w:adjustRightInd w:val="0"/>
        <w:spacing w:line="264" w:lineRule="auto"/>
        <w:ind w:right="281"/>
        <w:rPr>
          <w:rFonts w:cs="Calibri"/>
          <w:b/>
          <w:bCs/>
          <w:color w:val="000000"/>
          <w:sz w:val="26"/>
          <w:szCs w:val="26"/>
        </w:rPr>
      </w:pPr>
      <w:r w:rsidRPr="00180FCE">
        <w:rPr>
          <w:rFonts w:cs="Calibri"/>
          <w:b/>
          <w:bCs/>
          <w:color w:val="000000"/>
          <w:sz w:val="26"/>
          <w:szCs w:val="26"/>
        </w:rPr>
        <w:t xml:space="preserve">Die vier Dimensionen </w:t>
      </w:r>
      <w:r w:rsidR="00253D95" w:rsidRPr="00180FCE">
        <w:rPr>
          <w:rFonts w:cs="Calibri"/>
          <w:b/>
          <w:bCs/>
          <w:color w:val="000000"/>
          <w:sz w:val="26"/>
          <w:szCs w:val="26"/>
        </w:rPr>
        <w:t>der</w:t>
      </w:r>
      <w:r w:rsidRPr="00180FCE">
        <w:rPr>
          <w:rFonts w:cs="Calibri"/>
          <w:b/>
          <w:bCs/>
          <w:color w:val="000000"/>
          <w:sz w:val="26"/>
          <w:szCs w:val="26"/>
        </w:rPr>
        <w:t xml:space="preserve"> Sauberkeit</w:t>
      </w:r>
      <w:r w:rsidR="00253D95" w:rsidRPr="00180FCE">
        <w:rPr>
          <w:rFonts w:cs="Calibri"/>
          <w:b/>
          <w:bCs/>
          <w:color w:val="000000"/>
          <w:sz w:val="26"/>
          <w:szCs w:val="26"/>
        </w:rPr>
        <w:t xml:space="preserve"> verstehen</w:t>
      </w:r>
    </w:p>
    <w:p w14:paraId="7EFC699C" w14:textId="42A95909" w:rsidR="00BF070C" w:rsidRPr="00180FCE" w:rsidRDefault="00253D95" w:rsidP="0084480E">
      <w:pPr>
        <w:adjustRightInd w:val="0"/>
        <w:spacing w:line="264" w:lineRule="auto"/>
        <w:ind w:right="281"/>
        <w:rPr>
          <w:rFonts w:cs="Calibri"/>
          <w:color w:val="000000"/>
          <w:sz w:val="26"/>
          <w:szCs w:val="26"/>
          <w:lang w:val="en-US"/>
        </w:rPr>
      </w:pPr>
      <w:r w:rsidRPr="00180FCE">
        <w:rPr>
          <w:rFonts w:cs="Calibri"/>
          <w:color w:val="000000"/>
          <w:sz w:val="26"/>
          <w:szCs w:val="26"/>
          <w:lang w:val="en-US"/>
        </w:rPr>
        <w:t xml:space="preserve">Nilfisk </w:t>
      </w:r>
      <w:proofErr w:type="spellStart"/>
      <w:r w:rsidRPr="00180FCE">
        <w:rPr>
          <w:rFonts w:cs="Calibri"/>
          <w:color w:val="000000"/>
          <w:sz w:val="26"/>
          <w:szCs w:val="26"/>
          <w:lang w:val="en-US"/>
        </w:rPr>
        <w:t>startet</w:t>
      </w:r>
      <w:proofErr w:type="spellEnd"/>
      <w:r w:rsidRPr="00180FCE">
        <w:rPr>
          <w:rFonts w:cs="Calibri"/>
          <w:color w:val="000000"/>
          <w:sz w:val="26"/>
          <w:szCs w:val="26"/>
          <w:lang w:val="en-US"/>
        </w:rPr>
        <w:t xml:space="preserve"> </w:t>
      </w:r>
      <w:proofErr w:type="spellStart"/>
      <w:r w:rsidRPr="00180FCE">
        <w:rPr>
          <w:rFonts w:cs="Calibri"/>
          <w:color w:val="000000"/>
          <w:sz w:val="26"/>
          <w:szCs w:val="26"/>
          <w:lang w:val="en-US"/>
        </w:rPr>
        <w:t>Informationskampagne</w:t>
      </w:r>
      <w:proofErr w:type="spellEnd"/>
      <w:r w:rsidRPr="00180FCE">
        <w:rPr>
          <w:rFonts w:cs="Calibri"/>
          <w:color w:val="000000"/>
          <w:sz w:val="26"/>
          <w:szCs w:val="26"/>
          <w:lang w:val="en-US"/>
        </w:rPr>
        <w:t xml:space="preserve"> „Clean is Changing”</w:t>
      </w:r>
    </w:p>
    <w:p w14:paraId="0FC8FCCB" w14:textId="77777777" w:rsidR="00BF070C" w:rsidRPr="00180FCE" w:rsidRDefault="00BF070C" w:rsidP="0084480E">
      <w:pPr>
        <w:adjustRightInd w:val="0"/>
        <w:spacing w:line="264" w:lineRule="auto"/>
        <w:ind w:right="281"/>
        <w:rPr>
          <w:rFonts w:cs="Calibri"/>
          <w:color w:val="000000" w:themeColor="text1"/>
          <w:sz w:val="20"/>
          <w:lang w:val="en-US"/>
        </w:rPr>
      </w:pPr>
    </w:p>
    <w:p w14:paraId="09A733A9" w14:textId="74E3B6CD" w:rsidR="009749BC" w:rsidRPr="00180FCE" w:rsidRDefault="00053027" w:rsidP="0084480E">
      <w:pPr>
        <w:adjustRightInd w:val="0"/>
        <w:spacing w:line="264" w:lineRule="auto"/>
        <w:ind w:right="281"/>
        <w:rPr>
          <w:rFonts w:cs="Calibri"/>
          <w:b/>
          <w:bCs/>
          <w:color w:val="000000" w:themeColor="text1"/>
          <w:sz w:val="20"/>
        </w:rPr>
      </w:pPr>
      <w:r w:rsidRPr="00180FCE">
        <w:rPr>
          <w:rFonts w:cs="Calibri"/>
          <w:b/>
          <w:bCs/>
          <w:color w:val="000000" w:themeColor="text1"/>
          <w:sz w:val="20"/>
        </w:rPr>
        <w:t xml:space="preserve">Die Anforderungen an Sauberkeit </w:t>
      </w:r>
      <w:r w:rsidR="00A37195" w:rsidRPr="00180FCE">
        <w:rPr>
          <w:rFonts w:cs="Calibri"/>
          <w:b/>
          <w:bCs/>
          <w:color w:val="000000" w:themeColor="text1"/>
          <w:sz w:val="20"/>
        </w:rPr>
        <w:t>und Hygiene</w:t>
      </w:r>
      <w:r w:rsidR="003C3377" w:rsidRPr="00180FCE">
        <w:rPr>
          <w:rFonts w:cs="Calibri"/>
          <w:b/>
          <w:bCs/>
          <w:color w:val="000000" w:themeColor="text1"/>
          <w:sz w:val="20"/>
        </w:rPr>
        <w:t xml:space="preserve"> haben sich drastisch verändert</w:t>
      </w:r>
      <w:r w:rsidRPr="00180FCE">
        <w:rPr>
          <w:rFonts w:cs="Calibri"/>
          <w:b/>
          <w:bCs/>
          <w:color w:val="000000" w:themeColor="text1"/>
          <w:sz w:val="20"/>
        </w:rPr>
        <w:t>.</w:t>
      </w:r>
      <w:r w:rsidR="003A7133" w:rsidRPr="00180FCE">
        <w:rPr>
          <w:rFonts w:cs="Calibri"/>
          <w:b/>
          <w:bCs/>
          <w:color w:val="000000" w:themeColor="text1"/>
          <w:sz w:val="20"/>
        </w:rPr>
        <w:t xml:space="preserve"> Sowohl die neuen Bedingungen der Corona-Pandemie als auch der </w:t>
      </w:r>
      <w:r w:rsidR="0054279D" w:rsidRPr="00180FCE">
        <w:rPr>
          <w:rFonts w:cs="Calibri"/>
          <w:b/>
          <w:bCs/>
          <w:color w:val="000000" w:themeColor="text1"/>
          <w:sz w:val="20"/>
        </w:rPr>
        <w:t xml:space="preserve">allgemeine </w:t>
      </w:r>
      <w:r w:rsidR="003A7133" w:rsidRPr="00180FCE">
        <w:rPr>
          <w:rFonts w:cs="Calibri"/>
          <w:b/>
          <w:bCs/>
          <w:color w:val="000000" w:themeColor="text1"/>
          <w:sz w:val="20"/>
        </w:rPr>
        <w:t xml:space="preserve">Trend zu mehr Nachhaltigkeit und </w:t>
      </w:r>
      <w:r w:rsidR="00B05CD9" w:rsidRPr="00180FCE">
        <w:rPr>
          <w:rFonts w:cs="Calibri"/>
          <w:b/>
          <w:bCs/>
          <w:color w:val="000000" w:themeColor="text1"/>
          <w:sz w:val="20"/>
        </w:rPr>
        <w:t xml:space="preserve">digitaler </w:t>
      </w:r>
      <w:r w:rsidR="003A7133" w:rsidRPr="00180FCE">
        <w:rPr>
          <w:rFonts w:cs="Calibri"/>
          <w:b/>
          <w:bCs/>
          <w:color w:val="000000" w:themeColor="text1"/>
          <w:sz w:val="20"/>
        </w:rPr>
        <w:t xml:space="preserve">Technologie </w:t>
      </w:r>
      <w:r w:rsidR="00E16B5B" w:rsidRPr="00180FCE">
        <w:rPr>
          <w:rFonts w:cs="Calibri"/>
          <w:b/>
          <w:bCs/>
          <w:color w:val="000000" w:themeColor="text1"/>
          <w:sz w:val="20"/>
        </w:rPr>
        <w:t>gehören dabei zu den Haupttreibern</w:t>
      </w:r>
      <w:r w:rsidR="003A7133" w:rsidRPr="00180FCE">
        <w:rPr>
          <w:rFonts w:cs="Calibri"/>
          <w:b/>
          <w:bCs/>
          <w:color w:val="000000" w:themeColor="text1"/>
          <w:sz w:val="20"/>
        </w:rPr>
        <w:t>.</w:t>
      </w:r>
      <w:r w:rsidRPr="00180FCE">
        <w:rPr>
          <w:rFonts w:cs="Calibri"/>
          <w:b/>
          <w:bCs/>
          <w:color w:val="000000" w:themeColor="text1"/>
          <w:sz w:val="20"/>
        </w:rPr>
        <w:t xml:space="preserve"> </w:t>
      </w:r>
      <w:r w:rsidR="00A37195" w:rsidRPr="00180FCE">
        <w:rPr>
          <w:rFonts w:cs="Calibri"/>
          <w:b/>
          <w:bCs/>
          <w:color w:val="000000" w:themeColor="text1"/>
          <w:sz w:val="20"/>
        </w:rPr>
        <w:t xml:space="preserve">Unter dem Slogan „Clean </w:t>
      </w:r>
      <w:proofErr w:type="spellStart"/>
      <w:r w:rsidR="00A37195" w:rsidRPr="00180FCE">
        <w:rPr>
          <w:rFonts w:cs="Calibri"/>
          <w:b/>
          <w:bCs/>
          <w:color w:val="000000" w:themeColor="text1"/>
          <w:sz w:val="20"/>
        </w:rPr>
        <w:t>is</w:t>
      </w:r>
      <w:proofErr w:type="spellEnd"/>
      <w:r w:rsidR="00A37195" w:rsidRPr="00180FCE">
        <w:rPr>
          <w:rFonts w:cs="Calibri"/>
          <w:b/>
          <w:bCs/>
          <w:color w:val="000000" w:themeColor="text1"/>
          <w:sz w:val="20"/>
        </w:rPr>
        <w:t xml:space="preserve"> </w:t>
      </w:r>
      <w:proofErr w:type="spellStart"/>
      <w:r w:rsidR="00A37195" w:rsidRPr="00180FCE">
        <w:rPr>
          <w:rFonts w:cs="Calibri"/>
          <w:b/>
          <w:bCs/>
          <w:color w:val="000000" w:themeColor="text1"/>
          <w:sz w:val="20"/>
        </w:rPr>
        <w:t>Changing</w:t>
      </w:r>
      <w:proofErr w:type="spellEnd"/>
      <w:r w:rsidR="00A37195" w:rsidRPr="00180FCE">
        <w:rPr>
          <w:rFonts w:cs="Calibri"/>
          <w:b/>
          <w:bCs/>
          <w:color w:val="000000" w:themeColor="text1"/>
          <w:sz w:val="20"/>
        </w:rPr>
        <w:t>“ startet Nilfisk deshalb</w:t>
      </w:r>
      <w:r w:rsidR="00733802" w:rsidRPr="00180FCE">
        <w:rPr>
          <w:rFonts w:cs="Calibri"/>
          <w:b/>
          <w:bCs/>
          <w:color w:val="000000" w:themeColor="text1"/>
          <w:sz w:val="20"/>
        </w:rPr>
        <w:t xml:space="preserve"> </w:t>
      </w:r>
      <w:r w:rsidR="00A37195" w:rsidRPr="00180FCE">
        <w:rPr>
          <w:rFonts w:cs="Calibri"/>
          <w:b/>
          <w:bCs/>
          <w:color w:val="000000" w:themeColor="text1"/>
          <w:sz w:val="20"/>
        </w:rPr>
        <w:t>eine umfassende Informationskampagne</w:t>
      </w:r>
      <w:r w:rsidR="00633447" w:rsidRPr="00180FCE">
        <w:rPr>
          <w:rFonts w:cs="Calibri"/>
          <w:b/>
          <w:bCs/>
          <w:color w:val="000000" w:themeColor="text1"/>
          <w:sz w:val="20"/>
        </w:rPr>
        <w:t xml:space="preserve">. </w:t>
      </w:r>
      <w:r w:rsidR="00731A83" w:rsidRPr="00180FCE">
        <w:rPr>
          <w:rFonts w:cs="Calibri"/>
          <w:b/>
          <w:bCs/>
          <w:color w:val="000000" w:themeColor="text1"/>
          <w:sz w:val="20"/>
        </w:rPr>
        <w:t xml:space="preserve">Im intensiven Dialog mit den Experten des Reinigungsgeräteherstellers sollen Kunden </w:t>
      </w:r>
      <w:r w:rsidR="00633447" w:rsidRPr="00180FCE">
        <w:rPr>
          <w:rFonts w:cs="Calibri"/>
          <w:b/>
          <w:bCs/>
          <w:color w:val="000000" w:themeColor="text1"/>
          <w:sz w:val="20"/>
        </w:rPr>
        <w:t xml:space="preserve">aus verschiedensten </w:t>
      </w:r>
      <w:r w:rsidR="00731A83" w:rsidRPr="00180FCE">
        <w:rPr>
          <w:rFonts w:cs="Calibri"/>
          <w:b/>
          <w:bCs/>
          <w:color w:val="000000" w:themeColor="text1"/>
          <w:sz w:val="20"/>
        </w:rPr>
        <w:t xml:space="preserve">Branchen </w:t>
      </w:r>
      <w:r w:rsidR="00633447" w:rsidRPr="00180FCE">
        <w:rPr>
          <w:rFonts w:cs="Calibri"/>
          <w:b/>
          <w:bCs/>
          <w:color w:val="000000" w:themeColor="text1"/>
          <w:sz w:val="20"/>
        </w:rPr>
        <w:t xml:space="preserve">mit Wissen und </w:t>
      </w:r>
      <w:r w:rsidR="00731A83" w:rsidRPr="00180FCE">
        <w:rPr>
          <w:rFonts w:cs="Calibri"/>
          <w:b/>
          <w:bCs/>
          <w:color w:val="000000" w:themeColor="text1"/>
          <w:sz w:val="20"/>
        </w:rPr>
        <w:t>Methoden</w:t>
      </w:r>
      <w:r w:rsidR="00633447" w:rsidRPr="00180FCE">
        <w:rPr>
          <w:rFonts w:cs="Calibri"/>
          <w:b/>
          <w:bCs/>
          <w:color w:val="000000" w:themeColor="text1"/>
          <w:sz w:val="20"/>
        </w:rPr>
        <w:t xml:space="preserve"> ausgestattet werden, um dem Paradigmenwechsel angemessen zu begegnen. Als zentrale Faktoren </w:t>
      </w:r>
      <w:r w:rsidR="00AD31AE" w:rsidRPr="00180FCE">
        <w:rPr>
          <w:rFonts w:cs="Calibri"/>
          <w:b/>
          <w:bCs/>
          <w:color w:val="000000" w:themeColor="text1"/>
          <w:sz w:val="20"/>
        </w:rPr>
        <w:t xml:space="preserve">hierfür </w:t>
      </w:r>
      <w:r w:rsidR="00633447" w:rsidRPr="00180FCE">
        <w:rPr>
          <w:rFonts w:cs="Calibri"/>
          <w:b/>
          <w:bCs/>
          <w:color w:val="000000" w:themeColor="text1"/>
          <w:sz w:val="20"/>
        </w:rPr>
        <w:t>identifizierte Nilfisk vier Dimensionen von Sauberkeit</w:t>
      </w:r>
      <w:r w:rsidR="00AF785D" w:rsidRPr="00180FCE">
        <w:rPr>
          <w:rFonts w:cs="Calibri"/>
          <w:b/>
          <w:bCs/>
          <w:color w:val="000000" w:themeColor="text1"/>
          <w:sz w:val="20"/>
        </w:rPr>
        <w:t xml:space="preserve">. </w:t>
      </w:r>
      <w:r w:rsidR="00733802" w:rsidRPr="00180FCE">
        <w:rPr>
          <w:rFonts w:cs="Calibri"/>
          <w:b/>
          <w:bCs/>
          <w:color w:val="000000" w:themeColor="text1"/>
          <w:sz w:val="20"/>
        </w:rPr>
        <w:t>Al</w:t>
      </w:r>
      <w:r w:rsidR="00243B03" w:rsidRPr="00180FCE">
        <w:rPr>
          <w:rFonts w:cs="Calibri"/>
          <w:b/>
          <w:bCs/>
          <w:color w:val="000000" w:themeColor="text1"/>
          <w:sz w:val="20"/>
        </w:rPr>
        <w:t>s</w:t>
      </w:r>
      <w:r w:rsidR="00733802" w:rsidRPr="00180FCE">
        <w:rPr>
          <w:rFonts w:cs="Calibri"/>
          <w:b/>
          <w:bCs/>
          <w:color w:val="000000" w:themeColor="text1"/>
          <w:sz w:val="20"/>
        </w:rPr>
        <w:t xml:space="preserve"> </w:t>
      </w:r>
      <w:r w:rsidR="00243B03" w:rsidRPr="00180FCE">
        <w:rPr>
          <w:rFonts w:cs="Calibri"/>
          <w:b/>
          <w:bCs/>
          <w:color w:val="000000" w:themeColor="text1"/>
          <w:sz w:val="20"/>
        </w:rPr>
        <w:t>erstes ist</w:t>
      </w:r>
      <w:r w:rsidR="00733802" w:rsidRPr="00180FCE">
        <w:rPr>
          <w:rFonts w:cs="Calibri"/>
          <w:b/>
          <w:bCs/>
          <w:color w:val="000000" w:themeColor="text1"/>
          <w:sz w:val="20"/>
        </w:rPr>
        <w:t xml:space="preserve"> der massiv gestiegene Stellenwert hygienischer Reinigung</w:t>
      </w:r>
      <w:r w:rsidR="00243B03" w:rsidRPr="00180FCE">
        <w:rPr>
          <w:rFonts w:cs="Calibri"/>
          <w:b/>
          <w:bCs/>
          <w:color w:val="000000" w:themeColor="text1"/>
          <w:sz w:val="20"/>
        </w:rPr>
        <w:t xml:space="preserve"> zu nennen, die als entscheidender Beitrag zur </w:t>
      </w:r>
      <w:r w:rsidR="008506F8" w:rsidRPr="00180FCE">
        <w:rPr>
          <w:rFonts w:cs="Calibri"/>
          <w:b/>
          <w:bCs/>
          <w:color w:val="000000" w:themeColor="text1"/>
          <w:sz w:val="20"/>
        </w:rPr>
        <w:t>öffentlichen Gesundheit</w:t>
      </w:r>
      <w:r w:rsidR="00243B03" w:rsidRPr="00180FCE">
        <w:rPr>
          <w:rFonts w:cs="Calibri"/>
          <w:b/>
          <w:bCs/>
          <w:color w:val="000000" w:themeColor="text1"/>
          <w:sz w:val="20"/>
        </w:rPr>
        <w:t xml:space="preserve"> verstanden wird</w:t>
      </w:r>
      <w:r w:rsidR="00733802" w:rsidRPr="00180FCE">
        <w:rPr>
          <w:rFonts w:cs="Calibri"/>
          <w:b/>
          <w:bCs/>
          <w:color w:val="000000" w:themeColor="text1"/>
          <w:sz w:val="20"/>
        </w:rPr>
        <w:t>.</w:t>
      </w:r>
      <w:r w:rsidR="00AD31AE" w:rsidRPr="00180FCE">
        <w:rPr>
          <w:rFonts w:cs="Calibri"/>
          <w:b/>
          <w:bCs/>
          <w:color w:val="000000" w:themeColor="text1"/>
          <w:sz w:val="20"/>
        </w:rPr>
        <w:t xml:space="preserve"> Zudem vermittelt </w:t>
      </w:r>
      <w:r w:rsidR="00724F06" w:rsidRPr="00180FCE">
        <w:rPr>
          <w:rFonts w:cs="Calibri"/>
          <w:b/>
          <w:bCs/>
          <w:color w:val="000000" w:themeColor="text1"/>
          <w:sz w:val="20"/>
        </w:rPr>
        <w:t>sie</w:t>
      </w:r>
      <w:r w:rsidR="00AD31AE" w:rsidRPr="00180FCE">
        <w:rPr>
          <w:rFonts w:cs="Calibri"/>
          <w:b/>
          <w:bCs/>
          <w:color w:val="000000" w:themeColor="text1"/>
          <w:sz w:val="20"/>
        </w:rPr>
        <w:t xml:space="preserve"> ein Gefühl von Sicherheit und trägt zu</w:t>
      </w:r>
      <w:r w:rsidR="00724F06" w:rsidRPr="00180FCE">
        <w:rPr>
          <w:rFonts w:cs="Calibri"/>
          <w:b/>
          <w:bCs/>
          <w:color w:val="000000" w:themeColor="text1"/>
          <w:sz w:val="20"/>
        </w:rPr>
        <w:t xml:space="preserve"> einem</w:t>
      </w:r>
      <w:r w:rsidR="00AD31AE" w:rsidRPr="00180FCE">
        <w:rPr>
          <w:rFonts w:cs="Calibri"/>
          <w:b/>
          <w:bCs/>
          <w:color w:val="000000" w:themeColor="text1"/>
          <w:sz w:val="20"/>
        </w:rPr>
        <w:t xml:space="preserve"> positiven Image bei.</w:t>
      </w:r>
      <w:r w:rsidR="00243B03" w:rsidRPr="00180FCE">
        <w:rPr>
          <w:rFonts w:cs="Calibri"/>
          <w:b/>
          <w:bCs/>
          <w:color w:val="000000" w:themeColor="text1"/>
          <w:sz w:val="20"/>
        </w:rPr>
        <w:t xml:space="preserve"> Dies gilt nicht nur für Krankenhäuser und Co. – </w:t>
      </w:r>
      <w:r w:rsidR="00090B8A" w:rsidRPr="00180FCE">
        <w:rPr>
          <w:rFonts w:cs="Calibri"/>
          <w:b/>
          <w:bCs/>
          <w:color w:val="000000" w:themeColor="text1"/>
          <w:sz w:val="20"/>
        </w:rPr>
        <w:t>Einrichtungen</w:t>
      </w:r>
      <w:r w:rsidR="00243B03" w:rsidRPr="00180FCE">
        <w:rPr>
          <w:rFonts w:cs="Calibri"/>
          <w:b/>
          <w:bCs/>
          <w:color w:val="000000" w:themeColor="text1"/>
          <w:sz w:val="20"/>
        </w:rPr>
        <w:t xml:space="preserve"> aller Art reinigen heute mehr und gründlicher denn je. </w:t>
      </w:r>
      <w:r w:rsidR="00DD2CEC" w:rsidRPr="00180FCE">
        <w:rPr>
          <w:rFonts w:cs="Calibri"/>
          <w:b/>
          <w:bCs/>
          <w:color w:val="000000" w:themeColor="text1"/>
          <w:sz w:val="20"/>
        </w:rPr>
        <w:t>Aus diesem Anspruch ergeben sich wiederum die drei weiteren Dimensionen: Reinigung soll technologiegestützt,</w:t>
      </w:r>
      <w:r w:rsidR="00043F9E" w:rsidRPr="00180FCE">
        <w:rPr>
          <w:rFonts w:cs="Calibri"/>
          <w:b/>
          <w:bCs/>
          <w:color w:val="000000" w:themeColor="text1"/>
          <w:sz w:val="20"/>
        </w:rPr>
        <w:t xml:space="preserve"> transparent</w:t>
      </w:r>
      <w:r w:rsidR="00E16B5B" w:rsidRPr="00180FCE">
        <w:rPr>
          <w:rFonts w:cs="Calibri"/>
          <w:b/>
          <w:bCs/>
          <w:color w:val="000000" w:themeColor="text1"/>
          <w:sz w:val="20"/>
        </w:rPr>
        <w:t>,</w:t>
      </w:r>
      <w:r w:rsidR="002901DA" w:rsidRPr="00180FCE">
        <w:rPr>
          <w:rFonts w:cs="Calibri"/>
          <w:b/>
          <w:bCs/>
          <w:color w:val="000000" w:themeColor="text1"/>
          <w:sz w:val="20"/>
        </w:rPr>
        <w:t xml:space="preserve"> </w:t>
      </w:r>
      <w:r w:rsidR="00043F9E" w:rsidRPr="00180FCE">
        <w:rPr>
          <w:rFonts w:cs="Calibri"/>
          <w:b/>
          <w:bCs/>
          <w:color w:val="000000" w:themeColor="text1"/>
          <w:sz w:val="20"/>
        </w:rPr>
        <w:t>sichtbar</w:t>
      </w:r>
      <w:r w:rsidR="00DD2CEC" w:rsidRPr="00180FCE">
        <w:rPr>
          <w:rFonts w:cs="Calibri"/>
          <w:b/>
          <w:bCs/>
          <w:color w:val="000000" w:themeColor="text1"/>
          <w:sz w:val="20"/>
        </w:rPr>
        <w:t xml:space="preserve"> </w:t>
      </w:r>
      <w:r w:rsidR="00B57243" w:rsidRPr="00180FCE">
        <w:rPr>
          <w:rFonts w:cs="Calibri"/>
          <w:b/>
          <w:bCs/>
          <w:color w:val="000000" w:themeColor="text1"/>
          <w:sz w:val="20"/>
        </w:rPr>
        <w:t xml:space="preserve">sowie nachhaltig </w:t>
      </w:r>
      <w:r w:rsidR="002901DA" w:rsidRPr="00180FCE">
        <w:rPr>
          <w:rFonts w:cs="Calibri"/>
          <w:b/>
          <w:bCs/>
          <w:color w:val="000000" w:themeColor="text1"/>
          <w:sz w:val="20"/>
        </w:rPr>
        <w:t>gestaltet werden</w:t>
      </w:r>
      <w:r w:rsidR="00DD2CEC" w:rsidRPr="00180FCE">
        <w:rPr>
          <w:rFonts w:cs="Calibri"/>
          <w:b/>
          <w:bCs/>
          <w:color w:val="000000" w:themeColor="text1"/>
          <w:sz w:val="20"/>
        </w:rPr>
        <w:t xml:space="preserve">. </w:t>
      </w:r>
      <w:r w:rsidR="00B57243" w:rsidRPr="00180FCE">
        <w:rPr>
          <w:rFonts w:cs="Calibri"/>
          <w:b/>
          <w:bCs/>
          <w:color w:val="000000" w:themeColor="text1"/>
          <w:sz w:val="20"/>
        </w:rPr>
        <w:t>S</w:t>
      </w:r>
      <w:r w:rsidR="002C245F" w:rsidRPr="00180FCE">
        <w:rPr>
          <w:rFonts w:cs="Calibri"/>
          <w:b/>
          <w:bCs/>
          <w:color w:val="000000" w:themeColor="text1"/>
          <w:sz w:val="20"/>
        </w:rPr>
        <w:t>o</w:t>
      </w:r>
      <w:r w:rsidR="00B57243" w:rsidRPr="00180FCE">
        <w:rPr>
          <w:rFonts w:cs="Calibri"/>
          <w:b/>
          <w:bCs/>
          <w:color w:val="000000" w:themeColor="text1"/>
          <w:sz w:val="20"/>
        </w:rPr>
        <w:t xml:space="preserve"> wird</w:t>
      </w:r>
      <w:r w:rsidR="002C245F" w:rsidRPr="00180FCE">
        <w:rPr>
          <w:rFonts w:cs="Calibri"/>
          <w:b/>
          <w:bCs/>
          <w:color w:val="000000" w:themeColor="text1"/>
          <w:sz w:val="20"/>
        </w:rPr>
        <w:t xml:space="preserve"> klar vermittelt, dass Hygiene</w:t>
      </w:r>
      <w:r w:rsidR="004147DB" w:rsidRPr="00180FCE">
        <w:rPr>
          <w:rFonts w:cs="Calibri"/>
          <w:b/>
          <w:bCs/>
          <w:color w:val="000000" w:themeColor="text1"/>
          <w:sz w:val="20"/>
        </w:rPr>
        <w:t xml:space="preserve"> höchste Priorität </w:t>
      </w:r>
      <w:r w:rsidR="00731A83" w:rsidRPr="00180FCE">
        <w:rPr>
          <w:rFonts w:cs="Calibri"/>
          <w:b/>
          <w:bCs/>
          <w:color w:val="000000" w:themeColor="text1"/>
          <w:sz w:val="20"/>
        </w:rPr>
        <w:t xml:space="preserve">genießt </w:t>
      </w:r>
      <w:r w:rsidR="004147DB" w:rsidRPr="00180FCE">
        <w:rPr>
          <w:rFonts w:cs="Calibri"/>
          <w:b/>
          <w:bCs/>
          <w:color w:val="000000" w:themeColor="text1"/>
          <w:sz w:val="20"/>
        </w:rPr>
        <w:t>und mit</w:t>
      </w:r>
      <w:r w:rsidR="00043F9E" w:rsidRPr="00180FCE">
        <w:rPr>
          <w:rFonts w:cs="Calibri"/>
          <w:b/>
          <w:bCs/>
          <w:color w:val="000000" w:themeColor="text1"/>
          <w:sz w:val="20"/>
        </w:rPr>
        <w:t xml:space="preserve"> Effizienz</w:t>
      </w:r>
      <w:r w:rsidR="004147DB" w:rsidRPr="00180FCE">
        <w:rPr>
          <w:rFonts w:cs="Calibri"/>
          <w:b/>
          <w:bCs/>
          <w:color w:val="000000" w:themeColor="text1"/>
          <w:sz w:val="20"/>
        </w:rPr>
        <w:t xml:space="preserve"> </w:t>
      </w:r>
      <w:r w:rsidR="000D14BD" w:rsidRPr="00180FCE">
        <w:rPr>
          <w:rFonts w:cs="Calibri"/>
          <w:b/>
          <w:bCs/>
          <w:color w:val="000000" w:themeColor="text1"/>
          <w:sz w:val="20"/>
        </w:rPr>
        <w:t>und</w:t>
      </w:r>
      <w:r w:rsidR="00043F9E" w:rsidRPr="00180FCE">
        <w:rPr>
          <w:rFonts w:cs="Calibri"/>
          <w:b/>
          <w:bCs/>
          <w:color w:val="000000" w:themeColor="text1"/>
          <w:sz w:val="20"/>
        </w:rPr>
        <w:t xml:space="preserve"> Umweltbewusstsein </w:t>
      </w:r>
      <w:r w:rsidR="002C245F" w:rsidRPr="00180FCE">
        <w:rPr>
          <w:rFonts w:cs="Calibri"/>
          <w:b/>
          <w:bCs/>
          <w:color w:val="000000" w:themeColor="text1"/>
          <w:sz w:val="20"/>
        </w:rPr>
        <w:t>Hand in Hand gehen k</w:t>
      </w:r>
      <w:r w:rsidR="000D14BD" w:rsidRPr="00180FCE">
        <w:rPr>
          <w:rFonts w:cs="Calibri"/>
          <w:b/>
          <w:bCs/>
          <w:color w:val="000000" w:themeColor="text1"/>
          <w:sz w:val="20"/>
        </w:rPr>
        <w:t>ann</w:t>
      </w:r>
      <w:r w:rsidR="002C245F" w:rsidRPr="00180FCE">
        <w:rPr>
          <w:rFonts w:cs="Calibri"/>
          <w:b/>
          <w:bCs/>
          <w:color w:val="000000" w:themeColor="text1"/>
          <w:sz w:val="20"/>
        </w:rPr>
        <w:t xml:space="preserve">. </w:t>
      </w:r>
      <w:r w:rsidR="000D14BD" w:rsidRPr="00180FCE">
        <w:rPr>
          <w:rFonts w:cs="Calibri"/>
          <w:b/>
          <w:bCs/>
          <w:color w:val="000000" w:themeColor="text1"/>
          <w:sz w:val="20"/>
        </w:rPr>
        <w:t xml:space="preserve">Im Rahmen der „Clean </w:t>
      </w:r>
      <w:proofErr w:type="spellStart"/>
      <w:r w:rsidR="000D14BD" w:rsidRPr="00180FCE">
        <w:rPr>
          <w:rFonts w:cs="Calibri"/>
          <w:b/>
          <w:bCs/>
          <w:color w:val="000000" w:themeColor="text1"/>
          <w:sz w:val="20"/>
        </w:rPr>
        <w:t>is</w:t>
      </w:r>
      <w:proofErr w:type="spellEnd"/>
      <w:r w:rsidR="000D14BD" w:rsidRPr="00180FCE">
        <w:rPr>
          <w:rFonts w:cs="Calibri"/>
          <w:b/>
          <w:bCs/>
          <w:color w:val="000000" w:themeColor="text1"/>
          <w:sz w:val="20"/>
        </w:rPr>
        <w:t xml:space="preserve"> </w:t>
      </w:r>
      <w:proofErr w:type="spellStart"/>
      <w:r w:rsidR="000D14BD" w:rsidRPr="00180FCE">
        <w:rPr>
          <w:rFonts w:cs="Calibri"/>
          <w:b/>
          <w:bCs/>
          <w:color w:val="000000" w:themeColor="text1"/>
          <w:sz w:val="20"/>
        </w:rPr>
        <w:t>Changing</w:t>
      </w:r>
      <w:proofErr w:type="spellEnd"/>
      <w:r w:rsidR="000D14BD" w:rsidRPr="00180FCE">
        <w:rPr>
          <w:rFonts w:cs="Calibri"/>
          <w:b/>
          <w:bCs/>
          <w:color w:val="000000" w:themeColor="text1"/>
          <w:sz w:val="20"/>
        </w:rPr>
        <w:t xml:space="preserve">“-Kampagne veröffentlicht Nilfisk verschiedene Fachbeiträge und Informationsmaterialen zum </w:t>
      </w:r>
      <w:r w:rsidR="002901DA" w:rsidRPr="00180FCE">
        <w:rPr>
          <w:rFonts w:cs="Calibri"/>
          <w:b/>
          <w:bCs/>
          <w:color w:val="000000" w:themeColor="text1"/>
          <w:sz w:val="20"/>
        </w:rPr>
        <w:t xml:space="preserve">jeweiligen </w:t>
      </w:r>
      <w:r w:rsidR="000D14BD" w:rsidRPr="00180FCE">
        <w:rPr>
          <w:rFonts w:cs="Calibri"/>
          <w:b/>
          <w:bCs/>
          <w:color w:val="000000" w:themeColor="text1"/>
          <w:sz w:val="20"/>
        </w:rPr>
        <w:t>Thema. Einen ersten Überblick können sich Interessierte</w:t>
      </w:r>
      <w:r w:rsidR="002901DA" w:rsidRPr="00180FCE">
        <w:rPr>
          <w:rFonts w:cs="Calibri"/>
          <w:b/>
          <w:bCs/>
          <w:color w:val="000000" w:themeColor="text1"/>
          <w:sz w:val="20"/>
        </w:rPr>
        <w:t xml:space="preserve"> auf folgender Informationsseite</w:t>
      </w:r>
      <w:r w:rsidR="000D14BD" w:rsidRPr="00180FCE">
        <w:rPr>
          <w:rFonts w:cs="Calibri"/>
          <w:b/>
          <w:bCs/>
          <w:color w:val="000000" w:themeColor="text1"/>
          <w:sz w:val="20"/>
        </w:rPr>
        <w:t xml:space="preserve"> verschaffen:</w:t>
      </w:r>
      <w:r w:rsidR="009749BC" w:rsidRPr="00180FCE">
        <w:rPr>
          <w:rFonts w:cs="Calibri"/>
          <w:b/>
          <w:bCs/>
          <w:color w:val="000000" w:themeColor="text1"/>
          <w:sz w:val="20"/>
        </w:rPr>
        <w:t xml:space="preserve"> </w:t>
      </w:r>
      <w:hyperlink r:id="rId10" w:history="1">
        <w:r w:rsidR="009749BC" w:rsidRPr="005E60E7">
          <w:rPr>
            <w:rStyle w:val="Hyperlink"/>
            <w:b/>
            <w:bCs/>
            <w:sz w:val="20"/>
          </w:rPr>
          <w:t>https://www.nilfisk.com/de-de/campaigns/clean-is-changing</w:t>
        </w:r>
      </w:hyperlink>
    </w:p>
    <w:p w14:paraId="50A927BE" w14:textId="77777777" w:rsidR="009749BC" w:rsidRPr="00180FCE" w:rsidRDefault="009749BC" w:rsidP="0084480E">
      <w:pPr>
        <w:adjustRightInd w:val="0"/>
        <w:spacing w:line="264" w:lineRule="auto"/>
        <w:ind w:right="281"/>
        <w:rPr>
          <w:rFonts w:cs="Calibri"/>
          <w:b/>
          <w:bCs/>
          <w:color w:val="000000" w:themeColor="text1"/>
          <w:sz w:val="20"/>
        </w:rPr>
      </w:pPr>
    </w:p>
    <w:p w14:paraId="54D69C61" w14:textId="4C0AAD5A" w:rsidR="004877E3" w:rsidRPr="00180FCE" w:rsidRDefault="006E079B" w:rsidP="0084480E">
      <w:pPr>
        <w:adjustRightInd w:val="0"/>
        <w:spacing w:line="264" w:lineRule="auto"/>
        <w:ind w:right="281"/>
        <w:rPr>
          <w:rFonts w:cs="Calibri"/>
          <w:b/>
          <w:bCs/>
          <w:color w:val="000000" w:themeColor="text1"/>
          <w:sz w:val="20"/>
        </w:rPr>
      </w:pPr>
      <w:r w:rsidRPr="00180FCE">
        <w:rPr>
          <w:rFonts w:cs="Calibri"/>
          <w:b/>
          <w:bCs/>
          <w:color w:val="000000" w:themeColor="text1"/>
          <w:sz w:val="20"/>
        </w:rPr>
        <w:t>Ein neuer Umfang der Reinigung</w:t>
      </w:r>
    </w:p>
    <w:p w14:paraId="0CC945B4" w14:textId="77777777" w:rsidR="00163597" w:rsidRPr="00180FCE" w:rsidRDefault="00FB5451" w:rsidP="0084480E">
      <w:pPr>
        <w:autoSpaceDE/>
        <w:autoSpaceDN/>
        <w:spacing w:line="264" w:lineRule="auto"/>
        <w:rPr>
          <w:rFonts w:cs="Calibri"/>
          <w:color w:val="000000" w:themeColor="text1"/>
          <w:sz w:val="20"/>
        </w:rPr>
      </w:pPr>
      <w:r w:rsidRPr="00180FCE">
        <w:rPr>
          <w:rFonts w:cs="Calibri"/>
          <w:color w:val="000000" w:themeColor="text1"/>
          <w:sz w:val="20"/>
        </w:rPr>
        <w:t xml:space="preserve">Unter den vier Dimensionen der Sauberkeit stechen als </w:t>
      </w:r>
      <w:r w:rsidR="00763E87" w:rsidRPr="00180FCE">
        <w:rPr>
          <w:rFonts w:cs="Calibri"/>
          <w:color w:val="000000" w:themeColor="text1"/>
          <w:sz w:val="20"/>
        </w:rPr>
        <w:t>E</w:t>
      </w:r>
      <w:r w:rsidRPr="00180FCE">
        <w:rPr>
          <w:rFonts w:cs="Calibri"/>
          <w:color w:val="000000" w:themeColor="text1"/>
          <w:sz w:val="20"/>
        </w:rPr>
        <w:t>rstes</w:t>
      </w:r>
      <w:r w:rsidR="007E55A2" w:rsidRPr="00180FCE">
        <w:rPr>
          <w:rFonts w:cs="Calibri"/>
          <w:color w:val="000000" w:themeColor="text1"/>
          <w:sz w:val="20"/>
        </w:rPr>
        <w:t xml:space="preserve"> </w:t>
      </w:r>
      <w:r w:rsidR="00965F69" w:rsidRPr="00180FCE">
        <w:rPr>
          <w:rFonts w:cs="Calibri"/>
          <w:color w:val="000000" w:themeColor="text1"/>
          <w:sz w:val="20"/>
        </w:rPr>
        <w:t xml:space="preserve">die </w:t>
      </w:r>
      <w:r w:rsidR="007E55A2" w:rsidRPr="00180FCE">
        <w:rPr>
          <w:rFonts w:cs="Calibri"/>
          <w:color w:val="000000" w:themeColor="text1"/>
          <w:sz w:val="20"/>
        </w:rPr>
        <w:t>völlig neue</w:t>
      </w:r>
      <w:r w:rsidR="00965F69" w:rsidRPr="00180FCE">
        <w:rPr>
          <w:rFonts w:cs="Calibri"/>
          <w:color w:val="000000" w:themeColor="text1"/>
          <w:sz w:val="20"/>
        </w:rPr>
        <w:t>n</w:t>
      </w:r>
      <w:r w:rsidR="007E55A2" w:rsidRPr="00180FCE">
        <w:rPr>
          <w:rFonts w:cs="Calibri"/>
          <w:color w:val="000000" w:themeColor="text1"/>
          <w:sz w:val="20"/>
        </w:rPr>
        <w:t xml:space="preserve"> </w:t>
      </w:r>
      <w:r w:rsidR="00F569F3" w:rsidRPr="00180FCE">
        <w:rPr>
          <w:rFonts w:cs="Calibri"/>
          <w:color w:val="000000" w:themeColor="text1"/>
          <w:sz w:val="20"/>
        </w:rPr>
        <w:t>funktionale</w:t>
      </w:r>
      <w:r w:rsidR="00965F69" w:rsidRPr="00180FCE">
        <w:rPr>
          <w:rFonts w:cs="Calibri"/>
          <w:color w:val="000000" w:themeColor="text1"/>
          <w:sz w:val="20"/>
        </w:rPr>
        <w:t>n</w:t>
      </w:r>
      <w:r w:rsidR="00F569F3" w:rsidRPr="00180FCE">
        <w:rPr>
          <w:rFonts w:cs="Calibri"/>
          <w:color w:val="000000" w:themeColor="text1"/>
          <w:sz w:val="20"/>
        </w:rPr>
        <w:t xml:space="preserve"> </w:t>
      </w:r>
      <w:r w:rsidR="00FD7935" w:rsidRPr="00180FCE">
        <w:rPr>
          <w:rFonts w:cs="Calibri"/>
          <w:color w:val="000000" w:themeColor="text1"/>
          <w:sz w:val="20"/>
        </w:rPr>
        <w:t>Anforderungen (also was Reinigung bewirkt)</w:t>
      </w:r>
      <w:r w:rsidR="004D4998" w:rsidRPr="00180FCE">
        <w:rPr>
          <w:rFonts w:cs="Calibri"/>
          <w:color w:val="000000" w:themeColor="text1"/>
          <w:sz w:val="20"/>
        </w:rPr>
        <w:t>,</w:t>
      </w:r>
      <w:r w:rsidR="00FD7935" w:rsidRPr="00180FCE">
        <w:rPr>
          <w:rFonts w:cs="Calibri"/>
          <w:color w:val="000000" w:themeColor="text1"/>
          <w:sz w:val="20"/>
        </w:rPr>
        <w:t xml:space="preserve"> </w:t>
      </w:r>
      <w:r w:rsidR="00F569F3" w:rsidRPr="00180FCE">
        <w:rPr>
          <w:rFonts w:cs="Calibri"/>
          <w:color w:val="000000" w:themeColor="text1"/>
          <w:sz w:val="20"/>
        </w:rPr>
        <w:t xml:space="preserve">aber auch </w:t>
      </w:r>
      <w:r w:rsidR="0075122A" w:rsidRPr="00180FCE">
        <w:rPr>
          <w:rFonts w:cs="Calibri"/>
          <w:color w:val="000000" w:themeColor="text1"/>
          <w:sz w:val="20"/>
        </w:rPr>
        <w:t xml:space="preserve">die </w:t>
      </w:r>
      <w:r w:rsidR="00F569F3" w:rsidRPr="00180FCE">
        <w:rPr>
          <w:rFonts w:cs="Calibri"/>
          <w:color w:val="000000" w:themeColor="text1"/>
          <w:sz w:val="20"/>
        </w:rPr>
        <w:t>psychologische</w:t>
      </w:r>
      <w:r w:rsidR="00965F69" w:rsidRPr="00180FCE">
        <w:rPr>
          <w:rFonts w:cs="Calibri"/>
          <w:color w:val="000000" w:themeColor="text1"/>
          <w:sz w:val="20"/>
        </w:rPr>
        <w:t>n</w:t>
      </w:r>
      <w:r w:rsidR="00F569F3" w:rsidRPr="00180FCE">
        <w:rPr>
          <w:rFonts w:cs="Calibri"/>
          <w:color w:val="000000" w:themeColor="text1"/>
          <w:sz w:val="20"/>
        </w:rPr>
        <w:t xml:space="preserve"> </w:t>
      </w:r>
      <w:r w:rsidR="00C31911" w:rsidRPr="00180FCE">
        <w:rPr>
          <w:rFonts w:cs="Calibri"/>
          <w:color w:val="000000" w:themeColor="text1"/>
          <w:sz w:val="20"/>
        </w:rPr>
        <w:t xml:space="preserve">Aspekte </w:t>
      </w:r>
      <w:r w:rsidR="00FD7935" w:rsidRPr="00180FCE">
        <w:rPr>
          <w:rFonts w:cs="Calibri"/>
          <w:color w:val="000000" w:themeColor="text1"/>
          <w:sz w:val="20"/>
        </w:rPr>
        <w:t xml:space="preserve">(was Reinigung bedeutet) </w:t>
      </w:r>
      <w:r w:rsidR="00C31911" w:rsidRPr="00180FCE">
        <w:rPr>
          <w:rFonts w:cs="Calibri"/>
          <w:color w:val="000000" w:themeColor="text1"/>
          <w:sz w:val="20"/>
        </w:rPr>
        <w:t>der</w:t>
      </w:r>
      <w:r w:rsidR="007E55A2" w:rsidRPr="00180FCE">
        <w:rPr>
          <w:rFonts w:cs="Calibri"/>
          <w:color w:val="000000" w:themeColor="text1"/>
          <w:sz w:val="20"/>
        </w:rPr>
        <w:t xml:space="preserve"> </w:t>
      </w:r>
      <w:r w:rsidR="00965F69" w:rsidRPr="00180FCE">
        <w:rPr>
          <w:rFonts w:cs="Calibri"/>
          <w:color w:val="000000" w:themeColor="text1"/>
          <w:sz w:val="20"/>
        </w:rPr>
        <w:t>h</w:t>
      </w:r>
      <w:r w:rsidR="007E55A2" w:rsidRPr="00180FCE">
        <w:rPr>
          <w:rFonts w:cs="Calibri"/>
          <w:color w:val="000000" w:themeColor="text1"/>
          <w:sz w:val="20"/>
        </w:rPr>
        <w:t>ygien</w:t>
      </w:r>
      <w:r w:rsidR="00965F69" w:rsidRPr="00180FCE">
        <w:rPr>
          <w:rFonts w:cs="Calibri"/>
          <w:color w:val="000000" w:themeColor="text1"/>
          <w:sz w:val="20"/>
        </w:rPr>
        <w:t>ische</w:t>
      </w:r>
      <w:r w:rsidR="00C31911" w:rsidRPr="00180FCE">
        <w:rPr>
          <w:rFonts w:cs="Calibri"/>
          <w:color w:val="000000" w:themeColor="text1"/>
          <w:sz w:val="20"/>
        </w:rPr>
        <w:t>n</w:t>
      </w:r>
      <w:r w:rsidR="00965F69" w:rsidRPr="00180FCE">
        <w:rPr>
          <w:rFonts w:cs="Calibri"/>
          <w:color w:val="000000" w:themeColor="text1"/>
          <w:sz w:val="20"/>
        </w:rPr>
        <w:t xml:space="preserve"> Reinigung</w:t>
      </w:r>
      <w:r w:rsidR="007E55A2" w:rsidRPr="00180FCE">
        <w:rPr>
          <w:rFonts w:cs="Calibri"/>
          <w:color w:val="000000" w:themeColor="text1"/>
          <w:sz w:val="20"/>
        </w:rPr>
        <w:t xml:space="preserve"> hervor. </w:t>
      </w:r>
    </w:p>
    <w:p w14:paraId="79DE1665" w14:textId="77777777" w:rsidR="00163597" w:rsidRPr="00180FCE" w:rsidRDefault="00163597" w:rsidP="0084480E">
      <w:pPr>
        <w:autoSpaceDE/>
        <w:autoSpaceDN/>
        <w:spacing w:line="264" w:lineRule="auto"/>
        <w:rPr>
          <w:rFonts w:cs="Calibri"/>
          <w:color w:val="000000" w:themeColor="text1"/>
          <w:sz w:val="20"/>
        </w:rPr>
      </w:pPr>
    </w:p>
    <w:p w14:paraId="57F24648" w14:textId="2083C30A" w:rsidR="00C046E2" w:rsidRPr="00180FCE" w:rsidRDefault="007E55A2" w:rsidP="0084480E">
      <w:pPr>
        <w:autoSpaceDE/>
        <w:autoSpaceDN/>
        <w:spacing w:line="264" w:lineRule="auto"/>
        <w:rPr>
          <w:rFonts w:cs="Calibri"/>
          <w:color w:val="000000" w:themeColor="text1"/>
          <w:sz w:val="20"/>
        </w:rPr>
      </w:pPr>
      <w:r w:rsidRPr="00180FCE">
        <w:rPr>
          <w:rFonts w:cs="Calibri"/>
          <w:color w:val="000000" w:themeColor="text1"/>
          <w:sz w:val="20"/>
        </w:rPr>
        <w:t xml:space="preserve">Strenge </w:t>
      </w:r>
      <w:r w:rsidR="00744DCE" w:rsidRPr="00180FCE">
        <w:rPr>
          <w:rFonts w:cs="Calibri"/>
          <w:color w:val="000000" w:themeColor="text1"/>
          <w:sz w:val="20"/>
        </w:rPr>
        <w:t>K</w:t>
      </w:r>
      <w:r w:rsidRPr="00180FCE">
        <w:rPr>
          <w:rFonts w:cs="Calibri"/>
          <w:color w:val="000000" w:themeColor="text1"/>
          <w:sz w:val="20"/>
        </w:rPr>
        <w:t>riterien, die ehemals nur für medizinische Einrichtungen galten, stellen mittlerweile die neue Normalität dar. Ob in Lagerhallen, Schulen oder Hotels – wo viele Menschen aufeinandertreffen</w:t>
      </w:r>
      <w:r w:rsidR="004D4998" w:rsidRPr="00180FCE">
        <w:rPr>
          <w:rFonts w:cs="Calibri"/>
          <w:color w:val="000000" w:themeColor="text1"/>
          <w:sz w:val="20"/>
        </w:rPr>
        <w:t>,</w:t>
      </w:r>
      <w:r w:rsidRPr="00180FCE">
        <w:rPr>
          <w:rFonts w:cs="Calibri"/>
          <w:color w:val="000000" w:themeColor="text1"/>
          <w:sz w:val="20"/>
        </w:rPr>
        <w:t xml:space="preserve"> wird heute so häufig und gründlich gereinigt wie nie zuvor. </w:t>
      </w:r>
      <w:r w:rsidR="00965F69" w:rsidRPr="00180FCE">
        <w:rPr>
          <w:rFonts w:cs="Calibri"/>
          <w:color w:val="000000" w:themeColor="text1"/>
          <w:sz w:val="20"/>
        </w:rPr>
        <w:t>Doch n</w:t>
      </w:r>
      <w:r w:rsidRPr="00180FCE">
        <w:rPr>
          <w:rFonts w:cs="Calibri"/>
          <w:color w:val="000000" w:themeColor="text1"/>
          <w:sz w:val="20"/>
        </w:rPr>
        <w:t>icht nur die Frequenz und Intensivität der Reinigung hat sich verändert. Neue Technologien und Konzepte</w:t>
      </w:r>
      <w:r w:rsidR="00070388" w:rsidRPr="00180FCE">
        <w:rPr>
          <w:rFonts w:cs="Calibri"/>
          <w:color w:val="000000" w:themeColor="text1"/>
          <w:sz w:val="20"/>
        </w:rPr>
        <w:t xml:space="preserve"> erlauben, effizienter, nachhaltiger und sicherer für hygienische </w:t>
      </w:r>
      <w:r w:rsidR="00965F69" w:rsidRPr="00180FCE">
        <w:rPr>
          <w:rFonts w:cs="Calibri"/>
          <w:color w:val="000000" w:themeColor="text1"/>
          <w:sz w:val="20"/>
        </w:rPr>
        <w:t>Gegebenheiten</w:t>
      </w:r>
      <w:r w:rsidR="00070388" w:rsidRPr="00180FCE">
        <w:rPr>
          <w:rFonts w:cs="Calibri"/>
          <w:color w:val="000000" w:themeColor="text1"/>
          <w:sz w:val="20"/>
        </w:rPr>
        <w:t xml:space="preserve"> zu sorgen.</w:t>
      </w:r>
      <w:r w:rsidRPr="00180FCE">
        <w:rPr>
          <w:rFonts w:cs="Calibri"/>
          <w:color w:val="000000" w:themeColor="text1"/>
          <w:sz w:val="20"/>
        </w:rPr>
        <w:t xml:space="preserve"> </w:t>
      </w:r>
      <w:r w:rsidR="00255591" w:rsidRPr="00180FCE">
        <w:rPr>
          <w:rFonts w:cs="Calibri"/>
          <w:color w:val="000000" w:themeColor="text1"/>
          <w:sz w:val="20"/>
        </w:rPr>
        <w:t xml:space="preserve">Durch sie können die gestiegenen Anforderungen effektiv erfüllt werden, während </w:t>
      </w:r>
      <w:r w:rsidR="0008027E" w:rsidRPr="00180FCE">
        <w:rPr>
          <w:rFonts w:cs="Calibri"/>
          <w:color w:val="000000" w:themeColor="text1"/>
          <w:sz w:val="20"/>
        </w:rPr>
        <w:t xml:space="preserve">sich </w:t>
      </w:r>
      <w:r w:rsidR="00255591" w:rsidRPr="00180FCE">
        <w:rPr>
          <w:rFonts w:cs="Calibri"/>
          <w:color w:val="000000" w:themeColor="text1"/>
          <w:sz w:val="20"/>
        </w:rPr>
        <w:t xml:space="preserve">das Reinigungspersonal anspruchsvolleren Aufgaben zuwenden kann und dabei </w:t>
      </w:r>
      <w:r w:rsidR="00965F69" w:rsidRPr="00180FCE">
        <w:rPr>
          <w:rFonts w:cs="Calibri"/>
          <w:color w:val="000000" w:themeColor="text1"/>
          <w:sz w:val="20"/>
        </w:rPr>
        <w:t xml:space="preserve">zugleich </w:t>
      </w:r>
      <w:r w:rsidR="00255591" w:rsidRPr="00180FCE">
        <w:rPr>
          <w:rFonts w:cs="Calibri"/>
          <w:color w:val="000000" w:themeColor="text1"/>
          <w:sz w:val="20"/>
        </w:rPr>
        <w:t>vor Kontaminationen geschützt wird.</w:t>
      </w:r>
      <w:r w:rsidR="00C94904" w:rsidRPr="00180FCE">
        <w:rPr>
          <w:rFonts w:cs="Calibri"/>
          <w:color w:val="000000" w:themeColor="text1"/>
          <w:sz w:val="20"/>
        </w:rPr>
        <w:t xml:space="preserve"> </w:t>
      </w:r>
    </w:p>
    <w:p w14:paraId="16C0B1A4" w14:textId="77777777" w:rsidR="006E079B" w:rsidRPr="00180FCE" w:rsidRDefault="006E079B" w:rsidP="0084480E">
      <w:pPr>
        <w:autoSpaceDE/>
        <w:autoSpaceDN/>
        <w:spacing w:line="264" w:lineRule="auto"/>
        <w:rPr>
          <w:rFonts w:cs="Calibri"/>
          <w:color w:val="000000" w:themeColor="text1"/>
          <w:sz w:val="20"/>
        </w:rPr>
      </w:pPr>
    </w:p>
    <w:p w14:paraId="3D327E9B" w14:textId="768D5DF5" w:rsidR="00C046E2" w:rsidRPr="00180FCE" w:rsidRDefault="0075122A" w:rsidP="0084480E">
      <w:pPr>
        <w:autoSpaceDE/>
        <w:autoSpaceDN/>
        <w:spacing w:line="264" w:lineRule="auto"/>
        <w:rPr>
          <w:rFonts w:cs="Calibri"/>
          <w:color w:val="000000" w:themeColor="text1"/>
          <w:sz w:val="20"/>
        </w:rPr>
      </w:pPr>
      <w:r w:rsidRPr="00180FCE">
        <w:rPr>
          <w:rFonts w:cs="Calibri"/>
          <w:color w:val="000000" w:themeColor="text1"/>
          <w:sz w:val="20"/>
        </w:rPr>
        <w:lastRenderedPageBreak/>
        <w:t xml:space="preserve">Ein ebenso wichtiger Aspekt ist die </w:t>
      </w:r>
      <w:r w:rsidR="00483AE2" w:rsidRPr="00180FCE">
        <w:rPr>
          <w:rFonts w:cs="Calibri"/>
          <w:color w:val="000000" w:themeColor="text1"/>
          <w:sz w:val="20"/>
        </w:rPr>
        <w:t>psychologische Auswirkung</w:t>
      </w:r>
      <w:r w:rsidRPr="00180FCE">
        <w:rPr>
          <w:rFonts w:cs="Calibri"/>
          <w:color w:val="000000" w:themeColor="text1"/>
          <w:sz w:val="20"/>
        </w:rPr>
        <w:t xml:space="preserve"> von keimfreier Reinigung:</w:t>
      </w:r>
      <w:r w:rsidR="006E079B" w:rsidRPr="00180FCE">
        <w:rPr>
          <w:rFonts w:cs="Calibri"/>
          <w:color w:val="000000" w:themeColor="text1"/>
          <w:sz w:val="20"/>
        </w:rPr>
        <w:t xml:space="preserve"> Für Besucher, Kunden und Mitarbeiter ist </w:t>
      </w:r>
      <w:r w:rsidRPr="00180FCE">
        <w:rPr>
          <w:rFonts w:cs="Calibri"/>
          <w:color w:val="000000" w:themeColor="text1"/>
          <w:sz w:val="20"/>
        </w:rPr>
        <w:t>„</w:t>
      </w:r>
      <w:r w:rsidR="006E079B" w:rsidRPr="00180FCE">
        <w:rPr>
          <w:rFonts w:cs="Calibri"/>
          <w:color w:val="000000" w:themeColor="text1"/>
          <w:sz w:val="20"/>
        </w:rPr>
        <w:t>sichtbare Sauberkeit</w:t>
      </w:r>
      <w:r w:rsidRPr="00180FCE">
        <w:rPr>
          <w:rFonts w:cs="Calibri"/>
          <w:color w:val="000000" w:themeColor="text1"/>
          <w:sz w:val="20"/>
        </w:rPr>
        <w:t>“ derzeit</w:t>
      </w:r>
      <w:r w:rsidR="006E079B" w:rsidRPr="00180FCE">
        <w:rPr>
          <w:rFonts w:cs="Calibri"/>
          <w:color w:val="000000" w:themeColor="text1"/>
          <w:sz w:val="20"/>
        </w:rPr>
        <w:t xml:space="preserve"> </w:t>
      </w:r>
      <w:r w:rsidRPr="00180FCE">
        <w:rPr>
          <w:rFonts w:cs="Calibri"/>
          <w:color w:val="000000" w:themeColor="text1"/>
          <w:sz w:val="20"/>
        </w:rPr>
        <w:t>ein</w:t>
      </w:r>
      <w:r w:rsidR="006E079B" w:rsidRPr="00180FCE">
        <w:rPr>
          <w:rFonts w:cs="Calibri"/>
          <w:color w:val="000000" w:themeColor="text1"/>
          <w:sz w:val="20"/>
        </w:rPr>
        <w:t xml:space="preserve"> entscheidende Indikator, ob ein Raum hygienisch und sicher ist.</w:t>
      </w:r>
      <w:r w:rsidR="00483AE2" w:rsidRPr="00180FCE">
        <w:rPr>
          <w:rFonts w:cs="Calibri"/>
          <w:color w:val="000000" w:themeColor="text1"/>
          <w:sz w:val="20"/>
        </w:rPr>
        <w:t xml:space="preserve"> </w:t>
      </w:r>
      <w:r w:rsidR="00C046E2" w:rsidRPr="00180FCE">
        <w:rPr>
          <w:rFonts w:cs="Calibri"/>
          <w:color w:val="000000" w:themeColor="text1"/>
          <w:sz w:val="20"/>
        </w:rPr>
        <w:t xml:space="preserve">Eine </w:t>
      </w:r>
      <w:hyperlink r:id="rId11" w:history="1">
        <w:r w:rsidR="00C046E2" w:rsidRPr="00180FCE">
          <w:rPr>
            <w:rStyle w:val="Hyperlink"/>
            <w:rFonts w:cs="Calibri"/>
            <w:sz w:val="20"/>
          </w:rPr>
          <w:t xml:space="preserve">2020 von </w:t>
        </w:r>
        <w:proofErr w:type="spellStart"/>
        <w:r w:rsidR="00C046E2" w:rsidRPr="00180FCE">
          <w:rPr>
            <w:rStyle w:val="Hyperlink"/>
            <w:rFonts w:cs="Calibri"/>
            <w:sz w:val="20"/>
          </w:rPr>
          <w:t>Deloitte</w:t>
        </w:r>
        <w:proofErr w:type="spellEnd"/>
        <w:r w:rsidR="00C046E2" w:rsidRPr="00180FCE">
          <w:rPr>
            <w:rStyle w:val="Hyperlink"/>
            <w:rFonts w:cs="Calibri"/>
            <w:sz w:val="20"/>
          </w:rPr>
          <w:t xml:space="preserve"> Consulting durchgeführte Umfrage</w:t>
        </w:r>
      </w:hyperlink>
      <w:r w:rsidR="00C94904" w:rsidRPr="00180FCE">
        <w:rPr>
          <w:rFonts w:cs="Calibri"/>
          <w:color w:val="000000" w:themeColor="text1"/>
          <w:sz w:val="20"/>
        </w:rPr>
        <w:t xml:space="preserve"> </w:t>
      </w:r>
      <w:r w:rsidR="00E41A44" w:rsidRPr="00180FCE">
        <w:rPr>
          <w:rFonts w:cs="Calibri"/>
          <w:color w:val="000000" w:themeColor="text1"/>
          <w:sz w:val="20"/>
        </w:rPr>
        <w:t>ergab</w:t>
      </w:r>
      <w:r w:rsidR="00C046E2" w:rsidRPr="00180FCE">
        <w:rPr>
          <w:rFonts w:cs="Calibri"/>
          <w:color w:val="000000" w:themeColor="text1"/>
          <w:sz w:val="20"/>
        </w:rPr>
        <w:t xml:space="preserve"> </w:t>
      </w:r>
      <w:r w:rsidR="006E079B" w:rsidRPr="00180FCE">
        <w:rPr>
          <w:rFonts w:cs="Calibri"/>
          <w:color w:val="000000" w:themeColor="text1"/>
          <w:sz w:val="20"/>
        </w:rPr>
        <w:t>dementsprechend</w:t>
      </w:r>
      <w:r w:rsidR="00C94904" w:rsidRPr="00180FCE">
        <w:rPr>
          <w:rFonts w:cs="Calibri"/>
          <w:color w:val="000000" w:themeColor="text1"/>
          <w:sz w:val="20"/>
        </w:rPr>
        <w:t xml:space="preserve">, dass </w:t>
      </w:r>
      <w:r w:rsidR="00B24AF6" w:rsidRPr="00180FCE">
        <w:rPr>
          <w:rFonts w:cs="Calibri"/>
          <w:color w:val="000000" w:themeColor="text1"/>
          <w:sz w:val="20"/>
        </w:rPr>
        <w:t>viele</w:t>
      </w:r>
      <w:r w:rsidR="00C94904" w:rsidRPr="00180FCE">
        <w:rPr>
          <w:rFonts w:cs="Calibri"/>
          <w:color w:val="000000" w:themeColor="text1"/>
          <w:sz w:val="20"/>
        </w:rPr>
        <w:t xml:space="preserve"> Menschen </w:t>
      </w:r>
      <w:r w:rsidR="007440A8" w:rsidRPr="00180FCE">
        <w:rPr>
          <w:rFonts w:cs="Calibri"/>
          <w:color w:val="000000" w:themeColor="text1"/>
          <w:sz w:val="20"/>
        </w:rPr>
        <w:t xml:space="preserve">eine </w:t>
      </w:r>
      <w:r w:rsidR="00C94904" w:rsidRPr="00180FCE">
        <w:rPr>
          <w:rFonts w:cs="Calibri"/>
          <w:color w:val="000000" w:themeColor="text1"/>
          <w:sz w:val="20"/>
        </w:rPr>
        <w:t>neue Erwartung</w:t>
      </w:r>
      <w:r w:rsidR="007440A8" w:rsidRPr="00180FCE">
        <w:rPr>
          <w:rFonts w:cs="Calibri"/>
          <w:color w:val="000000" w:themeColor="text1"/>
          <w:sz w:val="20"/>
        </w:rPr>
        <w:t>shaltung</w:t>
      </w:r>
      <w:r w:rsidR="00C94904" w:rsidRPr="00180FCE">
        <w:rPr>
          <w:rFonts w:cs="Calibri"/>
          <w:color w:val="000000" w:themeColor="text1"/>
          <w:sz w:val="20"/>
        </w:rPr>
        <w:t xml:space="preserve"> an Sicherheit haben und dass „die Einstellung der Menschen zur Sicherheit </w:t>
      </w:r>
      <w:proofErr w:type="spellStart"/>
      <w:r w:rsidR="00C94904" w:rsidRPr="00180FCE">
        <w:rPr>
          <w:rFonts w:cs="Calibri"/>
          <w:color w:val="000000" w:themeColor="text1"/>
          <w:sz w:val="20"/>
        </w:rPr>
        <w:t>zw</w:t>
      </w:r>
      <w:r w:rsidR="007440A8" w:rsidRPr="00180FCE">
        <w:rPr>
          <w:rFonts w:cs="Calibri"/>
          <w:color w:val="000000" w:themeColor="text1"/>
          <w:sz w:val="20"/>
        </w:rPr>
        <w:t>iegespalten</w:t>
      </w:r>
      <w:proofErr w:type="spellEnd"/>
      <w:r w:rsidR="00C94904" w:rsidRPr="00180FCE">
        <w:rPr>
          <w:rFonts w:cs="Calibri"/>
          <w:color w:val="000000" w:themeColor="text1"/>
          <w:sz w:val="20"/>
        </w:rPr>
        <w:t xml:space="preserve"> ist – entweder führt </w:t>
      </w:r>
      <w:r w:rsidR="007440A8" w:rsidRPr="00180FCE">
        <w:rPr>
          <w:rFonts w:cs="Calibri"/>
          <w:color w:val="000000" w:themeColor="text1"/>
          <w:sz w:val="20"/>
        </w:rPr>
        <w:t xml:space="preserve">sie </w:t>
      </w:r>
      <w:r w:rsidR="00C94904" w:rsidRPr="00180FCE">
        <w:rPr>
          <w:rFonts w:cs="Calibri"/>
          <w:color w:val="000000" w:themeColor="text1"/>
          <w:sz w:val="20"/>
        </w:rPr>
        <w:t xml:space="preserve">zu mehr Vertrauen oder zu überhaupt keinem Vertrauen“. </w:t>
      </w:r>
      <w:r w:rsidR="00C046E2" w:rsidRPr="00180FCE">
        <w:rPr>
          <w:rFonts w:cs="Calibri"/>
          <w:color w:val="000000" w:themeColor="text1"/>
          <w:sz w:val="20"/>
        </w:rPr>
        <w:t xml:space="preserve">Und so steht im Kern der Nilfisk Beratungen auch ein ganz neuer Stellenwert </w:t>
      </w:r>
      <w:r w:rsidR="006F58F6" w:rsidRPr="00180FCE">
        <w:rPr>
          <w:rFonts w:cs="Calibri"/>
          <w:color w:val="000000" w:themeColor="text1"/>
          <w:sz w:val="20"/>
        </w:rPr>
        <w:t>bezüglich</w:t>
      </w:r>
      <w:r w:rsidR="00C046E2" w:rsidRPr="00180FCE">
        <w:rPr>
          <w:rFonts w:cs="Calibri"/>
          <w:color w:val="000000" w:themeColor="text1"/>
          <w:sz w:val="20"/>
        </w:rPr>
        <w:t xml:space="preserve"> der Verbindung von Sicherheit und Sauberkeit.</w:t>
      </w:r>
    </w:p>
    <w:p w14:paraId="65A65A8D" w14:textId="452723A1" w:rsidR="00AA0128" w:rsidRPr="00180FCE" w:rsidRDefault="00AA0128" w:rsidP="0084480E">
      <w:pPr>
        <w:adjustRightInd w:val="0"/>
        <w:spacing w:line="264" w:lineRule="auto"/>
        <w:ind w:right="281"/>
        <w:rPr>
          <w:rFonts w:cs="Calibri"/>
          <w:color w:val="000000" w:themeColor="text1"/>
          <w:sz w:val="20"/>
        </w:rPr>
      </w:pPr>
    </w:p>
    <w:p w14:paraId="5B5FC6F2" w14:textId="06C0B237" w:rsidR="00FB5451" w:rsidRPr="00180FCE" w:rsidRDefault="00FB5451" w:rsidP="0084480E">
      <w:pPr>
        <w:adjustRightInd w:val="0"/>
        <w:spacing w:line="264" w:lineRule="auto"/>
        <w:ind w:right="281"/>
        <w:rPr>
          <w:rFonts w:cs="Calibri"/>
          <w:b/>
          <w:bCs/>
          <w:color w:val="000000" w:themeColor="text1"/>
          <w:sz w:val="20"/>
        </w:rPr>
      </w:pPr>
      <w:r w:rsidRPr="00180FCE">
        <w:rPr>
          <w:rFonts w:cs="Calibri"/>
          <w:b/>
          <w:bCs/>
          <w:color w:val="000000" w:themeColor="text1"/>
          <w:sz w:val="20"/>
        </w:rPr>
        <w:t>Transparenz und Sichtbarkeit</w:t>
      </w:r>
    </w:p>
    <w:p w14:paraId="0A7953BB" w14:textId="124812E1" w:rsidR="001961F0" w:rsidRPr="00180FCE" w:rsidRDefault="005F46D5" w:rsidP="0084480E">
      <w:pPr>
        <w:adjustRightInd w:val="0"/>
        <w:spacing w:line="264" w:lineRule="auto"/>
        <w:ind w:right="281"/>
        <w:rPr>
          <w:rFonts w:cs="Calibri"/>
          <w:color w:val="000000" w:themeColor="text1"/>
          <w:sz w:val="20"/>
        </w:rPr>
      </w:pPr>
      <w:r w:rsidRPr="00180FCE">
        <w:rPr>
          <w:rFonts w:cs="Calibri"/>
          <w:color w:val="000000" w:themeColor="text1"/>
          <w:sz w:val="20"/>
        </w:rPr>
        <w:t>Dieses neue Verständnis von Sauberkeit</w:t>
      </w:r>
      <w:r w:rsidR="00C046E2" w:rsidRPr="00180FCE">
        <w:rPr>
          <w:rFonts w:cs="Calibri"/>
          <w:color w:val="000000" w:themeColor="text1"/>
          <w:sz w:val="20"/>
        </w:rPr>
        <w:t xml:space="preserve"> führt zu einer völlig veränderten gewünschten </w:t>
      </w:r>
      <w:proofErr w:type="spellStart"/>
      <w:r w:rsidR="00C046E2" w:rsidRPr="00180FCE">
        <w:rPr>
          <w:rFonts w:cs="Calibri"/>
          <w:color w:val="000000" w:themeColor="text1"/>
          <w:sz w:val="20"/>
        </w:rPr>
        <w:t>Visibilität</w:t>
      </w:r>
      <w:proofErr w:type="spellEnd"/>
      <w:r w:rsidR="00C046E2" w:rsidRPr="00180FCE">
        <w:rPr>
          <w:rFonts w:cs="Calibri"/>
          <w:color w:val="000000" w:themeColor="text1"/>
          <w:sz w:val="20"/>
        </w:rPr>
        <w:t xml:space="preserve">. </w:t>
      </w:r>
      <w:r w:rsidR="00C0076F" w:rsidRPr="00180FCE">
        <w:rPr>
          <w:rFonts w:cs="Calibri"/>
          <w:color w:val="000000" w:themeColor="text1"/>
          <w:sz w:val="20"/>
        </w:rPr>
        <w:t xml:space="preserve">Während die Reinigung von Böden, Sanitärbereichen und sonstigen </w:t>
      </w:r>
      <w:r w:rsidR="009C0C52" w:rsidRPr="00180FCE">
        <w:rPr>
          <w:rFonts w:cs="Calibri"/>
          <w:color w:val="000000" w:themeColor="text1"/>
          <w:sz w:val="20"/>
        </w:rPr>
        <w:t>Arealen</w:t>
      </w:r>
      <w:r w:rsidR="00C0076F" w:rsidRPr="00180FCE">
        <w:rPr>
          <w:rFonts w:cs="Calibri"/>
          <w:color w:val="000000" w:themeColor="text1"/>
          <w:sz w:val="20"/>
        </w:rPr>
        <w:t xml:space="preserve"> früher so</w:t>
      </w:r>
      <w:r w:rsidR="00560D31" w:rsidRPr="00180FCE">
        <w:rPr>
          <w:rFonts w:cs="Calibri"/>
          <w:color w:val="000000" w:themeColor="text1"/>
          <w:sz w:val="20"/>
        </w:rPr>
        <w:t xml:space="preserve"> unauffällig wie möglich durchgeführt wurde, wird Sichtbarkeit und Transparenz</w:t>
      </w:r>
      <w:r w:rsidR="00E47E23" w:rsidRPr="00180FCE">
        <w:rPr>
          <w:rFonts w:cs="Calibri"/>
          <w:color w:val="000000" w:themeColor="text1"/>
          <w:sz w:val="20"/>
        </w:rPr>
        <w:t xml:space="preserve"> heute großgeschrieben. Um das Vertrauen von Kunden, Mitarbeitern und Besuchern zu gewinnen, lohnt es sich also</w:t>
      </w:r>
      <w:r w:rsidR="005E1C0D" w:rsidRPr="00180FCE">
        <w:rPr>
          <w:rFonts w:cs="Calibri"/>
          <w:color w:val="000000" w:themeColor="text1"/>
          <w:sz w:val="20"/>
        </w:rPr>
        <w:t>,</w:t>
      </w:r>
      <w:r w:rsidR="00E47E23" w:rsidRPr="00180FCE">
        <w:rPr>
          <w:rFonts w:cs="Calibri"/>
          <w:color w:val="000000" w:themeColor="text1"/>
          <w:sz w:val="20"/>
        </w:rPr>
        <w:t xml:space="preserve"> häufig in deren Gegenwart </w:t>
      </w:r>
      <w:r w:rsidR="006D4976" w:rsidRPr="00180FCE">
        <w:rPr>
          <w:rFonts w:cs="Calibri"/>
          <w:color w:val="000000" w:themeColor="text1"/>
          <w:sz w:val="20"/>
        </w:rPr>
        <w:t xml:space="preserve">zu </w:t>
      </w:r>
      <w:r w:rsidR="009C0C52" w:rsidRPr="00180FCE">
        <w:rPr>
          <w:rFonts w:cs="Calibri"/>
          <w:color w:val="000000" w:themeColor="text1"/>
          <w:sz w:val="20"/>
        </w:rPr>
        <w:t>reinigen</w:t>
      </w:r>
      <w:r w:rsidR="006D4976" w:rsidRPr="00180FCE">
        <w:rPr>
          <w:rFonts w:cs="Calibri"/>
          <w:color w:val="000000" w:themeColor="text1"/>
          <w:sz w:val="20"/>
        </w:rPr>
        <w:t xml:space="preserve">. So </w:t>
      </w:r>
      <w:r w:rsidR="00E41A44" w:rsidRPr="00180FCE">
        <w:rPr>
          <w:rFonts w:cs="Calibri"/>
          <w:color w:val="000000" w:themeColor="text1"/>
          <w:sz w:val="20"/>
        </w:rPr>
        <w:t>kann</w:t>
      </w:r>
      <w:r w:rsidR="006D4976" w:rsidRPr="00180FCE">
        <w:rPr>
          <w:rFonts w:cs="Calibri"/>
          <w:color w:val="000000" w:themeColor="text1"/>
          <w:sz w:val="20"/>
        </w:rPr>
        <w:t xml:space="preserve"> etwa die Bodenreinigung </w:t>
      </w:r>
      <w:proofErr w:type="gramStart"/>
      <w:r w:rsidR="006D4976" w:rsidRPr="00180FCE">
        <w:rPr>
          <w:rFonts w:cs="Calibri"/>
          <w:color w:val="000000" w:themeColor="text1"/>
          <w:sz w:val="20"/>
        </w:rPr>
        <w:t>bewusst</w:t>
      </w:r>
      <w:proofErr w:type="gramEnd"/>
      <w:r w:rsidR="006D4976" w:rsidRPr="00180FCE">
        <w:rPr>
          <w:rFonts w:cs="Calibri"/>
          <w:color w:val="000000" w:themeColor="text1"/>
          <w:sz w:val="20"/>
        </w:rPr>
        <w:t xml:space="preserve"> während der Öffnungs- beziehungsweise Arbeitszeiten durchgeführt werden. Auch Aushänge von unabhängigen Zertifizierungen und bereitgestellte Desinfektionsstationen tragen zu einer aktiven Kommunikation der </w:t>
      </w:r>
      <w:r w:rsidR="009C0C52" w:rsidRPr="00180FCE">
        <w:rPr>
          <w:rFonts w:cs="Calibri"/>
          <w:color w:val="000000" w:themeColor="text1"/>
          <w:sz w:val="20"/>
        </w:rPr>
        <w:t xml:space="preserve">internen </w:t>
      </w:r>
      <w:r w:rsidR="006D4976" w:rsidRPr="00180FCE">
        <w:rPr>
          <w:rFonts w:cs="Calibri"/>
          <w:color w:val="000000" w:themeColor="text1"/>
          <w:sz w:val="20"/>
        </w:rPr>
        <w:t>Hygienestandards bei.</w:t>
      </w:r>
      <w:r w:rsidR="00C94904" w:rsidRPr="00180FCE">
        <w:rPr>
          <w:rFonts w:cs="Calibri"/>
          <w:color w:val="000000" w:themeColor="text1"/>
          <w:sz w:val="20"/>
        </w:rPr>
        <w:t xml:space="preserve"> </w:t>
      </w:r>
      <w:r w:rsidR="00BB7A92" w:rsidRPr="00180FCE">
        <w:rPr>
          <w:rFonts w:cs="Calibri"/>
          <w:color w:val="000000" w:themeColor="text1"/>
          <w:sz w:val="20"/>
        </w:rPr>
        <w:t xml:space="preserve">Selbstverständlich gilt es aber auch hier, Maß zu halten – sichtbare Reinigung darf nicht zum Störfaktor werden. </w:t>
      </w:r>
    </w:p>
    <w:p w14:paraId="2C3D5587" w14:textId="77E1167B" w:rsidR="00A31D3D" w:rsidRPr="00180FCE" w:rsidRDefault="00A31D3D" w:rsidP="0084480E">
      <w:pPr>
        <w:adjustRightInd w:val="0"/>
        <w:spacing w:line="264" w:lineRule="auto"/>
        <w:ind w:right="281"/>
        <w:rPr>
          <w:rFonts w:cs="Calibri"/>
          <w:color w:val="000000" w:themeColor="text1"/>
          <w:sz w:val="20"/>
        </w:rPr>
      </w:pPr>
    </w:p>
    <w:p w14:paraId="11286BD7" w14:textId="04398251" w:rsidR="000A7F58" w:rsidRPr="00180FCE" w:rsidRDefault="00FB5451" w:rsidP="0084480E">
      <w:pPr>
        <w:adjustRightInd w:val="0"/>
        <w:spacing w:line="264" w:lineRule="auto"/>
        <w:ind w:right="281"/>
        <w:rPr>
          <w:rFonts w:cs="Calibri"/>
          <w:b/>
          <w:bCs/>
          <w:color w:val="000000" w:themeColor="text1"/>
          <w:sz w:val="20"/>
        </w:rPr>
      </w:pPr>
      <w:r w:rsidRPr="00180FCE">
        <w:rPr>
          <w:rFonts w:cs="Calibri"/>
          <w:b/>
          <w:bCs/>
          <w:color w:val="000000" w:themeColor="text1"/>
          <w:sz w:val="20"/>
        </w:rPr>
        <w:t>Effizienz durch Technologie</w:t>
      </w:r>
    </w:p>
    <w:p w14:paraId="4D925698" w14:textId="5C32B678" w:rsidR="00A31D3D" w:rsidRPr="00180FCE" w:rsidRDefault="00A31D3D" w:rsidP="0084480E">
      <w:pPr>
        <w:adjustRightInd w:val="0"/>
        <w:spacing w:line="264" w:lineRule="auto"/>
        <w:ind w:right="281"/>
        <w:rPr>
          <w:rFonts w:cs="Calibri"/>
          <w:color w:val="000000" w:themeColor="text1"/>
          <w:sz w:val="20"/>
        </w:rPr>
      </w:pPr>
      <w:r w:rsidRPr="00180FCE">
        <w:rPr>
          <w:rFonts w:cs="Calibri"/>
          <w:color w:val="000000" w:themeColor="text1"/>
          <w:sz w:val="20"/>
        </w:rPr>
        <w:t xml:space="preserve">Höhere Ansprüche an die Sauberkeit führen unweigerlich zu höherem Aufwand. Um das Reinigungspersonal zu entlasten und </w:t>
      </w:r>
      <w:r w:rsidR="000A7F58" w:rsidRPr="00180FCE">
        <w:rPr>
          <w:rFonts w:cs="Calibri"/>
          <w:color w:val="000000" w:themeColor="text1"/>
          <w:sz w:val="20"/>
        </w:rPr>
        <w:t>weiterhin wirtschaftlich zu arbeiten, lohnt sich die Investition in innovative Technologien. Die Themen Automatisierung und Digitalisierung stehen hierbei besonders im Fokus.</w:t>
      </w:r>
      <w:r w:rsidR="001C7EF6" w:rsidRPr="00180FCE">
        <w:rPr>
          <w:rFonts w:cs="Calibri"/>
          <w:color w:val="000000" w:themeColor="text1"/>
          <w:sz w:val="20"/>
        </w:rPr>
        <w:t xml:space="preserve"> A</w:t>
      </w:r>
      <w:r w:rsidR="000A7F58" w:rsidRPr="00180FCE">
        <w:rPr>
          <w:rFonts w:cs="Calibri"/>
          <w:color w:val="000000" w:themeColor="text1"/>
          <w:sz w:val="20"/>
        </w:rPr>
        <w:t>utonome Scheuersaugmaschinen</w:t>
      </w:r>
      <w:r w:rsidR="00B57243" w:rsidRPr="00180FCE">
        <w:rPr>
          <w:rFonts w:cs="Calibri"/>
          <w:color w:val="000000" w:themeColor="text1"/>
          <w:sz w:val="20"/>
        </w:rPr>
        <w:t xml:space="preserve"> </w:t>
      </w:r>
      <w:r w:rsidR="000A7F58" w:rsidRPr="00180FCE">
        <w:rPr>
          <w:rFonts w:cs="Calibri"/>
          <w:color w:val="000000" w:themeColor="text1"/>
          <w:sz w:val="20"/>
        </w:rPr>
        <w:t xml:space="preserve">nehmen den Mitarbeitern die </w:t>
      </w:r>
      <w:r w:rsidR="00B57243" w:rsidRPr="00180FCE">
        <w:rPr>
          <w:rFonts w:cs="Calibri"/>
          <w:color w:val="000000" w:themeColor="text1"/>
          <w:sz w:val="20"/>
        </w:rPr>
        <w:t xml:space="preserve">zeitraubende </w:t>
      </w:r>
      <w:r w:rsidR="000A7F58" w:rsidRPr="00180FCE">
        <w:rPr>
          <w:rFonts w:cs="Calibri"/>
          <w:color w:val="000000" w:themeColor="text1"/>
          <w:sz w:val="20"/>
        </w:rPr>
        <w:t xml:space="preserve">Bodenreinigung ab – diese </w:t>
      </w:r>
      <w:r w:rsidR="00B57243" w:rsidRPr="00180FCE">
        <w:rPr>
          <w:rFonts w:cs="Calibri"/>
          <w:color w:val="000000" w:themeColor="text1"/>
          <w:sz w:val="20"/>
        </w:rPr>
        <w:t xml:space="preserve">können </w:t>
      </w:r>
      <w:r w:rsidR="000A7F58" w:rsidRPr="00180FCE">
        <w:rPr>
          <w:rFonts w:cs="Calibri"/>
          <w:color w:val="000000" w:themeColor="text1"/>
          <w:sz w:val="20"/>
        </w:rPr>
        <w:t xml:space="preserve">sich </w:t>
      </w:r>
      <w:r w:rsidR="0086309B" w:rsidRPr="00180FCE">
        <w:rPr>
          <w:rFonts w:cs="Calibri"/>
          <w:color w:val="000000" w:themeColor="text1"/>
          <w:sz w:val="20"/>
        </w:rPr>
        <w:t>somit</w:t>
      </w:r>
      <w:r w:rsidR="000A7F58" w:rsidRPr="00180FCE">
        <w:rPr>
          <w:rFonts w:cs="Calibri"/>
          <w:color w:val="000000" w:themeColor="text1"/>
          <w:sz w:val="20"/>
        </w:rPr>
        <w:t xml:space="preserve"> komplexeren Aufgaben widmen.</w:t>
      </w:r>
      <w:r w:rsidR="001C7EF6" w:rsidRPr="00180FCE">
        <w:rPr>
          <w:rFonts w:cs="Calibri"/>
          <w:color w:val="000000" w:themeColor="text1"/>
          <w:sz w:val="20"/>
        </w:rPr>
        <w:t xml:space="preserve"> Auch der aufgrund der Corona-Pandemie stark gestiegene Desinfektionsbedarf lässt sich so wirksam erfüllen. Spezielle Desinfektionsmodule können </w:t>
      </w:r>
      <w:r w:rsidR="0086309B" w:rsidRPr="00180FCE">
        <w:rPr>
          <w:rFonts w:cs="Calibri"/>
          <w:color w:val="000000" w:themeColor="text1"/>
          <w:sz w:val="20"/>
        </w:rPr>
        <w:t>beispielsweise direkt</w:t>
      </w:r>
      <w:r w:rsidR="001C7EF6" w:rsidRPr="00180FCE">
        <w:rPr>
          <w:rFonts w:cs="Calibri"/>
          <w:color w:val="000000" w:themeColor="text1"/>
          <w:sz w:val="20"/>
        </w:rPr>
        <w:t xml:space="preserve"> an den Reinigungsrobotern angebracht werden.</w:t>
      </w:r>
      <w:r w:rsidR="000A7F58" w:rsidRPr="00180FCE">
        <w:rPr>
          <w:rFonts w:cs="Calibri"/>
          <w:color w:val="000000" w:themeColor="text1"/>
          <w:sz w:val="20"/>
        </w:rPr>
        <w:t xml:space="preserve"> </w:t>
      </w:r>
      <w:r w:rsidR="009D3E16" w:rsidRPr="00180FCE">
        <w:rPr>
          <w:rFonts w:cs="Calibri"/>
          <w:color w:val="000000" w:themeColor="text1"/>
          <w:sz w:val="20"/>
        </w:rPr>
        <w:t xml:space="preserve">Auch mit leistungsstarken Dampfreinigern lassen sich viele Oberflächen effektiv von Schmutz und Keimen befreien. </w:t>
      </w:r>
      <w:r w:rsidR="000A7F58" w:rsidRPr="00180FCE">
        <w:rPr>
          <w:rFonts w:cs="Calibri"/>
          <w:color w:val="000000" w:themeColor="text1"/>
          <w:sz w:val="20"/>
        </w:rPr>
        <w:t xml:space="preserve">Digitale Plattformen vereinfachen zeitgleich das Management einer </w:t>
      </w:r>
      <w:r w:rsidR="009C0C52" w:rsidRPr="00180FCE">
        <w:rPr>
          <w:rFonts w:cs="Calibri"/>
          <w:color w:val="000000" w:themeColor="text1"/>
          <w:sz w:val="20"/>
        </w:rPr>
        <w:t xml:space="preserve">untereinander </w:t>
      </w:r>
      <w:r w:rsidR="000A7F58" w:rsidRPr="00180FCE">
        <w:rPr>
          <w:rFonts w:cs="Calibri"/>
          <w:color w:val="000000" w:themeColor="text1"/>
          <w:sz w:val="20"/>
        </w:rPr>
        <w:t xml:space="preserve">vernetzten Reinigungsflotte enorm. </w:t>
      </w:r>
      <w:r w:rsidR="00FA3273" w:rsidRPr="00180FCE">
        <w:rPr>
          <w:rFonts w:cs="Calibri"/>
          <w:color w:val="000000" w:themeColor="text1"/>
          <w:sz w:val="20"/>
        </w:rPr>
        <w:t xml:space="preserve">Zuletzt wird die Bodenreinigung durch moderne Systeme zur Dosierung von Wasser und Chemikalien nachhaltiger </w:t>
      </w:r>
      <w:r w:rsidR="00FB5451" w:rsidRPr="00180FCE">
        <w:rPr>
          <w:rFonts w:cs="Calibri"/>
          <w:color w:val="000000" w:themeColor="text1"/>
          <w:sz w:val="20"/>
        </w:rPr>
        <w:t>denn</w:t>
      </w:r>
      <w:r w:rsidR="00FA3273" w:rsidRPr="00180FCE">
        <w:rPr>
          <w:rFonts w:cs="Calibri"/>
          <w:color w:val="000000" w:themeColor="text1"/>
          <w:sz w:val="20"/>
        </w:rPr>
        <w:t xml:space="preserve"> je.</w:t>
      </w:r>
    </w:p>
    <w:p w14:paraId="250615CF" w14:textId="757F7AF1" w:rsidR="00FA3273" w:rsidRPr="00180FCE" w:rsidRDefault="00FA3273" w:rsidP="0084480E">
      <w:pPr>
        <w:adjustRightInd w:val="0"/>
        <w:spacing w:line="264" w:lineRule="auto"/>
        <w:ind w:right="281"/>
        <w:rPr>
          <w:rFonts w:cs="Calibri"/>
          <w:color w:val="000000" w:themeColor="text1"/>
          <w:sz w:val="20"/>
        </w:rPr>
      </w:pPr>
    </w:p>
    <w:p w14:paraId="369C5A1A" w14:textId="176D996C" w:rsidR="00FA3273" w:rsidRPr="00180FCE" w:rsidRDefault="00FB5451" w:rsidP="0084480E">
      <w:pPr>
        <w:adjustRightInd w:val="0"/>
        <w:spacing w:line="264" w:lineRule="auto"/>
        <w:ind w:right="281"/>
        <w:rPr>
          <w:rFonts w:cs="Calibri"/>
          <w:b/>
          <w:bCs/>
          <w:color w:val="000000" w:themeColor="text1"/>
          <w:sz w:val="20"/>
        </w:rPr>
      </w:pPr>
      <w:r w:rsidRPr="00180FCE">
        <w:rPr>
          <w:rFonts w:cs="Calibri"/>
          <w:b/>
          <w:bCs/>
          <w:color w:val="000000" w:themeColor="text1"/>
          <w:sz w:val="20"/>
        </w:rPr>
        <w:t>Nachhaltigkeit mitdenken</w:t>
      </w:r>
    </w:p>
    <w:p w14:paraId="28D3A9B1" w14:textId="0CA6273B" w:rsidR="0075122A" w:rsidRPr="00180FCE" w:rsidRDefault="002378AF" w:rsidP="009749BC">
      <w:pPr>
        <w:adjustRightInd w:val="0"/>
        <w:spacing w:line="264" w:lineRule="auto"/>
        <w:ind w:right="281"/>
        <w:rPr>
          <w:b/>
          <w:color w:val="000000" w:themeColor="text1"/>
          <w:sz w:val="20"/>
        </w:rPr>
      </w:pPr>
      <w:r w:rsidRPr="00180FCE">
        <w:rPr>
          <w:rFonts w:cs="Calibri"/>
          <w:color w:val="000000" w:themeColor="text1"/>
          <w:sz w:val="20"/>
        </w:rPr>
        <w:t xml:space="preserve">Auch in der Reinigungsbranche herrscht inzwischen ein großes Bewusstsein für Nachhaltigkeit. Einerseits drückt sich dies in sparsamer Technik und umweltverträglichen Reinigungsmitteln aus. Andererseits überdenken jedoch auch immer mehr Organisationen ihre Reinigungsprozesse ganz grundsätzlich. </w:t>
      </w:r>
      <w:r w:rsidR="0017270F" w:rsidRPr="00180FCE">
        <w:rPr>
          <w:rFonts w:cs="Calibri"/>
          <w:color w:val="000000" w:themeColor="text1"/>
          <w:sz w:val="20"/>
        </w:rPr>
        <w:t>Hier</w:t>
      </w:r>
      <w:r w:rsidRPr="00180FCE">
        <w:rPr>
          <w:rFonts w:cs="Calibri"/>
          <w:color w:val="000000" w:themeColor="text1"/>
          <w:sz w:val="20"/>
        </w:rPr>
        <w:t xml:space="preserve">zu gilt es, Abläufe umfassend zu analysieren und nach klaren Kriterien umzustrukturieren. Die dafür nötigen Informationen und Anregungen stellt Nilfisk </w:t>
      </w:r>
      <w:r w:rsidR="0017270F" w:rsidRPr="00180FCE">
        <w:rPr>
          <w:rFonts w:cs="Calibri"/>
          <w:color w:val="000000" w:themeColor="text1"/>
          <w:sz w:val="20"/>
        </w:rPr>
        <w:t xml:space="preserve">ebenso </w:t>
      </w:r>
      <w:r w:rsidRPr="00180FCE">
        <w:rPr>
          <w:rFonts w:cs="Calibri"/>
          <w:color w:val="000000" w:themeColor="text1"/>
          <w:sz w:val="20"/>
        </w:rPr>
        <w:t xml:space="preserve">im Rahmen der „Clean </w:t>
      </w:r>
      <w:proofErr w:type="spellStart"/>
      <w:r w:rsidRPr="00180FCE">
        <w:rPr>
          <w:rFonts w:cs="Calibri"/>
          <w:color w:val="000000" w:themeColor="text1"/>
          <w:sz w:val="20"/>
        </w:rPr>
        <w:t>is</w:t>
      </w:r>
      <w:proofErr w:type="spellEnd"/>
      <w:r w:rsidRPr="00180FCE">
        <w:rPr>
          <w:rFonts w:cs="Calibri"/>
          <w:color w:val="000000" w:themeColor="text1"/>
          <w:sz w:val="20"/>
        </w:rPr>
        <w:t xml:space="preserve"> </w:t>
      </w:r>
      <w:proofErr w:type="spellStart"/>
      <w:r w:rsidRPr="00180FCE">
        <w:rPr>
          <w:rFonts w:cs="Calibri"/>
          <w:color w:val="000000" w:themeColor="text1"/>
          <w:sz w:val="20"/>
        </w:rPr>
        <w:t>Changing</w:t>
      </w:r>
      <w:proofErr w:type="spellEnd"/>
      <w:r w:rsidRPr="00180FCE">
        <w:rPr>
          <w:rFonts w:cs="Calibri"/>
          <w:color w:val="000000" w:themeColor="text1"/>
          <w:sz w:val="20"/>
        </w:rPr>
        <w:t>“-Kampagne bereit</w:t>
      </w:r>
      <w:r w:rsidR="009C0C52" w:rsidRPr="00180FCE">
        <w:rPr>
          <w:rFonts w:cs="Calibri"/>
          <w:color w:val="000000" w:themeColor="text1"/>
          <w:sz w:val="20"/>
        </w:rPr>
        <w:t>,</w:t>
      </w:r>
      <w:r w:rsidR="0017270F" w:rsidRPr="00180FCE">
        <w:rPr>
          <w:rFonts w:cs="Calibri"/>
          <w:color w:val="000000" w:themeColor="text1"/>
          <w:sz w:val="20"/>
        </w:rPr>
        <w:t xml:space="preserve"> wie </w:t>
      </w:r>
      <w:r w:rsidR="003D6ADF" w:rsidRPr="00180FCE">
        <w:rPr>
          <w:rFonts w:cs="Calibri"/>
          <w:color w:val="000000" w:themeColor="text1"/>
          <w:sz w:val="20"/>
        </w:rPr>
        <w:t xml:space="preserve">auch </w:t>
      </w:r>
      <w:r w:rsidR="0017270F" w:rsidRPr="00180FCE">
        <w:rPr>
          <w:rFonts w:cs="Calibri"/>
          <w:color w:val="000000" w:themeColor="text1"/>
          <w:sz w:val="20"/>
        </w:rPr>
        <w:t xml:space="preserve">Fachwissen zu den </w:t>
      </w:r>
      <w:r w:rsidR="00B61BD1" w:rsidRPr="00180FCE">
        <w:rPr>
          <w:rFonts w:cs="Calibri"/>
          <w:color w:val="000000" w:themeColor="text1"/>
          <w:sz w:val="20"/>
        </w:rPr>
        <w:t>weiteren erläuterten D</w:t>
      </w:r>
      <w:r w:rsidR="0017270F" w:rsidRPr="00180FCE">
        <w:rPr>
          <w:rFonts w:cs="Calibri"/>
          <w:color w:val="000000" w:themeColor="text1"/>
          <w:sz w:val="20"/>
        </w:rPr>
        <w:t>imensionen der Sauberkeit</w:t>
      </w:r>
      <w:r w:rsidRPr="00180FCE">
        <w:rPr>
          <w:rFonts w:cs="Calibri"/>
          <w:color w:val="000000" w:themeColor="text1"/>
          <w:sz w:val="20"/>
        </w:rPr>
        <w:t xml:space="preserve">. </w:t>
      </w:r>
    </w:p>
    <w:p w14:paraId="35C373B9" w14:textId="77777777" w:rsidR="0075122A" w:rsidRPr="00180FCE" w:rsidRDefault="0075122A" w:rsidP="00F2658F">
      <w:pPr>
        <w:autoSpaceDE/>
        <w:autoSpaceDN/>
        <w:spacing w:line="240" w:lineRule="auto"/>
        <w:ind w:right="281"/>
        <w:rPr>
          <w:b/>
          <w:color w:val="000000" w:themeColor="text1"/>
          <w:sz w:val="20"/>
        </w:rPr>
      </w:pPr>
    </w:p>
    <w:p w14:paraId="5E162717" w14:textId="77777777" w:rsidR="009749BC" w:rsidRPr="00180FCE" w:rsidRDefault="009749BC" w:rsidP="00F2658F">
      <w:pPr>
        <w:autoSpaceDE/>
        <w:autoSpaceDN/>
        <w:spacing w:line="240" w:lineRule="auto"/>
        <w:ind w:right="281"/>
        <w:rPr>
          <w:b/>
          <w:color w:val="000000" w:themeColor="text1"/>
          <w:sz w:val="20"/>
        </w:rPr>
      </w:pPr>
    </w:p>
    <w:p w14:paraId="322F0008" w14:textId="77777777" w:rsidR="009749BC" w:rsidRPr="00180FCE" w:rsidRDefault="009749BC" w:rsidP="00F2658F">
      <w:pPr>
        <w:autoSpaceDE/>
        <w:autoSpaceDN/>
        <w:spacing w:line="240" w:lineRule="auto"/>
        <w:ind w:right="281"/>
        <w:rPr>
          <w:b/>
          <w:color w:val="000000" w:themeColor="text1"/>
          <w:sz w:val="20"/>
        </w:rPr>
      </w:pPr>
    </w:p>
    <w:p w14:paraId="58FA3286" w14:textId="12E69000" w:rsidR="0069503C" w:rsidRPr="00180FCE" w:rsidRDefault="0069503C" w:rsidP="00F2658F">
      <w:pPr>
        <w:autoSpaceDE/>
        <w:autoSpaceDN/>
        <w:spacing w:line="240" w:lineRule="auto"/>
        <w:ind w:right="281"/>
        <w:rPr>
          <w:rFonts w:cs="Calibri"/>
          <w:color w:val="000000" w:themeColor="text1"/>
          <w:sz w:val="20"/>
        </w:rPr>
      </w:pPr>
      <w:r w:rsidRPr="00180FCE">
        <w:rPr>
          <w:b/>
          <w:color w:val="000000" w:themeColor="text1"/>
          <w:sz w:val="20"/>
        </w:rPr>
        <w:lastRenderedPageBreak/>
        <w:t>Bildanforderung</w:t>
      </w:r>
    </w:p>
    <w:p w14:paraId="11711D64" w14:textId="288EE5C2" w:rsidR="0069503C" w:rsidRPr="00180FCE" w:rsidRDefault="0069503C" w:rsidP="00F2658F">
      <w:pPr>
        <w:spacing w:line="240" w:lineRule="auto"/>
        <w:rPr>
          <w:color w:val="000000" w:themeColor="text1"/>
          <w:sz w:val="20"/>
        </w:rPr>
      </w:pPr>
      <w:r w:rsidRPr="00180FCE">
        <w:rPr>
          <w:color w:val="000000" w:themeColor="text1"/>
          <w:sz w:val="20"/>
        </w:rPr>
        <w:t>Bildmaterial finden Sie in unserem Medienportal http</w:t>
      </w:r>
      <w:r w:rsidR="00BF070C" w:rsidRPr="00180FCE">
        <w:rPr>
          <w:color w:val="000000" w:themeColor="text1"/>
          <w:sz w:val="20"/>
        </w:rPr>
        <w:t>s</w:t>
      </w:r>
      <w:r w:rsidRPr="00180FCE">
        <w:rPr>
          <w:color w:val="000000" w:themeColor="text1"/>
          <w:sz w:val="20"/>
        </w:rPr>
        <w:t>://press-n-relations.amid-pr.com (Suchbegriff „</w:t>
      </w:r>
      <w:r w:rsidR="009749BC" w:rsidRPr="00180FCE">
        <w:rPr>
          <w:color w:val="000000" w:themeColor="text1"/>
          <w:sz w:val="20"/>
        </w:rPr>
        <w:t>Nilfisk-Clean-</w:t>
      </w:r>
      <w:proofErr w:type="spellStart"/>
      <w:r w:rsidR="009749BC" w:rsidRPr="00180FCE">
        <w:rPr>
          <w:color w:val="000000" w:themeColor="text1"/>
          <w:sz w:val="20"/>
        </w:rPr>
        <w:t>is</w:t>
      </w:r>
      <w:proofErr w:type="spellEnd"/>
      <w:r w:rsidR="009749BC" w:rsidRPr="00180FCE">
        <w:rPr>
          <w:color w:val="000000" w:themeColor="text1"/>
          <w:sz w:val="20"/>
        </w:rPr>
        <w:t>-Change</w:t>
      </w:r>
      <w:r w:rsidRPr="00180FCE">
        <w:rPr>
          <w:color w:val="000000" w:themeColor="text1"/>
          <w:sz w:val="20"/>
        </w:rPr>
        <w:t xml:space="preserve">“). </w:t>
      </w:r>
    </w:p>
    <w:p w14:paraId="3F05B4E9" w14:textId="77777777" w:rsidR="0069503C" w:rsidRPr="00180FCE" w:rsidRDefault="0069503C" w:rsidP="00F2658F">
      <w:pPr>
        <w:autoSpaceDE/>
        <w:autoSpaceDN/>
        <w:spacing w:line="240" w:lineRule="auto"/>
        <w:ind w:right="281"/>
        <w:rPr>
          <w:rFonts w:cs="Calibri"/>
          <w:color w:val="000000" w:themeColor="text1"/>
          <w:sz w:val="18"/>
          <w:szCs w:val="18"/>
        </w:rPr>
      </w:pPr>
    </w:p>
    <w:tbl>
      <w:tblPr>
        <w:tblW w:w="8931" w:type="dxa"/>
        <w:tblInd w:w="-64" w:type="dxa"/>
        <w:tblCellMar>
          <w:left w:w="70" w:type="dxa"/>
          <w:right w:w="70" w:type="dxa"/>
        </w:tblCellMar>
        <w:tblLook w:val="0000" w:firstRow="0" w:lastRow="0" w:firstColumn="0" w:lastColumn="0" w:noHBand="0" w:noVBand="0"/>
      </w:tblPr>
      <w:tblGrid>
        <w:gridCol w:w="3466"/>
        <w:gridCol w:w="5465"/>
      </w:tblGrid>
      <w:tr w:rsidR="00053112" w:rsidRPr="00180FCE" w14:paraId="0071B712" w14:textId="77777777" w:rsidTr="009749BC">
        <w:trPr>
          <w:trHeight w:val="1094"/>
        </w:trPr>
        <w:tc>
          <w:tcPr>
            <w:tcW w:w="3466" w:type="dxa"/>
            <w:tcBorders>
              <w:top w:val="nil"/>
              <w:left w:val="nil"/>
              <w:bottom w:val="nil"/>
              <w:right w:val="nil"/>
            </w:tcBorders>
          </w:tcPr>
          <w:p w14:paraId="74CBEE41" w14:textId="77777777" w:rsidR="00E908BC" w:rsidRPr="00180FCE" w:rsidRDefault="00E908BC" w:rsidP="00F2658F">
            <w:pPr>
              <w:pStyle w:val="berschrift6"/>
              <w:ind w:right="281"/>
              <w:rPr>
                <w:color w:val="000000" w:themeColor="text1"/>
                <w:szCs w:val="18"/>
                <w:lang w:val="de-DE"/>
              </w:rPr>
            </w:pPr>
            <w:r w:rsidRPr="00180FCE">
              <w:rPr>
                <w:color w:val="000000" w:themeColor="text1"/>
                <w:szCs w:val="18"/>
                <w:lang w:val="de-DE"/>
              </w:rPr>
              <w:t>Weitere Informationen:</w:t>
            </w:r>
          </w:p>
          <w:p w14:paraId="4E8016BE" w14:textId="77777777" w:rsidR="00E908BC" w:rsidRPr="00180FCE" w:rsidRDefault="00E908BC" w:rsidP="00F2658F">
            <w:pPr>
              <w:pStyle w:val="berschrift6"/>
              <w:ind w:right="281"/>
              <w:rPr>
                <w:b w:val="0"/>
                <w:color w:val="000000" w:themeColor="text1"/>
                <w:szCs w:val="18"/>
                <w:lang w:val="de-DE"/>
              </w:rPr>
            </w:pPr>
            <w:r w:rsidRPr="00180FCE">
              <w:rPr>
                <w:b w:val="0"/>
                <w:color w:val="000000" w:themeColor="text1"/>
                <w:szCs w:val="18"/>
                <w:lang w:val="de-DE"/>
              </w:rPr>
              <w:t>Nilfisk GmbH</w:t>
            </w:r>
          </w:p>
          <w:p w14:paraId="22F55CDA" w14:textId="77777777" w:rsidR="00E908BC" w:rsidRPr="00180FCE" w:rsidRDefault="00E908BC" w:rsidP="00F2658F">
            <w:pPr>
              <w:pStyle w:val="berschrift6"/>
              <w:ind w:right="281"/>
              <w:rPr>
                <w:b w:val="0"/>
                <w:color w:val="000000" w:themeColor="text1"/>
                <w:szCs w:val="18"/>
                <w:lang w:val="de-DE"/>
              </w:rPr>
            </w:pPr>
            <w:r w:rsidRPr="00180FCE">
              <w:rPr>
                <w:b w:val="0"/>
                <w:color w:val="000000" w:themeColor="text1"/>
                <w:szCs w:val="18"/>
                <w:lang w:val="de-DE"/>
              </w:rPr>
              <w:t>Guido-Oberdorfer-Straße 2-10</w:t>
            </w:r>
          </w:p>
          <w:p w14:paraId="39F7EB44" w14:textId="77777777" w:rsidR="00E908BC" w:rsidRPr="00180FCE" w:rsidRDefault="00E908BC" w:rsidP="00F2658F">
            <w:pPr>
              <w:pStyle w:val="berschrift6"/>
              <w:ind w:right="281"/>
              <w:rPr>
                <w:b w:val="0"/>
                <w:color w:val="000000" w:themeColor="text1"/>
                <w:szCs w:val="18"/>
                <w:lang w:val="de-DE"/>
              </w:rPr>
            </w:pPr>
            <w:r w:rsidRPr="00180FCE">
              <w:rPr>
                <w:b w:val="0"/>
                <w:color w:val="000000" w:themeColor="text1"/>
                <w:szCs w:val="18"/>
                <w:lang w:val="de-DE"/>
              </w:rPr>
              <w:t>89287 Bellenberg, Deutschland</w:t>
            </w:r>
          </w:p>
          <w:p w14:paraId="56963F20" w14:textId="598C118A" w:rsidR="009749BC" w:rsidRPr="00180FCE" w:rsidRDefault="00E908BC" w:rsidP="009749BC">
            <w:pPr>
              <w:pStyle w:val="Kommentartext"/>
              <w:rPr>
                <w:sz w:val="18"/>
                <w:szCs w:val="18"/>
                <w:lang w:val="de-DE"/>
              </w:rPr>
            </w:pPr>
            <w:r w:rsidRPr="00180FCE">
              <w:rPr>
                <w:color w:val="000000" w:themeColor="text1"/>
                <w:sz w:val="18"/>
                <w:szCs w:val="18"/>
                <w:lang w:val="de-DE"/>
              </w:rPr>
              <w:t>Tel. +49 (0)7306 72-444</w:t>
            </w:r>
            <w:r w:rsidRPr="00180FCE">
              <w:rPr>
                <w:rFonts w:eastAsia="Times New Roman"/>
                <w:strike/>
                <w:color w:val="000000" w:themeColor="text1"/>
                <w:sz w:val="18"/>
                <w:szCs w:val="18"/>
                <w:lang w:val="de-DE"/>
              </w:rPr>
              <w:br/>
            </w:r>
            <w:hyperlink r:id="rId12" w:history="1">
              <w:r w:rsidR="009749BC" w:rsidRPr="00180FCE">
                <w:rPr>
                  <w:rStyle w:val="Hyperlink"/>
                  <w:sz w:val="18"/>
                  <w:szCs w:val="18"/>
                  <w:u w:val="none"/>
                  <w:lang w:val="de-DE"/>
                </w:rPr>
                <w:t>https://www.nilfisk.com/de-de/kontaktieren-sie-uns/</w:t>
              </w:r>
            </w:hyperlink>
          </w:p>
          <w:p w14:paraId="770961E5" w14:textId="48EEFC97" w:rsidR="00E908BC" w:rsidRPr="00180FCE" w:rsidRDefault="00BF070C" w:rsidP="00F2658F">
            <w:pPr>
              <w:pStyle w:val="berschrift6"/>
              <w:ind w:right="0"/>
              <w:rPr>
                <w:b w:val="0"/>
                <w:color w:val="000000" w:themeColor="text1"/>
                <w:szCs w:val="18"/>
                <w:lang w:val="de-DE"/>
              </w:rPr>
            </w:pPr>
            <w:r w:rsidRPr="00180FCE">
              <w:rPr>
                <w:rFonts w:eastAsia="Times New Roman"/>
                <w:b w:val="0"/>
                <w:color w:val="000000" w:themeColor="text1"/>
                <w:szCs w:val="18"/>
                <w:lang w:val="de-DE"/>
              </w:rPr>
              <w:t>https://www.nilfisk.de</w:t>
            </w:r>
          </w:p>
        </w:tc>
        <w:tc>
          <w:tcPr>
            <w:tcW w:w="5465" w:type="dxa"/>
            <w:tcBorders>
              <w:top w:val="nil"/>
              <w:left w:val="nil"/>
              <w:bottom w:val="nil"/>
              <w:right w:val="nil"/>
            </w:tcBorders>
          </w:tcPr>
          <w:p w14:paraId="3DFD985C" w14:textId="77777777" w:rsidR="00E908BC" w:rsidRPr="00180FCE" w:rsidRDefault="00E908BC" w:rsidP="00F2658F">
            <w:pPr>
              <w:pStyle w:val="berschrift6"/>
              <w:ind w:right="281"/>
              <w:rPr>
                <w:color w:val="000000" w:themeColor="text1"/>
                <w:szCs w:val="18"/>
                <w:lang w:val="de-DE"/>
              </w:rPr>
            </w:pPr>
            <w:r w:rsidRPr="00180FCE">
              <w:rPr>
                <w:color w:val="000000" w:themeColor="text1"/>
                <w:szCs w:val="18"/>
                <w:lang w:val="de-DE"/>
              </w:rPr>
              <w:t>Presse- und Öffentlichkeitsarbeit:</w:t>
            </w:r>
          </w:p>
          <w:p w14:paraId="44CAD92A" w14:textId="77777777" w:rsidR="00E908BC" w:rsidRPr="00180FCE" w:rsidRDefault="00E908BC" w:rsidP="00F2658F">
            <w:pPr>
              <w:pStyle w:val="berschrift6"/>
              <w:ind w:right="281"/>
              <w:rPr>
                <w:b w:val="0"/>
                <w:color w:val="000000" w:themeColor="text1"/>
                <w:szCs w:val="18"/>
                <w:lang w:val="de-DE"/>
              </w:rPr>
            </w:pPr>
            <w:r w:rsidRPr="00180FCE">
              <w:rPr>
                <w:b w:val="0"/>
                <w:color w:val="000000" w:themeColor="text1"/>
                <w:szCs w:val="18"/>
                <w:lang w:val="de-DE"/>
              </w:rPr>
              <w:t>Press’n’Relations GmbH – Monika Nyendick</w:t>
            </w:r>
          </w:p>
          <w:p w14:paraId="34F9EEA2" w14:textId="77777777" w:rsidR="00E908BC" w:rsidRPr="00180FCE" w:rsidRDefault="00E908BC" w:rsidP="00F2658F">
            <w:pPr>
              <w:pStyle w:val="berschrift6"/>
              <w:ind w:right="281"/>
              <w:rPr>
                <w:b w:val="0"/>
                <w:color w:val="000000" w:themeColor="text1"/>
                <w:szCs w:val="18"/>
                <w:lang w:val="de-DE"/>
              </w:rPr>
            </w:pPr>
            <w:r w:rsidRPr="00180FCE">
              <w:rPr>
                <w:b w:val="0"/>
                <w:color w:val="000000" w:themeColor="text1"/>
                <w:szCs w:val="18"/>
                <w:lang w:val="de-DE"/>
              </w:rPr>
              <w:t xml:space="preserve">Magirusstraße 33 – D-89077 Ulm </w:t>
            </w:r>
          </w:p>
          <w:p w14:paraId="7344968A" w14:textId="77777777" w:rsidR="00E908BC" w:rsidRPr="00180FCE" w:rsidRDefault="00E908BC" w:rsidP="00F2658F">
            <w:pPr>
              <w:pStyle w:val="berschrift6"/>
              <w:ind w:right="281"/>
              <w:rPr>
                <w:b w:val="0"/>
                <w:color w:val="000000" w:themeColor="text1"/>
                <w:szCs w:val="18"/>
                <w:lang w:val="de-DE"/>
              </w:rPr>
            </w:pPr>
            <w:r w:rsidRPr="00180FCE">
              <w:rPr>
                <w:b w:val="0"/>
                <w:color w:val="000000" w:themeColor="text1"/>
                <w:szCs w:val="18"/>
                <w:lang w:val="de-DE"/>
              </w:rPr>
              <w:t xml:space="preserve">Tel.: 0731 96287-30 – Fax: 0731 96287-97 </w:t>
            </w:r>
          </w:p>
          <w:p w14:paraId="2950163C" w14:textId="75F5C861" w:rsidR="00E908BC" w:rsidRPr="00180FCE" w:rsidRDefault="00E908BC" w:rsidP="00F2658F">
            <w:pPr>
              <w:pStyle w:val="berschrift6"/>
              <w:ind w:right="-278"/>
              <w:rPr>
                <w:b w:val="0"/>
                <w:color w:val="000000" w:themeColor="text1"/>
                <w:szCs w:val="18"/>
                <w:lang w:val="de-DE"/>
              </w:rPr>
            </w:pPr>
            <w:r w:rsidRPr="00180FCE">
              <w:rPr>
                <w:b w:val="0"/>
                <w:color w:val="000000" w:themeColor="text1"/>
                <w:szCs w:val="18"/>
                <w:lang w:val="de-DE"/>
              </w:rPr>
              <w:t xml:space="preserve">mny@press-n-relations.de </w:t>
            </w:r>
            <w:r w:rsidR="009749BC" w:rsidRPr="00180FCE">
              <w:rPr>
                <w:b w:val="0"/>
                <w:color w:val="000000" w:themeColor="text1"/>
                <w:szCs w:val="18"/>
                <w:lang w:val="de-DE"/>
              </w:rPr>
              <w:br/>
            </w:r>
            <w:r w:rsidR="00BF070C" w:rsidRPr="00180FCE">
              <w:rPr>
                <w:b w:val="0"/>
                <w:color w:val="000000" w:themeColor="text1"/>
                <w:szCs w:val="18"/>
                <w:lang w:val="de-DE"/>
              </w:rPr>
              <w:t>https://</w:t>
            </w:r>
            <w:hyperlink w:history="1"/>
            <w:r w:rsidR="00BF070C" w:rsidRPr="00180FCE">
              <w:rPr>
                <w:b w:val="0"/>
                <w:color w:val="000000" w:themeColor="text1"/>
                <w:szCs w:val="18"/>
                <w:lang w:val="de-DE"/>
              </w:rPr>
              <w:t>www.press-n-relations.de</w:t>
            </w:r>
          </w:p>
        </w:tc>
      </w:tr>
    </w:tbl>
    <w:p w14:paraId="2588D4A7" w14:textId="77777777" w:rsidR="00E908BC" w:rsidRPr="00180FCE" w:rsidRDefault="00E908BC" w:rsidP="00F2658F">
      <w:pPr>
        <w:tabs>
          <w:tab w:val="left" w:pos="7088"/>
        </w:tabs>
        <w:adjustRightInd w:val="0"/>
        <w:spacing w:line="240" w:lineRule="auto"/>
        <w:ind w:right="281"/>
        <w:rPr>
          <w:color w:val="000000" w:themeColor="text1"/>
          <w:sz w:val="18"/>
          <w:szCs w:val="18"/>
        </w:rPr>
      </w:pPr>
    </w:p>
    <w:p w14:paraId="0DF90764" w14:textId="431F15A3" w:rsidR="00B801B6" w:rsidRPr="00180FCE" w:rsidRDefault="00B801B6" w:rsidP="00F2658F">
      <w:pPr>
        <w:spacing w:line="240" w:lineRule="auto"/>
        <w:ind w:right="281"/>
        <w:rPr>
          <w:color w:val="000000" w:themeColor="text1"/>
          <w:sz w:val="18"/>
          <w:szCs w:val="18"/>
        </w:rPr>
      </w:pPr>
      <w:r w:rsidRPr="00180FCE">
        <w:rPr>
          <w:color w:val="000000" w:themeColor="text1"/>
          <w:sz w:val="18"/>
          <w:szCs w:val="18"/>
        </w:rPr>
        <w:t xml:space="preserve">Nilfisk GmbH in Bellenberg gehört zur Nilfisk A/S. Nilfisk </w:t>
      </w:r>
      <w:r w:rsidR="00E65C21" w:rsidRPr="00180FCE">
        <w:rPr>
          <w:color w:val="000000" w:themeColor="text1"/>
          <w:sz w:val="18"/>
          <w:szCs w:val="18"/>
        </w:rPr>
        <w:t>A/S</w:t>
      </w:r>
      <w:r w:rsidR="005717D8" w:rsidRPr="00180FCE">
        <w:rPr>
          <w:color w:val="000000" w:themeColor="text1"/>
          <w:sz w:val="18"/>
          <w:szCs w:val="18"/>
        </w:rPr>
        <w:t xml:space="preserve"> </w:t>
      </w:r>
      <w:r w:rsidRPr="00180FCE">
        <w:rPr>
          <w:color w:val="000000" w:themeColor="text1"/>
          <w:sz w:val="18"/>
          <w:szCs w:val="18"/>
        </w:rPr>
        <w:t>blickt auf eine 11</w:t>
      </w:r>
      <w:r w:rsidR="00BF070C" w:rsidRPr="00180FCE">
        <w:rPr>
          <w:color w:val="000000" w:themeColor="text1"/>
          <w:sz w:val="18"/>
          <w:szCs w:val="18"/>
        </w:rPr>
        <w:t>5</w:t>
      </w:r>
      <w:r w:rsidRPr="00180FCE">
        <w:rPr>
          <w:color w:val="000000" w:themeColor="text1"/>
          <w:sz w:val="18"/>
          <w:szCs w:val="18"/>
        </w:rPr>
        <w:t xml:space="preserve">-jährige Tradition zurück und zählt zu den weltweit größten Anbietern professioneller Reinigungstechnik mit einem Umsatz von </w:t>
      </w:r>
      <w:r w:rsidR="009C0C52" w:rsidRPr="00180FCE">
        <w:rPr>
          <w:color w:val="000000" w:themeColor="text1"/>
          <w:sz w:val="18"/>
          <w:szCs w:val="18"/>
        </w:rPr>
        <w:t xml:space="preserve">832,9 </w:t>
      </w:r>
      <w:r w:rsidRPr="00180FCE">
        <w:rPr>
          <w:color w:val="000000" w:themeColor="text1"/>
          <w:sz w:val="18"/>
          <w:szCs w:val="18"/>
        </w:rPr>
        <w:t>Mio. EUR im Geschäftsjahr 20</w:t>
      </w:r>
      <w:r w:rsidR="009C0C52" w:rsidRPr="00180FCE">
        <w:rPr>
          <w:color w:val="000000" w:themeColor="text1"/>
          <w:sz w:val="18"/>
          <w:szCs w:val="18"/>
        </w:rPr>
        <w:t>20</w:t>
      </w:r>
      <w:r w:rsidRPr="00180FCE">
        <w:rPr>
          <w:color w:val="000000" w:themeColor="text1"/>
          <w:sz w:val="18"/>
          <w:szCs w:val="18"/>
        </w:rPr>
        <w:t xml:space="preserve"> und rund </w:t>
      </w:r>
      <w:r w:rsidR="00E65C21" w:rsidRPr="00180FCE">
        <w:rPr>
          <w:color w:val="000000" w:themeColor="text1"/>
          <w:sz w:val="18"/>
          <w:szCs w:val="18"/>
        </w:rPr>
        <w:t>4.</w:t>
      </w:r>
      <w:r w:rsidR="009C0C52" w:rsidRPr="00180FCE">
        <w:rPr>
          <w:color w:val="000000" w:themeColor="text1"/>
          <w:sz w:val="18"/>
          <w:szCs w:val="18"/>
        </w:rPr>
        <w:t>7</w:t>
      </w:r>
      <w:r w:rsidR="00E65C21" w:rsidRPr="00180FCE">
        <w:rPr>
          <w:color w:val="000000" w:themeColor="text1"/>
          <w:sz w:val="18"/>
          <w:szCs w:val="18"/>
        </w:rPr>
        <w:t>00</w:t>
      </w:r>
      <w:r w:rsidRPr="00180FCE">
        <w:rPr>
          <w:color w:val="000000" w:themeColor="text1"/>
          <w:sz w:val="18"/>
          <w:szCs w:val="18"/>
        </w:rPr>
        <w:t xml:space="preserve"> Mitarbeitern. Es bestehen Produktionsstätten in Dänemark, Deutschland, Ungarn, Singapur, China, Italien, Mexiko und den USA. Über eigene Vertriebsniederlassungen und ein flächendeckendes Händlernetz ist das Unternehmen in </w:t>
      </w:r>
      <w:r w:rsidR="003D6ADF" w:rsidRPr="00180FCE">
        <w:rPr>
          <w:color w:val="000000" w:themeColor="text1"/>
          <w:sz w:val="18"/>
          <w:szCs w:val="18"/>
        </w:rPr>
        <w:t>ü</w:t>
      </w:r>
      <w:r w:rsidRPr="00180FCE">
        <w:rPr>
          <w:color w:val="000000" w:themeColor="text1"/>
          <w:sz w:val="18"/>
          <w:szCs w:val="18"/>
        </w:rPr>
        <w:t>ber 100 Ländern der Welt und auf allen f</w:t>
      </w:r>
      <w:r w:rsidR="003D6ADF" w:rsidRPr="00180FCE">
        <w:rPr>
          <w:color w:val="000000" w:themeColor="text1"/>
          <w:sz w:val="18"/>
          <w:szCs w:val="18"/>
        </w:rPr>
        <w:t>ü</w:t>
      </w:r>
      <w:r w:rsidRPr="00180FCE">
        <w:rPr>
          <w:color w:val="000000" w:themeColor="text1"/>
          <w:sz w:val="18"/>
          <w:szCs w:val="18"/>
        </w:rPr>
        <w:t>nf Kontinenten vertreten.</w:t>
      </w:r>
    </w:p>
    <w:p w14:paraId="3F06F88F" w14:textId="77777777" w:rsidR="00E908BC" w:rsidRPr="00180FCE" w:rsidRDefault="00E908BC" w:rsidP="00F2658F">
      <w:pPr>
        <w:adjustRightInd w:val="0"/>
        <w:spacing w:line="240" w:lineRule="auto"/>
        <w:ind w:right="281"/>
        <w:rPr>
          <w:color w:val="000000" w:themeColor="text1"/>
          <w:sz w:val="18"/>
          <w:szCs w:val="18"/>
        </w:rPr>
      </w:pPr>
    </w:p>
    <w:p w14:paraId="097A4B60" w14:textId="77777777" w:rsidR="00E908BC" w:rsidRPr="00180FCE" w:rsidRDefault="00E908BC" w:rsidP="00F2658F">
      <w:pPr>
        <w:adjustRightInd w:val="0"/>
        <w:spacing w:line="240" w:lineRule="auto"/>
        <w:ind w:right="281"/>
        <w:rPr>
          <w:color w:val="000000"/>
          <w:sz w:val="18"/>
          <w:szCs w:val="18"/>
        </w:rPr>
      </w:pPr>
      <w:r w:rsidRPr="00180FCE">
        <w:rPr>
          <w:color w:val="000000" w:themeColor="text1"/>
          <w:sz w:val="18"/>
          <w:szCs w:val="18"/>
        </w:rPr>
        <w:t xml:space="preserve">Die Nilfisk GmbH bedient Kunden aus den Bereichen Landwirtschaft, Automotive, Gewerbe und Handwerk sowie Gebäudereinigung, Healthcare, Industrie, Institutionen </w:t>
      </w:r>
      <w:r w:rsidRPr="00180FCE">
        <w:rPr>
          <w:color w:val="000000"/>
          <w:sz w:val="18"/>
          <w:szCs w:val="18"/>
        </w:rPr>
        <w:t xml:space="preserve">und Handel. Die Produktpalette beinhaltet professionelle Hochdruckreiniger, Scheuersaugmaschinen, Kehrmaschinen, Kombinationsmaschinen (Kehren, Scheuern, Saugen), Einscheiben- und Poliermaschinen, Nass-/Trockensauger, Gewerbesauger und Sicherheitssauger. </w:t>
      </w:r>
    </w:p>
    <w:p w14:paraId="2DDAC989" w14:textId="77777777" w:rsidR="00FD77D4" w:rsidRPr="00102FC8" w:rsidRDefault="00FD77D4" w:rsidP="00F2658F">
      <w:pPr>
        <w:spacing w:line="240" w:lineRule="auto"/>
        <w:ind w:right="281"/>
        <w:rPr>
          <w:sz w:val="18"/>
          <w:szCs w:val="18"/>
        </w:rPr>
      </w:pPr>
    </w:p>
    <w:sectPr w:rsidR="00FD77D4" w:rsidRPr="00102FC8" w:rsidSect="00CE2EB9">
      <w:headerReference w:type="default" r:id="rId13"/>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8637A3" w14:textId="77777777" w:rsidR="00E90DC0" w:rsidRDefault="00E90DC0">
      <w:r>
        <w:separator/>
      </w:r>
    </w:p>
  </w:endnote>
  <w:endnote w:type="continuationSeparator" w:id="0">
    <w:p w14:paraId="25399816" w14:textId="77777777" w:rsidR="00E90DC0" w:rsidRDefault="00E90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20DB51" w14:textId="77777777" w:rsidR="00E90DC0" w:rsidRDefault="00E90DC0">
      <w:r>
        <w:separator/>
      </w:r>
    </w:p>
  </w:footnote>
  <w:footnote w:type="continuationSeparator" w:id="0">
    <w:p w14:paraId="29964805" w14:textId="77777777" w:rsidR="00E90DC0" w:rsidRDefault="00E90D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71F33EE3"/>
    <w:multiLevelType w:val="multilevel"/>
    <w:tmpl w:val="A5A0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27855"/>
    <w:rsid w:val="0003190E"/>
    <w:rsid w:val="00032BF2"/>
    <w:rsid w:val="00032C5B"/>
    <w:rsid w:val="000344D1"/>
    <w:rsid w:val="00034944"/>
    <w:rsid w:val="00040F42"/>
    <w:rsid w:val="00043B94"/>
    <w:rsid w:val="00043F9E"/>
    <w:rsid w:val="00044C83"/>
    <w:rsid w:val="0005239B"/>
    <w:rsid w:val="00053027"/>
    <w:rsid w:val="00053112"/>
    <w:rsid w:val="00063A54"/>
    <w:rsid w:val="000644FD"/>
    <w:rsid w:val="000646A9"/>
    <w:rsid w:val="000666F1"/>
    <w:rsid w:val="00070388"/>
    <w:rsid w:val="000747BB"/>
    <w:rsid w:val="00075AAF"/>
    <w:rsid w:val="00076CB4"/>
    <w:rsid w:val="0008027E"/>
    <w:rsid w:val="00082B07"/>
    <w:rsid w:val="00083FDD"/>
    <w:rsid w:val="000869B4"/>
    <w:rsid w:val="00090B8A"/>
    <w:rsid w:val="00091210"/>
    <w:rsid w:val="00093FCB"/>
    <w:rsid w:val="000972DD"/>
    <w:rsid w:val="000A124D"/>
    <w:rsid w:val="000A6E02"/>
    <w:rsid w:val="000A6E84"/>
    <w:rsid w:val="000A7DCE"/>
    <w:rsid w:val="000A7F58"/>
    <w:rsid w:val="000B758D"/>
    <w:rsid w:val="000C444D"/>
    <w:rsid w:val="000D14BD"/>
    <w:rsid w:val="000E2B04"/>
    <w:rsid w:val="000E5226"/>
    <w:rsid w:val="000F1B42"/>
    <w:rsid w:val="000F5372"/>
    <w:rsid w:val="000F5911"/>
    <w:rsid w:val="000F68FF"/>
    <w:rsid w:val="000F6920"/>
    <w:rsid w:val="00102FC8"/>
    <w:rsid w:val="00105E38"/>
    <w:rsid w:val="00106730"/>
    <w:rsid w:val="00111560"/>
    <w:rsid w:val="00114715"/>
    <w:rsid w:val="00117402"/>
    <w:rsid w:val="00121A65"/>
    <w:rsid w:val="00134645"/>
    <w:rsid w:val="00136511"/>
    <w:rsid w:val="001402BE"/>
    <w:rsid w:val="00141E15"/>
    <w:rsid w:val="0014371D"/>
    <w:rsid w:val="00145F2F"/>
    <w:rsid w:val="0015139D"/>
    <w:rsid w:val="00155522"/>
    <w:rsid w:val="00160DEE"/>
    <w:rsid w:val="00163597"/>
    <w:rsid w:val="001665B8"/>
    <w:rsid w:val="0017270F"/>
    <w:rsid w:val="00177661"/>
    <w:rsid w:val="00177B24"/>
    <w:rsid w:val="00180FCE"/>
    <w:rsid w:val="00181901"/>
    <w:rsid w:val="00183FA9"/>
    <w:rsid w:val="0018425D"/>
    <w:rsid w:val="0018723E"/>
    <w:rsid w:val="00192E9E"/>
    <w:rsid w:val="00193468"/>
    <w:rsid w:val="00194082"/>
    <w:rsid w:val="001961F0"/>
    <w:rsid w:val="001974E1"/>
    <w:rsid w:val="001A1EDF"/>
    <w:rsid w:val="001A4074"/>
    <w:rsid w:val="001A5C7A"/>
    <w:rsid w:val="001A7358"/>
    <w:rsid w:val="001B1CD8"/>
    <w:rsid w:val="001B3B9F"/>
    <w:rsid w:val="001B3F1C"/>
    <w:rsid w:val="001C2753"/>
    <w:rsid w:val="001C2928"/>
    <w:rsid w:val="001C333B"/>
    <w:rsid w:val="001C59C8"/>
    <w:rsid w:val="001C5C00"/>
    <w:rsid w:val="001C5EC0"/>
    <w:rsid w:val="001C7EF6"/>
    <w:rsid w:val="001D09E8"/>
    <w:rsid w:val="001D58F1"/>
    <w:rsid w:val="001E542E"/>
    <w:rsid w:val="001E6A00"/>
    <w:rsid w:val="001E70F1"/>
    <w:rsid w:val="00200F98"/>
    <w:rsid w:val="002205B3"/>
    <w:rsid w:val="00221647"/>
    <w:rsid w:val="00221974"/>
    <w:rsid w:val="00222D89"/>
    <w:rsid w:val="00230FFC"/>
    <w:rsid w:val="00233922"/>
    <w:rsid w:val="002362ED"/>
    <w:rsid w:val="00236B60"/>
    <w:rsid w:val="0023751A"/>
    <w:rsid w:val="002378AF"/>
    <w:rsid w:val="002407D0"/>
    <w:rsid w:val="00240823"/>
    <w:rsid w:val="00240E01"/>
    <w:rsid w:val="0024287E"/>
    <w:rsid w:val="00242EEA"/>
    <w:rsid w:val="00243B03"/>
    <w:rsid w:val="0024551C"/>
    <w:rsid w:val="002458A2"/>
    <w:rsid w:val="00246BD6"/>
    <w:rsid w:val="00253109"/>
    <w:rsid w:val="00253D95"/>
    <w:rsid w:val="00255591"/>
    <w:rsid w:val="00264266"/>
    <w:rsid w:val="00270499"/>
    <w:rsid w:val="00271369"/>
    <w:rsid w:val="002729F1"/>
    <w:rsid w:val="002737DE"/>
    <w:rsid w:val="00274ED6"/>
    <w:rsid w:val="002763B4"/>
    <w:rsid w:val="00276C0D"/>
    <w:rsid w:val="00283FE4"/>
    <w:rsid w:val="00284A99"/>
    <w:rsid w:val="002901DA"/>
    <w:rsid w:val="002942B0"/>
    <w:rsid w:val="002947E9"/>
    <w:rsid w:val="002965CB"/>
    <w:rsid w:val="002A0515"/>
    <w:rsid w:val="002A2FE8"/>
    <w:rsid w:val="002A3BF9"/>
    <w:rsid w:val="002A564B"/>
    <w:rsid w:val="002A6349"/>
    <w:rsid w:val="002B07A8"/>
    <w:rsid w:val="002B0FAF"/>
    <w:rsid w:val="002B1614"/>
    <w:rsid w:val="002B2D5F"/>
    <w:rsid w:val="002B3F11"/>
    <w:rsid w:val="002C22DF"/>
    <w:rsid w:val="002C245F"/>
    <w:rsid w:val="002C27A2"/>
    <w:rsid w:val="002C4316"/>
    <w:rsid w:val="002C51EB"/>
    <w:rsid w:val="002C74C0"/>
    <w:rsid w:val="002D303E"/>
    <w:rsid w:val="002D3171"/>
    <w:rsid w:val="002D36AE"/>
    <w:rsid w:val="002E0B33"/>
    <w:rsid w:val="002E17F1"/>
    <w:rsid w:val="002E25CF"/>
    <w:rsid w:val="002E4B97"/>
    <w:rsid w:val="002F19D8"/>
    <w:rsid w:val="002F286E"/>
    <w:rsid w:val="002F4AFB"/>
    <w:rsid w:val="002F6180"/>
    <w:rsid w:val="002F7EE2"/>
    <w:rsid w:val="003011B9"/>
    <w:rsid w:val="00301861"/>
    <w:rsid w:val="003048A3"/>
    <w:rsid w:val="00307A04"/>
    <w:rsid w:val="0031249A"/>
    <w:rsid w:val="00315AD3"/>
    <w:rsid w:val="003177EF"/>
    <w:rsid w:val="00317A6C"/>
    <w:rsid w:val="00317C02"/>
    <w:rsid w:val="00322763"/>
    <w:rsid w:val="00323860"/>
    <w:rsid w:val="00325601"/>
    <w:rsid w:val="003277A8"/>
    <w:rsid w:val="00330FAF"/>
    <w:rsid w:val="003319FD"/>
    <w:rsid w:val="003363B4"/>
    <w:rsid w:val="00362D92"/>
    <w:rsid w:val="00363181"/>
    <w:rsid w:val="003674AA"/>
    <w:rsid w:val="00372DDA"/>
    <w:rsid w:val="00373929"/>
    <w:rsid w:val="00376F98"/>
    <w:rsid w:val="003815CF"/>
    <w:rsid w:val="00384ED0"/>
    <w:rsid w:val="0038759E"/>
    <w:rsid w:val="00387688"/>
    <w:rsid w:val="00390BBD"/>
    <w:rsid w:val="00391FE0"/>
    <w:rsid w:val="0039245A"/>
    <w:rsid w:val="00394968"/>
    <w:rsid w:val="003A0CC9"/>
    <w:rsid w:val="003A2B5C"/>
    <w:rsid w:val="003A2C3B"/>
    <w:rsid w:val="003A35F7"/>
    <w:rsid w:val="003A7133"/>
    <w:rsid w:val="003B5178"/>
    <w:rsid w:val="003B6B43"/>
    <w:rsid w:val="003C2D96"/>
    <w:rsid w:val="003C3377"/>
    <w:rsid w:val="003C4B40"/>
    <w:rsid w:val="003D1430"/>
    <w:rsid w:val="003D1DE1"/>
    <w:rsid w:val="003D2753"/>
    <w:rsid w:val="003D6ADF"/>
    <w:rsid w:val="003E2DDD"/>
    <w:rsid w:val="003F11DD"/>
    <w:rsid w:val="003F74C3"/>
    <w:rsid w:val="003F7E9C"/>
    <w:rsid w:val="00402CCF"/>
    <w:rsid w:val="004031EB"/>
    <w:rsid w:val="004049C6"/>
    <w:rsid w:val="0040599F"/>
    <w:rsid w:val="00412DE7"/>
    <w:rsid w:val="0041327B"/>
    <w:rsid w:val="00413A6F"/>
    <w:rsid w:val="0041423C"/>
    <w:rsid w:val="004147DB"/>
    <w:rsid w:val="004164E0"/>
    <w:rsid w:val="00417CD9"/>
    <w:rsid w:val="00422A6C"/>
    <w:rsid w:val="00426779"/>
    <w:rsid w:val="00442653"/>
    <w:rsid w:val="00444D69"/>
    <w:rsid w:val="00446CD3"/>
    <w:rsid w:val="004521ED"/>
    <w:rsid w:val="00453A86"/>
    <w:rsid w:val="00455D1C"/>
    <w:rsid w:val="00457346"/>
    <w:rsid w:val="004604E0"/>
    <w:rsid w:val="004635B9"/>
    <w:rsid w:val="00463861"/>
    <w:rsid w:val="004656A0"/>
    <w:rsid w:val="00470724"/>
    <w:rsid w:val="00474A2D"/>
    <w:rsid w:val="00480AA0"/>
    <w:rsid w:val="00481C18"/>
    <w:rsid w:val="00483AE2"/>
    <w:rsid w:val="004877E3"/>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4998"/>
    <w:rsid w:val="004D4DBE"/>
    <w:rsid w:val="004D63E2"/>
    <w:rsid w:val="004E262A"/>
    <w:rsid w:val="004E68F0"/>
    <w:rsid w:val="004E6D14"/>
    <w:rsid w:val="004F0F1F"/>
    <w:rsid w:val="004F0F73"/>
    <w:rsid w:val="004F1E96"/>
    <w:rsid w:val="004F4CA1"/>
    <w:rsid w:val="00506CB5"/>
    <w:rsid w:val="00507376"/>
    <w:rsid w:val="00510F6E"/>
    <w:rsid w:val="00512785"/>
    <w:rsid w:val="005147B2"/>
    <w:rsid w:val="005224A8"/>
    <w:rsid w:val="005249C2"/>
    <w:rsid w:val="00526B47"/>
    <w:rsid w:val="00530C79"/>
    <w:rsid w:val="00532028"/>
    <w:rsid w:val="00532ED8"/>
    <w:rsid w:val="00537F7A"/>
    <w:rsid w:val="00542522"/>
    <w:rsid w:val="0054279D"/>
    <w:rsid w:val="00543E7F"/>
    <w:rsid w:val="005539CE"/>
    <w:rsid w:val="00554895"/>
    <w:rsid w:val="00555D49"/>
    <w:rsid w:val="00560D31"/>
    <w:rsid w:val="00561034"/>
    <w:rsid w:val="00561920"/>
    <w:rsid w:val="00563695"/>
    <w:rsid w:val="005717D8"/>
    <w:rsid w:val="00572F27"/>
    <w:rsid w:val="00573D64"/>
    <w:rsid w:val="00574647"/>
    <w:rsid w:val="00577C22"/>
    <w:rsid w:val="005872FD"/>
    <w:rsid w:val="00594F7D"/>
    <w:rsid w:val="00596CE8"/>
    <w:rsid w:val="005A2ABD"/>
    <w:rsid w:val="005A2B71"/>
    <w:rsid w:val="005A4E76"/>
    <w:rsid w:val="005A66B3"/>
    <w:rsid w:val="005B68BC"/>
    <w:rsid w:val="005B714F"/>
    <w:rsid w:val="005B7503"/>
    <w:rsid w:val="005B7F53"/>
    <w:rsid w:val="005C1A61"/>
    <w:rsid w:val="005C1C38"/>
    <w:rsid w:val="005C38E0"/>
    <w:rsid w:val="005C43E5"/>
    <w:rsid w:val="005C5B24"/>
    <w:rsid w:val="005C784E"/>
    <w:rsid w:val="005D2126"/>
    <w:rsid w:val="005E1C0D"/>
    <w:rsid w:val="005E4CDC"/>
    <w:rsid w:val="005E60E7"/>
    <w:rsid w:val="005E78E6"/>
    <w:rsid w:val="005F4174"/>
    <w:rsid w:val="005F46D5"/>
    <w:rsid w:val="005F4ACB"/>
    <w:rsid w:val="00601059"/>
    <w:rsid w:val="006065D8"/>
    <w:rsid w:val="00610525"/>
    <w:rsid w:val="00610C95"/>
    <w:rsid w:val="0061562D"/>
    <w:rsid w:val="006166F4"/>
    <w:rsid w:val="006170DA"/>
    <w:rsid w:val="00620AA9"/>
    <w:rsid w:val="006237A6"/>
    <w:rsid w:val="00633447"/>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7C"/>
    <w:rsid w:val="006748AC"/>
    <w:rsid w:val="00674ADA"/>
    <w:rsid w:val="006765A8"/>
    <w:rsid w:val="00687247"/>
    <w:rsid w:val="006947BF"/>
    <w:rsid w:val="0069503C"/>
    <w:rsid w:val="00695808"/>
    <w:rsid w:val="0069622F"/>
    <w:rsid w:val="00696F9C"/>
    <w:rsid w:val="006A0606"/>
    <w:rsid w:val="006A5B41"/>
    <w:rsid w:val="006B4EAA"/>
    <w:rsid w:val="006B5BB9"/>
    <w:rsid w:val="006B76B6"/>
    <w:rsid w:val="006B7D81"/>
    <w:rsid w:val="006C1EF9"/>
    <w:rsid w:val="006C611C"/>
    <w:rsid w:val="006C70F2"/>
    <w:rsid w:val="006C7879"/>
    <w:rsid w:val="006D288F"/>
    <w:rsid w:val="006D2C87"/>
    <w:rsid w:val="006D38AD"/>
    <w:rsid w:val="006D38CB"/>
    <w:rsid w:val="006D4976"/>
    <w:rsid w:val="006D5F0B"/>
    <w:rsid w:val="006D6FD2"/>
    <w:rsid w:val="006E079B"/>
    <w:rsid w:val="006E20C1"/>
    <w:rsid w:val="006F58F6"/>
    <w:rsid w:val="006F6573"/>
    <w:rsid w:val="006F7495"/>
    <w:rsid w:val="007032F9"/>
    <w:rsid w:val="00704438"/>
    <w:rsid w:val="007054B8"/>
    <w:rsid w:val="007138FA"/>
    <w:rsid w:val="007164B9"/>
    <w:rsid w:val="00723081"/>
    <w:rsid w:val="00724F06"/>
    <w:rsid w:val="00730414"/>
    <w:rsid w:val="00731A83"/>
    <w:rsid w:val="00733802"/>
    <w:rsid w:val="007345E4"/>
    <w:rsid w:val="00736DF0"/>
    <w:rsid w:val="007440A8"/>
    <w:rsid w:val="00744DCE"/>
    <w:rsid w:val="007511CD"/>
    <w:rsid w:val="0075122A"/>
    <w:rsid w:val="0075225C"/>
    <w:rsid w:val="0075276A"/>
    <w:rsid w:val="00755CFA"/>
    <w:rsid w:val="00760039"/>
    <w:rsid w:val="00763037"/>
    <w:rsid w:val="00763E87"/>
    <w:rsid w:val="0076525A"/>
    <w:rsid w:val="00765972"/>
    <w:rsid w:val="00770C1D"/>
    <w:rsid w:val="007746A6"/>
    <w:rsid w:val="00775ADB"/>
    <w:rsid w:val="007770EB"/>
    <w:rsid w:val="00780FCF"/>
    <w:rsid w:val="00781DF5"/>
    <w:rsid w:val="00783B9E"/>
    <w:rsid w:val="007859BC"/>
    <w:rsid w:val="00785B44"/>
    <w:rsid w:val="00786659"/>
    <w:rsid w:val="0079123B"/>
    <w:rsid w:val="00791B36"/>
    <w:rsid w:val="00794E8D"/>
    <w:rsid w:val="00795FDB"/>
    <w:rsid w:val="007A1DF1"/>
    <w:rsid w:val="007A47C6"/>
    <w:rsid w:val="007A706F"/>
    <w:rsid w:val="007A7689"/>
    <w:rsid w:val="007B2CE7"/>
    <w:rsid w:val="007B54D7"/>
    <w:rsid w:val="007B76B5"/>
    <w:rsid w:val="007C2902"/>
    <w:rsid w:val="007D1BF2"/>
    <w:rsid w:val="007D5AB7"/>
    <w:rsid w:val="007E21D2"/>
    <w:rsid w:val="007E2CF6"/>
    <w:rsid w:val="007E55A2"/>
    <w:rsid w:val="007E55CB"/>
    <w:rsid w:val="007E5F43"/>
    <w:rsid w:val="007E6EA0"/>
    <w:rsid w:val="007F1AA1"/>
    <w:rsid w:val="007F6005"/>
    <w:rsid w:val="007F60D1"/>
    <w:rsid w:val="007F7944"/>
    <w:rsid w:val="0080095C"/>
    <w:rsid w:val="0080112B"/>
    <w:rsid w:val="008053C5"/>
    <w:rsid w:val="0080605A"/>
    <w:rsid w:val="00807166"/>
    <w:rsid w:val="008072D6"/>
    <w:rsid w:val="00811198"/>
    <w:rsid w:val="00812065"/>
    <w:rsid w:val="0081766E"/>
    <w:rsid w:val="00831639"/>
    <w:rsid w:val="00831F5E"/>
    <w:rsid w:val="00836DD5"/>
    <w:rsid w:val="00837484"/>
    <w:rsid w:val="0084086E"/>
    <w:rsid w:val="00843BD5"/>
    <w:rsid w:val="0084480E"/>
    <w:rsid w:val="00850495"/>
    <w:rsid w:val="008506F8"/>
    <w:rsid w:val="008518FA"/>
    <w:rsid w:val="00852188"/>
    <w:rsid w:val="00853495"/>
    <w:rsid w:val="008549EA"/>
    <w:rsid w:val="008555F4"/>
    <w:rsid w:val="008573F2"/>
    <w:rsid w:val="0085759A"/>
    <w:rsid w:val="0086309B"/>
    <w:rsid w:val="0086424E"/>
    <w:rsid w:val="00871FEA"/>
    <w:rsid w:val="00873362"/>
    <w:rsid w:val="008751A1"/>
    <w:rsid w:val="008777E5"/>
    <w:rsid w:val="00880F77"/>
    <w:rsid w:val="008814E5"/>
    <w:rsid w:val="008915F1"/>
    <w:rsid w:val="00893299"/>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4D4E"/>
    <w:rsid w:val="008E624B"/>
    <w:rsid w:val="008E783C"/>
    <w:rsid w:val="008E7C95"/>
    <w:rsid w:val="008F3E20"/>
    <w:rsid w:val="008F475E"/>
    <w:rsid w:val="008F7B52"/>
    <w:rsid w:val="009014B6"/>
    <w:rsid w:val="00902936"/>
    <w:rsid w:val="00906542"/>
    <w:rsid w:val="009122E0"/>
    <w:rsid w:val="00915627"/>
    <w:rsid w:val="00917C70"/>
    <w:rsid w:val="009200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65F69"/>
    <w:rsid w:val="00971854"/>
    <w:rsid w:val="009727F4"/>
    <w:rsid w:val="009749BC"/>
    <w:rsid w:val="00974CD7"/>
    <w:rsid w:val="0098016D"/>
    <w:rsid w:val="00980E3F"/>
    <w:rsid w:val="0098110C"/>
    <w:rsid w:val="00985767"/>
    <w:rsid w:val="009874F0"/>
    <w:rsid w:val="00987722"/>
    <w:rsid w:val="00987738"/>
    <w:rsid w:val="00987ACD"/>
    <w:rsid w:val="00987EB0"/>
    <w:rsid w:val="0099213F"/>
    <w:rsid w:val="00996BCA"/>
    <w:rsid w:val="009A04F7"/>
    <w:rsid w:val="009A152A"/>
    <w:rsid w:val="009A1D0A"/>
    <w:rsid w:val="009A1DC6"/>
    <w:rsid w:val="009A2C6D"/>
    <w:rsid w:val="009A322D"/>
    <w:rsid w:val="009A4311"/>
    <w:rsid w:val="009A5D4D"/>
    <w:rsid w:val="009A6094"/>
    <w:rsid w:val="009A6B81"/>
    <w:rsid w:val="009A6CAA"/>
    <w:rsid w:val="009B1532"/>
    <w:rsid w:val="009B212A"/>
    <w:rsid w:val="009B4340"/>
    <w:rsid w:val="009C0C52"/>
    <w:rsid w:val="009C2E0E"/>
    <w:rsid w:val="009C3E9C"/>
    <w:rsid w:val="009C7609"/>
    <w:rsid w:val="009D07B0"/>
    <w:rsid w:val="009D1EDA"/>
    <w:rsid w:val="009D3E16"/>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26D46"/>
    <w:rsid w:val="00A3184B"/>
    <w:rsid w:val="00A31D3D"/>
    <w:rsid w:val="00A33D3F"/>
    <w:rsid w:val="00A37195"/>
    <w:rsid w:val="00A4255E"/>
    <w:rsid w:val="00A425F2"/>
    <w:rsid w:val="00A46B0F"/>
    <w:rsid w:val="00A50577"/>
    <w:rsid w:val="00A54303"/>
    <w:rsid w:val="00A54F85"/>
    <w:rsid w:val="00A57276"/>
    <w:rsid w:val="00A57714"/>
    <w:rsid w:val="00A612C3"/>
    <w:rsid w:val="00A61FB8"/>
    <w:rsid w:val="00A67934"/>
    <w:rsid w:val="00A70210"/>
    <w:rsid w:val="00A71B79"/>
    <w:rsid w:val="00A73DD9"/>
    <w:rsid w:val="00A752A6"/>
    <w:rsid w:val="00A81152"/>
    <w:rsid w:val="00A83D7F"/>
    <w:rsid w:val="00A86E5D"/>
    <w:rsid w:val="00AA0128"/>
    <w:rsid w:val="00AA12C6"/>
    <w:rsid w:val="00AA21A6"/>
    <w:rsid w:val="00AA2C6E"/>
    <w:rsid w:val="00AA601C"/>
    <w:rsid w:val="00AA772C"/>
    <w:rsid w:val="00AB1AD0"/>
    <w:rsid w:val="00AB2720"/>
    <w:rsid w:val="00AB5666"/>
    <w:rsid w:val="00AB69F7"/>
    <w:rsid w:val="00AB7F45"/>
    <w:rsid w:val="00AC4AE6"/>
    <w:rsid w:val="00AC724B"/>
    <w:rsid w:val="00AC78B8"/>
    <w:rsid w:val="00AD1BC8"/>
    <w:rsid w:val="00AD31AE"/>
    <w:rsid w:val="00AD405A"/>
    <w:rsid w:val="00AD4E3D"/>
    <w:rsid w:val="00AD7A5F"/>
    <w:rsid w:val="00AE037C"/>
    <w:rsid w:val="00AE185C"/>
    <w:rsid w:val="00AE40E7"/>
    <w:rsid w:val="00AE4716"/>
    <w:rsid w:val="00AE47B2"/>
    <w:rsid w:val="00AF406F"/>
    <w:rsid w:val="00AF785D"/>
    <w:rsid w:val="00B02AEB"/>
    <w:rsid w:val="00B02B50"/>
    <w:rsid w:val="00B0339B"/>
    <w:rsid w:val="00B05CD9"/>
    <w:rsid w:val="00B05EC4"/>
    <w:rsid w:val="00B06D76"/>
    <w:rsid w:val="00B079AF"/>
    <w:rsid w:val="00B110F8"/>
    <w:rsid w:val="00B1163A"/>
    <w:rsid w:val="00B11AE1"/>
    <w:rsid w:val="00B15A55"/>
    <w:rsid w:val="00B213A3"/>
    <w:rsid w:val="00B21989"/>
    <w:rsid w:val="00B21BEA"/>
    <w:rsid w:val="00B221FD"/>
    <w:rsid w:val="00B2413D"/>
    <w:rsid w:val="00B24AF6"/>
    <w:rsid w:val="00B25785"/>
    <w:rsid w:val="00B3224F"/>
    <w:rsid w:val="00B3404B"/>
    <w:rsid w:val="00B3589B"/>
    <w:rsid w:val="00B36831"/>
    <w:rsid w:val="00B36FD0"/>
    <w:rsid w:val="00B403B5"/>
    <w:rsid w:val="00B436D5"/>
    <w:rsid w:val="00B45188"/>
    <w:rsid w:val="00B57243"/>
    <w:rsid w:val="00B5747A"/>
    <w:rsid w:val="00B61BD1"/>
    <w:rsid w:val="00B7674F"/>
    <w:rsid w:val="00B801B6"/>
    <w:rsid w:val="00B86F5D"/>
    <w:rsid w:val="00B91986"/>
    <w:rsid w:val="00B96828"/>
    <w:rsid w:val="00BA53DC"/>
    <w:rsid w:val="00BA7475"/>
    <w:rsid w:val="00BB7478"/>
    <w:rsid w:val="00BB7A92"/>
    <w:rsid w:val="00BC0034"/>
    <w:rsid w:val="00BC1FF7"/>
    <w:rsid w:val="00BC20B1"/>
    <w:rsid w:val="00BC24B0"/>
    <w:rsid w:val="00BC5C15"/>
    <w:rsid w:val="00BD08AB"/>
    <w:rsid w:val="00BD116D"/>
    <w:rsid w:val="00BE39F0"/>
    <w:rsid w:val="00BE4E7D"/>
    <w:rsid w:val="00BE55A7"/>
    <w:rsid w:val="00BF070C"/>
    <w:rsid w:val="00BF4877"/>
    <w:rsid w:val="00BF5ACA"/>
    <w:rsid w:val="00C0076F"/>
    <w:rsid w:val="00C034B9"/>
    <w:rsid w:val="00C046E2"/>
    <w:rsid w:val="00C06576"/>
    <w:rsid w:val="00C1380A"/>
    <w:rsid w:val="00C17719"/>
    <w:rsid w:val="00C20F0C"/>
    <w:rsid w:val="00C21C49"/>
    <w:rsid w:val="00C21F3B"/>
    <w:rsid w:val="00C233ED"/>
    <w:rsid w:val="00C24EEE"/>
    <w:rsid w:val="00C25EE3"/>
    <w:rsid w:val="00C2705B"/>
    <w:rsid w:val="00C3001D"/>
    <w:rsid w:val="00C31911"/>
    <w:rsid w:val="00C33036"/>
    <w:rsid w:val="00C35AF0"/>
    <w:rsid w:val="00C457B2"/>
    <w:rsid w:val="00C45FC1"/>
    <w:rsid w:val="00C51D25"/>
    <w:rsid w:val="00C52A6A"/>
    <w:rsid w:val="00C52FA1"/>
    <w:rsid w:val="00C53007"/>
    <w:rsid w:val="00C5456D"/>
    <w:rsid w:val="00C56545"/>
    <w:rsid w:val="00C56B7F"/>
    <w:rsid w:val="00C56CC7"/>
    <w:rsid w:val="00C60506"/>
    <w:rsid w:val="00C720C8"/>
    <w:rsid w:val="00C73018"/>
    <w:rsid w:val="00C8788F"/>
    <w:rsid w:val="00C92B89"/>
    <w:rsid w:val="00C94904"/>
    <w:rsid w:val="00C95BE8"/>
    <w:rsid w:val="00CA02C2"/>
    <w:rsid w:val="00CA608E"/>
    <w:rsid w:val="00CA7B5A"/>
    <w:rsid w:val="00CB1094"/>
    <w:rsid w:val="00CB16C4"/>
    <w:rsid w:val="00CB336E"/>
    <w:rsid w:val="00CB7749"/>
    <w:rsid w:val="00CC3017"/>
    <w:rsid w:val="00CC7387"/>
    <w:rsid w:val="00CC73F6"/>
    <w:rsid w:val="00CD1468"/>
    <w:rsid w:val="00CD69CE"/>
    <w:rsid w:val="00CD7BF1"/>
    <w:rsid w:val="00CE2EB9"/>
    <w:rsid w:val="00CE3768"/>
    <w:rsid w:val="00CE3C1E"/>
    <w:rsid w:val="00CF2893"/>
    <w:rsid w:val="00CF2EB3"/>
    <w:rsid w:val="00CF66D8"/>
    <w:rsid w:val="00D00BDF"/>
    <w:rsid w:val="00D01F7C"/>
    <w:rsid w:val="00D059FC"/>
    <w:rsid w:val="00D05ABA"/>
    <w:rsid w:val="00D10FD2"/>
    <w:rsid w:val="00D11943"/>
    <w:rsid w:val="00D1336E"/>
    <w:rsid w:val="00D22F43"/>
    <w:rsid w:val="00D25032"/>
    <w:rsid w:val="00D252D0"/>
    <w:rsid w:val="00D27959"/>
    <w:rsid w:val="00D3159B"/>
    <w:rsid w:val="00D328E9"/>
    <w:rsid w:val="00D34033"/>
    <w:rsid w:val="00D3625B"/>
    <w:rsid w:val="00D42C21"/>
    <w:rsid w:val="00D42CA8"/>
    <w:rsid w:val="00D43C29"/>
    <w:rsid w:val="00D43CCA"/>
    <w:rsid w:val="00D43FBA"/>
    <w:rsid w:val="00D4474D"/>
    <w:rsid w:val="00D448E6"/>
    <w:rsid w:val="00D47F62"/>
    <w:rsid w:val="00D511FC"/>
    <w:rsid w:val="00D5151F"/>
    <w:rsid w:val="00D516AE"/>
    <w:rsid w:val="00D57648"/>
    <w:rsid w:val="00D60AA3"/>
    <w:rsid w:val="00D62548"/>
    <w:rsid w:val="00D66683"/>
    <w:rsid w:val="00D67D3D"/>
    <w:rsid w:val="00D712C0"/>
    <w:rsid w:val="00D74E8E"/>
    <w:rsid w:val="00D77303"/>
    <w:rsid w:val="00D77AC4"/>
    <w:rsid w:val="00D81E1C"/>
    <w:rsid w:val="00D85652"/>
    <w:rsid w:val="00D85C71"/>
    <w:rsid w:val="00D8627A"/>
    <w:rsid w:val="00D86C7A"/>
    <w:rsid w:val="00D86CEA"/>
    <w:rsid w:val="00D90977"/>
    <w:rsid w:val="00D932BA"/>
    <w:rsid w:val="00D97BCF"/>
    <w:rsid w:val="00DA0F3B"/>
    <w:rsid w:val="00DA5148"/>
    <w:rsid w:val="00DB50FE"/>
    <w:rsid w:val="00DC086B"/>
    <w:rsid w:val="00DC65C9"/>
    <w:rsid w:val="00DD12CC"/>
    <w:rsid w:val="00DD1A0F"/>
    <w:rsid w:val="00DD2CEC"/>
    <w:rsid w:val="00DD3C75"/>
    <w:rsid w:val="00DD7829"/>
    <w:rsid w:val="00DD7902"/>
    <w:rsid w:val="00DE2465"/>
    <w:rsid w:val="00DE316E"/>
    <w:rsid w:val="00DE42BC"/>
    <w:rsid w:val="00DE5C35"/>
    <w:rsid w:val="00DF0322"/>
    <w:rsid w:val="00DF092F"/>
    <w:rsid w:val="00DF2539"/>
    <w:rsid w:val="00DF2E4F"/>
    <w:rsid w:val="00DF7957"/>
    <w:rsid w:val="00E00F2A"/>
    <w:rsid w:val="00E017A1"/>
    <w:rsid w:val="00E0349A"/>
    <w:rsid w:val="00E0621D"/>
    <w:rsid w:val="00E11253"/>
    <w:rsid w:val="00E16224"/>
    <w:rsid w:val="00E16B5B"/>
    <w:rsid w:val="00E22AF7"/>
    <w:rsid w:val="00E319B6"/>
    <w:rsid w:val="00E33465"/>
    <w:rsid w:val="00E41A44"/>
    <w:rsid w:val="00E43EB8"/>
    <w:rsid w:val="00E4506E"/>
    <w:rsid w:val="00E46439"/>
    <w:rsid w:val="00E47E23"/>
    <w:rsid w:val="00E50739"/>
    <w:rsid w:val="00E55046"/>
    <w:rsid w:val="00E5758D"/>
    <w:rsid w:val="00E6077A"/>
    <w:rsid w:val="00E61433"/>
    <w:rsid w:val="00E61E37"/>
    <w:rsid w:val="00E63039"/>
    <w:rsid w:val="00E65C21"/>
    <w:rsid w:val="00E72954"/>
    <w:rsid w:val="00E73AE9"/>
    <w:rsid w:val="00E80B30"/>
    <w:rsid w:val="00E81A95"/>
    <w:rsid w:val="00E832AA"/>
    <w:rsid w:val="00E85769"/>
    <w:rsid w:val="00E908BC"/>
    <w:rsid w:val="00E90DC0"/>
    <w:rsid w:val="00E95A22"/>
    <w:rsid w:val="00E95DB7"/>
    <w:rsid w:val="00EA328E"/>
    <w:rsid w:val="00EA5B82"/>
    <w:rsid w:val="00EB3B3F"/>
    <w:rsid w:val="00EB64C4"/>
    <w:rsid w:val="00EB6CD9"/>
    <w:rsid w:val="00EC2498"/>
    <w:rsid w:val="00EC382D"/>
    <w:rsid w:val="00EC489A"/>
    <w:rsid w:val="00EC788F"/>
    <w:rsid w:val="00ED7CF6"/>
    <w:rsid w:val="00EE2358"/>
    <w:rsid w:val="00EE27E0"/>
    <w:rsid w:val="00EE5E56"/>
    <w:rsid w:val="00EF1FFE"/>
    <w:rsid w:val="00EF399C"/>
    <w:rsid w:val="00EF7746"/>
    <w:rsid w:val="00F01416"/>
    <w:rsid w:val="00F040E6"/>
    <w:rsid w:val="00F0491F"/>
    <w:rsid w:val="00F078D6"/>
    <w:rsid w:val="00F108F5"/>
    <w:rsid w:val="00F12691"/>
    <w:rsid w:val="00F15766"/>
    <w:rsid w:val="00F16A3E"/>
    <w:rsid w:val="00F20497"/>
    <w:rsid w:val="00F220AB"/>
    <w:rsid w:val="00F22DC8"/>
    <w:rsid w:val="00F2658F"/>
    <w:rsid w:val="00F30896"/>
    <w:rsid w:val="00F31FDD"/>
    <w:rsid w:val="00F424AC"/>
    <w:rsid w:val="00F474D1"/>
    <w:rsid w:val="00F476B3"/>
    <w:rsid w:val="00F47B28"/>
    <w:rsid w:val="00F50B9A"/>
    <w:rsid w:val="00F512E2"/>
    <w:rsid w:val="00F53A14"/>
    <w:rsid w:val="00F55371"/>
    <w:rsid w:val="00F55B96"/>
    <w:rsid w:val="00F569F3"/>
    <w:rsid w:val="00F62F75"/>
    <w:rsid w:val="00F6385C"/>
    <w:rsid w:val="00F709CB"/>
    <w:rsid w:val="00F75CB9"/>
    <w:rsid w:val="00F77EA5"/>
    <w:rsid w:val="00F8335E"/>
    <w:rsid w:val="00F851D5"/>
    <w:rsid w:val="00F86EB4"/>
    <w:rsid w:val="00F900F0"/>
    <w:rsid w:val="00F93066"/>
    <w:rsid w:val="00F93A2E"/>
    <w:rsid w:val="00F95AC3"/>
    <w:rsid w:val="00F973AC"/>
    <w:rsid w:val="00FA3273"/>
    <w:rsid w:val="00FA3DE1"/>
    <w:rsid w:val="00FA6B6E"/>
    <w:rsid w:val="00FA72CC"/>
    <w:rsid w:val="00FB5451"/>
    <w:rsid w:val="00FB7B20"/>
    <w:rsid w:val="00FC22E4"/>
    <w:rsid w:val="00FC27FD"/>
    <w:rsid w:val="00FC28A3"/>
    <w:rsid w:val="00FC3230"/>
    <w:rsid w:val="00FC4CF5"/>
    <w:rsid w:val="00FD1107"/>
    <w:rsid w:val="00FD2580"/>
    <w:rsid w:val="00FD77D4"/>
    <w:rsid w:val="00FD7935"/>
    <w:rsid w:val="00FE0782"/>
    <w:rsid w:val="00FE170C"/>
    <w:rsid w:val="00FE5A04"/>
    <w:rsid w:val="00FE5F90"/>
    <w:rsid w:val="00FE6251"/>
    <w:rsid w:val="00FE6285"/>
    <w:rsid w:val="00FE6541"/>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semiHidden/>
    <w:unhideWhenUsed/>
    <w:rsid w:val="00D47F62"/>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D47F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1891151">
      <w:bodyDiv w:val="1"/>
      <w:marLeft w:val="0"/>
      <w:marRight w:val="0"/>
      <w:marTop w:val="0"/>
      <w:marBottom w:val="0"/>
      <w:divBdr>
        <w:top w:val="none" w:sz="0" w:space="0" w:color="auto"/>
        <w:left w:val="none" w:sz="0" w:space="0" w:color="auto"/>
        <w:bottom w:val="none" w:sz="0" w:space="0" w:color="auto"/>
        <w:right w:val="none" w:sz="0" w:space="0" w:color="auto"/>
      </w:divBdr>
    </w:div>
    <w:div w:id="645202359">
      <w:bodyDiv w:val="1"/>
      <w:marLeft w:val="0"/>
      <w:marRight w:val="0"/>
      <w:marTop w:val="0"/>
      <w:marBottom w:val="0"/>
      <w:divBdr>
        <w:top w:val="none" w:sz="0" w:space="0" w:color="auto"/>
        <w:left w:val="none" w:sz="0" w:space="0" w:color="auto"/>
        <w:bottom w:val="none" w:sz="0" w:space="0" w:color="auto"/>
        <w:right w:val="none" w:sz="0" w:space="0" w:color="auto"/>
      </w:divBdr>
    </w:div>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093163358">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nilfisk.com/de-de/kontaktieren-sie-un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eloittedigital.com/content/dam/deloittedigital/us/documents/offerings/offering-20200626-safety-cleanliness-covid.pd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nilfisk.com/de-ch/campaigns/clean-is-changin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2.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1042</Words>
  <Characters>6568</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7595</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2020-09-21T07:30:00Z</cp:lastPrinted>
  <dcterms:created xsi:type="dcterms:W3CDTF">2021-03-15T11:52:00Z</dcterms:created>
  <dcterms:modified xsi:type="dcterms:W3CDTF">2021-03-19T08:58:00Z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ies>
</file>