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B6ED7F" w14:textId="77777777" w:rsidR="00CC34C9" w:rsidRPr="00053721" w:rsidRDefault="00CC34C9" w:rsidP="0087483B">
      <w:pPr>
        <w:spacing w:line="264" w:lineRule="auto"/>
        <w:rPr>
          <w:rFonts w:ascii="Arial" w:hAnsi="Arial"/>
          <w:color w:val="28313F" w:themeColor="text1"/>
          <w:lang w:val="de-DE"/>
        </w:rPr>
      </w:pPr>
      <w:r w:rsidRPr="00053721">
        <w:rPr>
          <w:rFonts w:ascii="Arial" w:hAnsi="Arial"/>
          <w:color w:val="28313F" w:themeColor="text1"/>
          <w:lang w:val="de-DE"/>
        </w:rPr>
        <w:t>Presseinformation</w:t>
      </w:r>
    </w:p>
    <w:p w14:paraId="25C1D1B1" w14:textId="77777777" w:rsidR="00CC34C9" w:rsidRPr="00053721" w:rsidRDefault="00CC34C9" w:rsidP="0087483B">
      <w:pPr>
        <w:spacing w:line="264" w:lineRule="auto"/>
        <w:rPr>
          <w:rFonts w:ascii="Arial" w:hAnsi="Arial"/>
          <w:color w:val="28313F" w:themeColor="text1"/>
          <w:lang w:val="de-DE"/>
        </w:rPr>
      </w:pPr>
      <w:r w:rsidRPr="00053721">
        <w:rPr>
          <w:rFonts w:ascii="Arial" w:hAnsi="Arial"/>
          <w:color w:val="28313F" w:themeColor="text1"/>
          <w:lang w:val="de-DE"/>
        </w:rPr>
        <w:tab/>
      </w:r>
    </w:p>
    <w:p w14:paraId="179641C1" w14:textId="097730EA" w:rsidR="00CC34C9" w:rsidRPr="00053721" w:rsidRDefault="005C5205" w:rsidP="0087483B">
      <w:pPr>
        <w:spacing w:line="264" w:lineRule="auto"/>
        <w:rPr>
          <w:rFonts w:ascii="Arial" w:hAnsi="Arial"/>
          <w:color w:val="28313F" w:themeColor="text1"/>
          <w:lang w:val="de-DE"/>
        </w:rPr>
      </w:pPr>
      <w:r w:rsidRPr="00053721">
        <w:rPr>
          <w:rFonts w:ascii="Arial" w:hAnsi="Arial"/>
          <w:color w:val="28313F" w:themeColor="text1"/>
          <w:lang w:val="de-DE"/>
        </w:rPr>
        <w:t>Bellenberg</w:t>
      </w:r>
      <w:r w:rsidR="00CC34C9" w:rsidRPr="00053721">
        <w:rPr>
          <w:rFonts w:ascii="Arial" w:hAnsi="Arial"/>
          <w:color w:val="28313F" w:themeColor="text1"/>
          <w:lang w:val="de-DE"/>
        </w:rPr>
        <w:t xml:space="preserve">, </w:t>
      </w:r>
      <w:r w:rsidR="007D253F" w:rsidRPr="00053721">
        <w:rPr>
          <w:rFonts w:ascii="Arial" w:hAnsi="Arial"/>
          <w:color w:val="28313F" w:themeColor="text1"/>
          <w:lang w:val="de-DE"/>
        </w:rPr>
        <w:t>7</w:t>
      </w:r>
      <w:r w:rsidR="00CC34C9" w:rsidRPr="00053721">
        <w:rPr>
          <w:rFonts w:ascii="Arial" w:hAnsi="Arial"/>
          <w:color w:val="28313F" w:themeColor="text1"/>
          <w:lang w:val="de-DE"/>
        </w:rPr>
        <w:t>.</w:t>
      </w:r>
      <w:r w:rsidR="0010727F" w:rsidRPr="00053721">
        <w:rPr>
          <w:rFonts w:ascii="Arial" w:hAnsi="Arial"/>
          <w:color w:val="28313F" w:themeColor="text1"/>
          <w:lang w:val="de-DE"/>
        </w:rPr>
        <w:t xml:space="preserve"> Januar </w:t>
      </w:r>
      <w:r w:rsidR="00CC34C9" w:rsidRPr="00053721">
        <w:rPr>
          <w:rFonts w:ascii="Arial" w:hAnsi="Arial"/>
          <w:color w:val="28313F" w:themeColor="text1"/>
          <w:lang w:val="de-DE"/>
        </w:rPr>
        <w:t>202</w:t>
      </w:r>
      <w:r w:rsidR="007D253F" w:rsidRPr="00053721">
        <w:rPr>
          <w:rFonts w:ascii="Arial" w:hAnsi="Arial"/>
          <w:color w:val="28313F" w:themeColor="text1"/>
          <w:lang w:val="de-DE"/>
        </w:rPr>
        <w:t>5</w:t>
      </w:r>
    </w:p>
    <w:p w14:paraId="7A654367" w14:textId="77777777" w:rsidR="00CC34C9" w:rsidRPr="00053721" w:rsidRDefault="00CC34C9" w:rsidP="0087483B">
      <w:pPr>
        <w:spacing w:line="264" w:lineRule="auto"/>
        <w:rPr>
          <w:rFonts w:ascii="Arial" w:hAnsi="Arial"/>
          <w:b/>
          <w:color w:val="28313F" w:themeColor="text1"/>
          <w:lang w:val="de-DE"/>
        </w:rPr>
      </w:pPr>
    </w:p>
    <w:p w14:paraId="19D7D2C3" w14:textId="4E1B822B" w:rsidR="00CC34C9" w:rsidRPr="00053721" w:rsidRDefault="00CC34C9" w:rsidP="0087483B">
      <w:pPr>
        <w:pStyle w:val="Kopfzeile"/>
        <w:widowControl w:val="0"/>
        <w:tabs>
          <w:tab w:val="left" w:pos="5040"/>
        </w:tabs>
        <w:adjustRightInd w:val="0"/>
        <w:snapToGrid w:val="0"/>
        <w:spacing w:line="264" w:lineRule="auto"/>
        <w:rPr>
          <w:rFonts w:ascii="Arial" w:hAnsi="Arial"/>
          <w:color w:val="28313F" w:themeColor="text1"/>
          <w:lang w:val="de-DE"/>
        </w:rPr>
      </w:pPr>
      <w:r w:rsidRPr="00053721">
        <w:rPr>
          <w:rFonts w:ascii="Arial" w:hAnsi="Arial"/>
          <w:color w:val="28313F" w:themeColor="text1"/>
          <w:lang w:val="de-DE"/>
        </w:rPr>
        <w:t xml:space="preserve">LogiMAT – </w:t>
      </w:r>
      <w:r w:rsidR="00146C37" w:rsidRPr="00053721">
        <w:rPr>
          <w:rFonts w:ascii="Arial" w:hAnsi="Arial"/>
          <w:color w:val="28313F" w:themeColor="text1"/>
          <w:lang w:val="de-DE"/>
        </w:rPr>
        <w:t>1</w:t>
      </w:r>
      <w:r w:rsidR="007D253F" w:rsidRPr="00053721">
        <w:rPr>
          <w:rFonts w:ascii="Arial" w:hAnsi="Arial"/>
          <w:color w:val="28313F" w:themeColor="text1"/>
          <w:lang w:val="de-DE"/>
        </w:rPr>
        <w:t>1</w:t>
      </w:r>
      <w:r w:rsidRPr="00053721">
        <w:rPr>
          <w:rFonts w:ascii="Arial" w:hAnsi="Arial"/>
          <w:color w:val="28313F" w:themeColor="text1"/>
          <w:lang w:val="de-DE"/>
        </w:rPr>
        <w:t xml:space="preserve">. bis </w:t>
      </w:r>
      <w:r w:rsidR="007D253F" w:rsidRPr="00053721">
        <w:rPr>
          <w:rFonts w:ascii="Arial" w:hAnsi="Arial"/>
          <w:color w:val="28313F" w:themeColor="text1"/>
          <w:lang w:val="de-DE"/>
        </w:rPr>
        <w:t>13</w:t>
      </w:r>
      <w:r w:rsidRPr="00053721">
        <w:rPr>
          <w:rFonts w:ascii="Arial" w:hAnsi="Arial"/>
          <w:color w:val="28313F" w:themeColor="text1"/>
          <w:lang w:val="de-DE"/>
        </w:rPr>
        <w:t xml:space="preserve">. </w:t>
      </w:r>
      <w:r w:rsidR="00146C37" w:rsidRPr="00053721">
        <w:rPr>
          <w:rFonts w:ascii="Arial" w:hAnsi="Arial"/>
          <w:color w:val="28313F" w:themeColor="text1"/>
          <w:lang w:val="de-DE"/>
        </w:rPr>
        <w:t>März</w:t>
      </w:r>
      <w:r w:rsidR="00D10271" w:rsidRPr="00053721">
        <w:rPr>
          <w:rFonts w:ascii="Arial" w:hAnsi="Arial"/>
          <w:color w:val="28313F" w:themeColor="text1"/>
          <w:lang w:val="de-DE"/>
        </w:rPr>
        <w:t xml:space="preserve"> </w:t>
      </w:r>
      <w:r w:rsidRPr="00053721">
        <w:rPr>
          <w:rFonts w:ascii="Arial" w:hAnsi="Arial"/>
          <w:color w:val="28313F" w:themeColor="text1"/>
          <w:lang w:val="de-DE"/>
        </w:rPr>
        <w:t>202</w:t>
      </w:r>
      <w:r w:rsidR="007D253F" w:rsidRPr="00053721">
        <w:rPr>
          <w:rFonts w:ascii="Arial" w:hAnsi="Arial"/>
          <w:color w:val="28313F" w:themeColor="text1"/>
          <w:lang w:val="de-DE"/>
        </w:rPr>
        <w:t>5</w:t>
      </w:r>
      <w:r w:rsidRPr="00053721">
        <w:rPr>
          <w:rFonts w:ascii="Arial" w:hAnsi="Arial"/>
          <w:color w:val="28313F" w:themeColor="text1"/>
          <w:lang w:val="de-DE"/>
        </w:rPr>
        <w:t xml:space="preserve"> – Messe Stuttgart – Halle 10, Stand </w:t>
      </w:r>
      <w:r w:rsidR="00D10271" w:rsidRPr="00053721">
        <w:rPr>
          <w:rFonts w:ascii="Arial" w:hAnsi="Arial"/>
          <w:color w:val="28313F" w:themeColor="text1"/>
          <w:lang w:val="de-DE"/>
        </w:rPr>
        <w:t>10</w:t>
      </w:r>
      <w:r w:rsidR="007D253F" w:rsidRPr="00053721">
        <w:rPr>
          <w:rFonts w:ascii="Arial" w:hAnsi="Arial"/>
          <w:color w:val="28313F" w:themeColor="text1"/>
          <w:lang w:val="de-DE"/>
        </w:rPr>
        <w:t>H60</w:t>
      </w:r>
    </w:p>
    <w:p w14:paraId="07BD3E90" w14:textId="77777777" w:rsidR="00CC34C9" w:rsidRPr="00053721" w:rsidRDefault="00CC34C9" w:rsidP="0087483B">
      <w:pPr>
        <w:widowControl w:val="0"/>
        <w:adjustRightInd w:val="0"/>
        <w:snapToGrid w:val="0"/>
        <w:spacing w:line="264" w:lineRule="auto"/>
        <w:rPr>
          <w:rFonts w:ascii="Arial" w:hAnsi="Arial"/>
          <w:color w:val="28313F" w:themeColor="text1"/>
          <w:lang w:val="de-DE"/>
        </w:rPr>
      </w:pPr>
    </w:p>
    <w:p w14:paraId="0750E587" w14:textId="429775BC" w:rsidR="00066AAF" w:rsidRPr="00053721" w:rsidRDefault="004E3348" w:rsidP="0087483B">
      <w:pPr>
        <w:widowControl w:val="0"/>
        <w:adjustRightInd w:val="0"/>
        <w:snapToGrid w:val="0"/>
        <w:spacing w:line="264" w:lineRule="auto"/>
        <w:rPr>
          <w:rFonts w:ascii="Arial" w:hAnsi="Arial"/>
          <w:b/>
          <w:color w:val="28313F" w:themeColor="text1"/>
          <w:sz w:val="26"/>
          <w:szCs w:val="26"/>
          <w:lang w:val="de-DE"/>
        </w:rPr>
      </w:pPr>
      <w:bookmarkStart w:id="0" w:name="OLE_LINK1"/>
      <w:r w:rsidRPr="00053721">
        <w:rPr>
          <w:rFonts w:ascii="Arial" w:hAnsi="Arial"/>
          <w:b/>
          <w:color w:val="28313F" w:themeColor="text1"/>
          <w:sz w:val="26"/>
          <w:szCs w:val="26"/>
          <w:lang w:val="de-DE"/>
        </w:rPr>
        <w:t>Geballte Reinigungspower auf der LogiMAT</w:t>
      </w:r>
    </w:p>
    <w:p w14:paraId="455FE8AC" w14:textId="421D8131" w:rsidR="006D3759" w:rsidRPr="00053721" w:rsidRDefault="004E3348" w:rsidP="0087483B">
      <w:pPr>
        <w:widowControl w:val="0"/>
        <w:adjustRightInd w:val="0"/>
        <w:snapToGrid w:val="0"/>
        <w:spacing w:line="264" w:lineRule="auto"/>
        <w:rPr>
          <w:rFonts w:ascii="Arial" w:hAnsi="Arial"/>
          <w:bCs/>
          <w:color w:val="28313F" w:themeColor="text1"/>
          <w:sz w:val="22"/>
          <w:szCs w:val="22"/>
          <w:lang w:val="de-DE"/>
        </w:rPr>
      </w:pPr>
      <w:r w:rsidRPr="00053721">
        <w:rPr>
          <w:rFonts w:ascii="Arial" w:hAnsi="Arial"/>
          <w:bCs/>
          <w:color w:val="28313F" w:themeColor="text1"/>
          <w:sz w:val="22"/>
          <w:szCs w:val="22"/>
          <w:lang w:val="de-DE"/>
        </w:rPr>
        <w:t xml:space="preserve">Nilfisk präsentiert auf der Fachmesse für Intralogistik </w:t>
      </w:r>
      <w:r w:rsidR="00EE1387" w:rsidRPr="00053721">
        <w:rPr>
          <w:rFonts w:ascii="Arial" w:hAnsi="Arial"/>
          <w:bCs/>
          <w:color w:val="28313F" w:themeColor="text1"/>
          <w:sz w:val="22"/>
          <w:szCs w:val="22"/>
          <w:lang w:val="de-DE"/>
        </w:rPr>
        <w:t xml:space="preserve">eine Vielzahl </w:t>
      </w:r>
      <w:r w:rsidR="006D3759" w:rsidRPr="00053721">
        <w:rPr>
          <w:rFonts w:ascii="Arial" w:hAnsi="Arial"/>
          <w:bCs/>
          <w:color w:val="28313F" w:themeColor="text1"/>
          <w:sz w:val="22"/>
          <w:szCs w:val="22"/>
          <w:lang w:val="de-DE"/>
        </w:rPr>
        <w:t>an Neuheiten</w:t>
      </w:r>
    </w:p>
    <w:p w14:paraId="4ADC097D" w14:textId="6FBD1743" w:rsidR="00CC34C9" w:rsidRPr="00053721" w:rsidRDefault="00CC34C9" w:rsidP="0087483B">
      <w:pPr>
        <w:widowControl w:val="0"/>
        <w:adjustRightInd w:val="0"/>
        <w:snapToGrid w:val="0"/>
        <w:spacing w:line="264" w:lineRule="auto"/>
        <w:rPr>
          <w:rFonts w:ascii="Arial" w:hAnsi="Arial"/>
          <w:color w:val="28313F" w:themeColor="text1"/>
          <w:lang w:val="de-DE"/>
        </w:rPr>
      </w:pPr>
    </w:p>
    <w:p w14:paraId="5530ECDD" w14:textId="2AD2E303" w:rsidR="004C352B" w:rsidRPr="00053721" w:rsidRDefault="004C352B" w:rsidP="0087483B">
      <w:pPr>
        <w:widowControl w:val="0"/>
        <w:adjustRightInd w:val="0"/>
        <w:snapToGrid w:val="0"/>
        <w:spacing w:line="264" w:lineRule="auto"/>
        <w:rPr>
          <w:rFonts w:ascii="Arial" w:hAnsi="Arial"/>
          <w:b/>
          <w:bCs/>
          <w:color w:val="28313F" w:themeColor="text1"/>
          <w:lang w:val="de-DE"/>
        </w:rPr>
      </w:pPr>
      <w:r w:rsidRPr="00053721">
        <w:rPr>
          <w:rFonts w:ascii="Arial" w:hAnsi="Arial"/>
          <w:b/>
          <w:bCs/>
          <w:color w:val="28313F" w:themeColor="text1"/>
          <w:lang w:val="de-DE"/>
        </w:rPr>
        <w:t>Der Einsatz professioneller Reinigungstechnik ist ein Schlüsselfaktor in der Logistikbranche. Verunreinigungen und Schmutz können in unterschiedlichen Ausprägungen auftreten und die Wertschöpfung von Betrieben empfindlich beeinträchtigen. Auf der LogiMAT 2025 demonstriert der Reinigungsgerätespezialist Nilfisk, wie intelligente Lösungen Logistikdienstleister effektiv entlasten und Hygienevorschriften effizient umgesetzt werden können. Im Mittelpunkt des Messeauftritts</w:t>
      </w:r>
      <w:r w:rsidR="00B77121" w:rsidRPr="00053721">
        <w:rPr>
          <w:rFonts w:ascii="Arial" w:hAnsi="Arial"/>
          <w:b/>
          <w:bCs/>
          <w:color w:val="28313F" w:themeColor="text1"/>
          <w:lang w:val="de-DE"/>
        </w:rPr>
        <w:t xml:space="preserve"> steh</w:t>
      </w:r>
      <w:r w:rsidR="00EB001A" w:rsidRPr="00053721">
        <w:rPr>
          <w:rFonts w:ascii="Arial" w:hAnsi="Arial"/>
          <w:b/>
          <w:bCs/>
          <w:color w:val="28313F" w:themeColor="text1"/>
          <w:lang w:val="de-DE"/>
        </w:rPr>
        <w:t>t ein</w:t>
      </w:r>
      <w:r w:rsidR="0054220C" w:rsidRPr="00053721">
        <w:rPr>
          <w:rFonts w:ascii="Arial" w:hAnsi="Arial"/>
          <w:b/>
          <w:bCs/>
          <w:color w:val="28313F" w:themeColor="text1"/>
          <w:lang w:val="de-DE"/>
        </w:rPr>
        <w:t xml:space="preserve">e Vielzahl </w:t>
      </w:r>
      <w:r w:rsidR="00EB001A" w:rsidRPr="00053721">
        <w:rPr>
          <w:rFonts w:ascii="Arial" w:hAnsi="Arial"/>
          <w:b/>
          <w:bCs/>
          <w:color w:val="28313F" w:themeColor="text1"/>
          <w:lang w:val="de-DE"/>
        </w:rPr>
        <w:t xml:space="preserve">an Neuheiten aus den Bereichen </w:t>
      </w:r>
      <w:r w:rsidR="004B7495" w:rsidRPr="00053721">
        <w:rPr>
          <w:rFonts w:ascii="Arial" w:hAnsi="Arial"/>
          <w:b/>
          <w:bCs/>
          <w:color w:val="28313F" w:themeColor="text1"/>
          <w:lang w:val="de-DE"/>
        </w:rPr>
        <w:t>Bodenreinigung und</w:t>
      </w:r>
      <w:r w:rsidR="0054220C" w:rsidRPr="00053721">
        <w:rPr>
          <w:rFonts w:ascii="Arial" w:hAnsi="Arial"/>
          <w:b/>
          <w:bCs/>
          <w:color w:val="28313F" w:themeColor="text1"/>
          <w:lang w:val="de-DE"/>
        </w:rPr>
        <w:t xml:space="preserve"> </w:t>
      </w:r>
      <w:r w:rsidR="004B7495" w:rsidRPr="00053721">
        <w:rPr>
          <w:rFonts w:ascii="Arial" w:hAnsi="Arial"/>
          <w:b/>
          <w:bCs/>
          <w:color w:val="28313F" w:themeColor="text1"/>
          <w:lang w:val="de-DE"/>
        </w:rPr>
        <w:t>Industriesauger</w:t>
      </w:r>
      <w:r w:rsidR="00EE1387" w:rsidRPr="00053721">
        <w:rPr>
          <w:rFonts w:ascii="Arial" w:hAnsi="Arial"/>
          <w:b/>
          <w:bCs/>
          <w:color w:val="28313F" w:themeColor="text1"/>
          <w:lang w:val="de-DE"/>
        </w:rPr>
        <w:t>.</w:t>
      </w:r>
    </w:p>
    <w:bookmarkEnd w:id="0"/>
    <w:p w14:paraId="48ED8D4E" w14:textId="77777777" w:rsidR="00EB001A" w:rsidRPr="00053721" w:rsidRDefault="00EB001A" w:rsidP="0087483B">
      <w:pPr>
        <w:widowControl w:val="0"/>
        <w:adjustRightInd w:val="0"/>
        <w:snapToGrid w:val="0"/>
        <w:spacing w:line="264" w:lineRule="auto"/>
        <w:rPr>
          <w:rFonts w:ascii="Arial" w:hAnsi="Arial"/>
          <w:b/>
          <w:color w:val="28313F" w:themeColor="text1"/>
          <w:lang w:val="de-DE"/>
        </w:rPr>
      </w:pPr>
    </w:p>
    <w:p w14:paraId="4D8165C4" w14:textId="662F8AD2" w:rsidR="00BF017A" w:rsidRPr="00053721" w:rsidRDefault="00DF218B" w:rsidP="0087483B">
      <w:pPr>
        <w:widowControl w:val="0"/>
        <w:adjustRightInd w:val="0"/>
        <w:snapToGrid w:val="0"/>
        <w:spacing w:line="264" w:lineRule="auto"/>
        <w:rPr>
          <w:rFonts w:ascii="Arial" w:hAnsi="Arial"/>
          <w:b/>
          <w:color w:val="28313F" w:themeColor="text1"/>
          <w:lang w:val="de-DE"/>
        </w:rPr>
      </w:pPr>
      <w:r w:rsidRPr="00053721">
        <w:rPr>
          <w:rFonts w:ascii="Arial" w:hAnsi="Arial"/>
          <w:b/>
          <w:color w:val="28313F" w:themeColor="text1"/>
          <w:lang w:val="de-DE"/>
        </w:rPr>
        <w:t>Scheuersaugmaschinen</w:t>
      </w:r>
    </w:p>
    <w:p w14:paraId="70F07720" w14:textId="656C2483" w:rsidR="00F84860" w:rsidRPr="00053721" w:rsidRDefault="0024041E" w:rsidP="0087483B">
      <w:pPr>
        <w:spacing w:line="264" w:lineRule="auto"/>
        <w:rPr>
          <w:rFonts w:ascii="Arial" w:hAnsi="Arial"/>
          <w:color w:val="28313F" w:themeColor="text1"/>
          <w:szCs w:val="20"/>
          <w:lang w:val="de-DE"/>
        </w:rPr>
      </w:pPr>
      <w:r w:rsidRPr="00053721">
        <w:rPr>
          <w:rFonts w:ascii="Arial" w:hAnsi="Arial"/>
          <w:bCs/>
          <w:color w:val="28313F" w:themeColor="text1"/>
          <w:lang w:val="de-DE"/>
        </w:rPr>
        <w:t xml:space="preserve">Mit der kompakten </w:t>
      </w:r>
      <w:r w:rsidR="00EE1387" w:rsidRPr="00053721">
        <w:rPr>
          <w:rFonts w:ascii="Arial" w:hAnsi="Arial"/>
          <w:b/>
          <w:color w:val="28313F" w:themeColor="text1"/>
          <w:lang w:val="de-DE"/>
        </w:rPr>
        <w:t>Nachläufer</w:t>
      </w:r>
      <w:r w:rsidRPr="00053721">
        <w:rPr>
          <w:rFonts w:ascii="Arial" w:hAnsi="Arial"/>
          <w:b/>
          <w:color w:val="28313F" w:themeColor="text1"/>
          <w:lang w:val="de-DE"/>
        </w:rPr>
        <w:t>-Scheuersaugmaschine</w:t>
      </w:r>
      <w:r w:rsidRPr="00053721">
        <w:rPr>
          <w:rFonts w:ascii="Arial" w:hAnsi="Arial"/>
          <w:bCs/>
          <w:color w:val="28313F" w:themeColor="text1"/>
          <w:lang w:val="de-DE"/>
        </w:rPr>
        <w:t xml:space="preserve"> </w:t>
      </w:r>
      <w:r w:rsidRPr="00053721">
        <w:rPr>
          <w:rFonts w:ascii="Arial" w:hAnsi="Arial"/>
          <w:b/>
          <w:color w:val="28313F" w:themeColor="text1"/>
          <w:lang w:val="de-DE"/>
        </w:rPr>
        <w:t xml:space="preserve">SC550 </w:t>
      </w:r>
      <w:r w:rsidR="00FB6A36" w:rsidRPr="00053721">
        <w:rPr>
          <w:rFonts w:ascii="Arial" w:hAnsi="Arial"/>
          <w:bCs/>
          <w:color w:val="28313F" w:themeColor="text1"/>
          <w:lang w:val="de-DE"/>
        </w:rPr>
        <w:t>präsentiert</w:t>
      </w:r>
      <w:r w:rsidRPr="00053721">
        <w:rPr>
          <w:rFonts w:ascii="Arial" w:hAnsi="Arial"/>
          <w:bCs/>
          <w:color w:val="28313F" w:themeColor="text1"/>
          <w:lang w:val="de-DE"/>
        </w:rPr>
        <w:t xml:space="preserve"> Nilfisk </w:t>
      </w:r>
      <w:r w:rsidR="00F84860" w:rsidRPr="00053721">
        <w:rPr>
          <w:rFonts w:ascii="Arial" w:hAnsi="Arial"/>
          <w:bCs/>
          <w:color w:val="28313F" w:themeColor="text1"/>
          <w:lang w:val="de-DE"/>
        </w:rPr>
        <w:t xml:space="preserve">eine neue </w:t>
      </w:r>
      <w:r w:rsidRPr="00053721">
        <w:rPr>
          <w:rFonts w:ascii="Arial" w:hAnsi="Arial"/>
          <w:bCs/>
          <w:color w:val="28313F" w:themeColor="text1"/>
          <w:lang w:val="de-DE"/>
        </w:rPr>
        <w:t>Produktgeneration</w:t>
      </w:r>
      <w:r w:rsidR="00F84860" w:rsidRPr="00053721">
        <w:rPr>
          <w:rFonts w:ascii="Arial" w:hAnsi="Arial"/>
          <w:bCs/>
          <w:color w:val="28313F" w:themeColor="text1"/>
          <w:lang w:val="de-DE"/>
        </w:rPr>
        <w:t xml:space="preserve">, die </w:t>
      </w:r>
      <w:r w:rsidRPr="00053721">
        <w:rPr>
          <w:rFonts w:ascii="Arial" w:hAnsi="Arial"/>
          <w:bCs/>
          <w:color w:val="28313F" w:themeColor="text1"/>
          <w:lang w:val="de-DE"/>
        </w:rPr>
        <w:t xml:space="preserve">Leistungsfähigkeit, Nachhaltigkeit und Nutzerergonomie </w:t>
      </w:r>
      <w:r w:rsidR="00F84860" w:rsidRPr="00053721">
        <w:rPr>
          <w:rFonts w:ascii="Arial" w:hAnsi="Arial"/>
          <w:bCs/>
          <w:color w:val="28313F" w:themeColor="text1"/>
          <w:lang w:val="de-DE"/>
        </w:rPr>
        <w:t>auf einzigartige Weise kombiniert.</w:t>
      </w:r>
      <w:r w:rsidRPr="00053721">
        <w:rPr>
          <w:rFonts w:ascii="Arial" w:hAnsi="Arial"/>
          <w:bCs/>
          <w:color w:val="28313F" w:themeColor="text1"/>
          <w:lang w:val="de-DE"/>
        </w:rPr>
        <w:t xml:space="preserve"> </w:t>
      </w:r>
      <w:r w:rsidR="0054220C" w:rsidRPr="00053721">
        <w:rPr>
          <w:rFonts w:ascii="Arial" w:hAnsi="Arial"/>
          <w:bCs/>
          <w:color w:val="28313F" w:themeColor="text1"/>
          <w:lang w:val="de-DE"/>
        </w:rPr>
        <w:t>Im Zentrum steht dabei ein großzügiges,</w:t>
      </w:r>
      <w:r w:rsidR="00F84860" w:rsidRPr="00053721">
        <w:rPr>
          <w:rFonts w:ascii="Arial" w:hAnsi="Arial"/>
          <w:color w:val="28313F" w:themeColor="text1"/>
          <w:szCs w:val="20"/>
          <w:lang w:val="de-DE"/>
        </w:rPr>
        <w:t xml:space="preserve"> digitale</w:t>
      </w:r>
      <w:r w:rsidR="0054220C" w:rsidRPr="00053721">
        <w:rPr>
          <w:rFonts w:ascii="Arial" w:hAnsi="Arial"/>
          <w:color w:val="28313F" w:themeColor="text1"/>
          <w:szCs w:val="20"/>
          <w:lang w:val="de-DE"/>
        </w:rPr>
        <w:t>s</w:t>
      </w:r>
      <w:r w:rsidR="00F84860" w:rsidRPr="00053721">
        <w:rPr>
          <w:rFonts w:ascii="Arial" w:hAnsi="Arial"/>
          <w:color w:val="28313F" w:themeColor="text1"/>
          <w:szCs w:val="20"/>
          <w:lang w:val="de-DE"/>
        </w:rPr>
        <w:t xml:space="preserve"> Touch-Display</w:t>
      </w:r>
      <w:r w:rsidR="0054220C" w:rsidRPr="00053721">
        <w:rPr>
          <w:rFonts w:ascii="Arial" w:hAnsi="Arial"/>
          <w:color w:val="28313F" w:themeColor="text1"/>
          <w:szCs w:val="20"/>
          <w:lang w:val="de-DE"/>
        </w:rPr>
        <w:t>, das sich</w:t>
      </w:r>
      <w:r w:rsidR="00F84860" w:rsidRPr="00053721">
        <w:rPr>
          <w:rFonts w:ascii="Arial" w:hAnsi="Arial"/>
          <w:color w:val="28313F" w:themeColor="text1"/>
          <w:szCs w:val="20"/>
          <w:lang w:val="de-DE"/>
        </w:rPr>
        <w:t xml:space="preserve"> zu 100 Prozent auf die Aufgaben und Fachkenntnisse der einzelnen Benutzer</w:t>
      </w:r>
      <w:r w:rsidR="0054220C" w:rsidRPr="00053721">
        <w:rPr>
          <w:rFonts w:ascii="Arial" w:hAnsi="Arial"/>
          <w:color w:val="28313F" w:themeColor="text1"/>
          <w:szCs w:val="20"/>
          <w:lang w:val="de-DE"/>
        </w:rPr>
        <w:t xml:space="preserve"> einstellt.</w:t>
      </w:r>
      <w:r w:rsidR="00F84860" w:rsidRPr="00053721">
        <w:rPr>
          <w:rFonts w:ascii="Arial" w:hAnsi="Arial"/>
          <w:color w:val="28313F" w:themeColor="text1"/>
          <w:szCs w:val="20"/>
          <w:lang w:val="de-DE"/>
        </w:rPr>
        <w:t xml:space="preserve"> Selbst Einsteiger erlernen den professionellen Umgang mit der SC550 ohne großen Schulungsaufwand. In puncto Ergonomie lassen sich viele Reinigungseinstellungen </w:t>
      </w:r>
      <w:r w:rsidR="00FB6A36" w:rsidRPr="00053721">
        <w:rPr>
          <w:rFonts w:ascii="Arial" w:hAnsi="Arial"/>
          <w:color w:val="28313F" w:themeColor="text1"/>
          <w:szCs w:val="20"/>
          <w:lang w:val="de-DE"/>
        </w:rPr>
        <w:t xml:space="preserve">auch </w:t>
      </w:r>
      <w:r w:rsidR="00F84860" w:rsidRPr="00053721">
        <w:rPr>
          <w:rFonts w:ascii="Arial" w:hAnsi="Arial"/>
          <w:color w:val="28313F" w:themeColor="text1"/>
          <w:szCs w:val="20"/>
          <w:lang w:val="de-DE"/>
        </w:rPr>
        <w:t>mittels PIN</w:t>
      </w:r>
      <w:r w:rsidR="00FB6A36" w:rsidRPr="00053721">
        <w:rPr>
          <w:rFonts w:ascii="Arial" w:hAnsi="Arial"/>
          <w:color w:val="28313F" w:themeColor="text1"/>
          <w:szCs w:val="20"/>
          <w:lang w:val="de-DE"/>
        </w:rPr>
        <w:t>-</w:t>
      </w:r>
      <w:r w:rsidR="00F84860" w:rsidRPr="00053721">
        <w:rPr>
          <w:rFonts w:ascii="Arial" w:hAnsi="Arial"/>
          <w:color w:val="28313F" w:themeColor="text1"/>
          <w:szCs w:val="20"/>
          <w:lang w:val="de-DE"/>
        </w:rPr>
        <w:t xml:space="preserve">Code an den Anwender anpassen. </w:t>
      </w:r>
      <w:r w:rsidR="00FB6A36" w:rsidRPr="00053721">
        <w:rPr>
          <w:rFonts w:ascii="Arial" w:hAnsi="Arial"/>
          <w:color w:val="28313F" w:themeColor="text1"/>
          <w:szCs w:val="20"/>
          <w:lang w:val="de-DE"/>
        </w:rPr>
        <w:t xml:space="preserve">Ein höhenverstellbarer Bediengriff sowie laser- und lichtbasierte Sicherheitskonzepte unterstreichen den Komfort zusätzlich. </w:t>
      </w:r>
      <w:r w:rsidR="00330A73" w:rsidRPr="00053721">
        <w:rPr>
          <w:rFonts w:ascii="Arial" w:hAnsi="Arial"/>
          <w:color w:val="28313F" w:themeColor="text1"/>
          <w:szCs w:val="20"/>
          <w:lang w:val="de-DE"/>
        </w:rPr>
        <w:t>Bei</w:t>
      </w:r>
      <w:r w:rsidR="00FB6A36" w:rsidRPr="00053721">
        <w:rPr>
          <w:rFonts w:ascii="Arial" w:hAnsi="Arial"/>
          <w:color w:val="28313F" w:themeColor="text1"/>
          <w:szCs w:val="20"/>
          <w:lang w:val="de-DE"/>
        </w:rPr>
        <w:t xml:space="preserve"> Effizienz und Umweltschutz setzt die SC550 ebenfalls Standards: Sie arbeitet bis zu 27 </w:t>
      </w:r>
      <w:r w:rsidR="00971CA5" w:rsidRPr="00053721">
        <w:rPr>
          <w:rFonts w:ascii="Arial" w:hAnsi="Arial"/>
          <w:color w:val="28313F" w:themeColor="text1"/>
          <w:szCs w:val="20"/>
          <w:lang w:val="de-DE"/>
        </w:rPr>
        <w:t>Prozent</w:t>
      </w:r>
      <w:r w:rsidR="00FB6A36" w:rsidRPr="00053721">
        <w:rPr>
          <w:rFonts w:ascii="Arial" w:hAnsi="Arial"/>
          <w:color w:val="28313F" w:themeColor="text1"/>
          <w:szCs w:val="20"/>
          <w:lang w:val="de-DE"/>
        </w:rPr>
        <w:t xml:space="preserve"> energieeffizienter als ihre Vorgängerprodukte. Zudem verbraucht </w:t>
      </w:r>
      <w:r w:rsidR="00EE1387" w:rsidRPr="00053721">
        <w:rPr>
          <w:rFonts w:ascii="Arial" w:hAnsi="Arial"/>
          <w:color w:val="28313F" w:themeColor="text1"/>
          <w:szCs w:val="20"/>
          <w:lang w:val="de-DE"/>
        </w:rPr>
        <w:t xml:space="preserve">die SC550 </w:t>
      </w:r>
      <w:r w:rsidR="00FB6A36" w:rsidRPr="00053721">
        <w:rPr>
          <w:rFonts w:ascii="Arial" w:hAnsi="Arial"/>
          <w:color w:val="28313F" w:themeColor="text1"/>
          <w:szCs w:val="20"/>
          <w:lang w:val="de-DE"/>
        </w:rPr>
        <w:t xml:space="preserve">bis zu 40 </w:t>
      </w:r>
      <w:r w:rsidR="00971CA5" w:rsidRPr="00053721">
        <w:rPr>
          <w:rFonts w:ascii="Arial" w:hAnsi="Arial"/>
          <w:color w:val="28313F" w:themeColor="text1"/>
          <w:szCs w:val="20"/>
          <w:lang w:val="de-DE"/>
        </w:rPr>
        <w:t>Prozent</w:t>
      </w:r>
      <w:r w:rsidR="00FB6A36" w:rsidRPr="00053721">
        <w:rPr>
          <w:rFonts w:ascii="Arial" w:hAnsi="Arial"/>
          <w:color w:val="28313F" w:themeColor="text1"/>
          <w:szCs w:val="20"/>
          <w:lang w:val="de-DE"/>
        </w:rPr>
        <w:t xml:space="preserve"> weniger Wasser und 60 </w:t>
      </w:r>
      <w:r w:rsidR="00971CA5" w:rsidRPr="00053721">
        <w:rPr>
          <w:rFonts w:ascii="Arial" w:hAnsi="Arial"/>
          <w:color w:val="28313F" w:themeColor="text1"/>
          <w:szCs w:val="20"/>
          <w:lang w:val="de-DE"/>
        </w:rPr>
        <w:t>Prozent</w:t>
      </w:r>
      <w:r w:rsidR="00FB6A36" w:rsidRPr="00053721">
        <w:rPr>
          <w:rFonts w:ascii="Arial" w:hAnsi="Arial"/>
          <w:color w:val="28313F" w:themeColor="text1"/>
          <w:szCs w:val="20"/>
          <w:lang w:val="de-DE"/>
        </w:rPr>
        <w:t xml:space="preserve"> weniger Reinigungsmittel im Vergleich zu Maschinen ohne ähnliche Technologie. Bis 2025 wird die SC550 aus bis zu 30 </w:t>
      </w:r>
      <w:r w:rsidR="00971CA5" w:rsidRPr="00053721">
        <w:rPr>
          <w:rFonts w:ascii="Arial" w:hAnsi="Arial"/>
          <w:color w:val="28313F" w:themeColor="text1"/>
          <w:szCs w:val="20"/>
          <w:lang w:val="de-DE"/>
        </w:rPr>
        <w:t>Prozent</w:t>
      </w:r>
      <w:r w:rsidR="00FB6A36" w:rsidRPr="00053721">
        <w:rPr>
          <w:rFonts w:ascii="Arial" w:hAnsi="Arial"/>
          <w:color w:val="28313F" w:themeColor="text1"/>
          <w:szCs w:val="20"/>
          <w:lang w:val="de-DE"/>
        </w:rPr>
        <w:t xml:space="preserve"> recyceltem Post-Consumer-Kunststoff (PCR) hergestellt werden. </w:t>
      </w:r>
      <w:r w:rsidR="00330A73" w:rsidRPr="00053721">
        <w:rPr>
          <w:rFonts w:ascii="Arial" w:hAnsi="Arial"/>
          <w:color w:val="28313F" w:themeColor="text1"/>
          <w:lang w:val="de-DE"/>
        </w:rPr>
        <w:t xml:space="preserve">Der </w:t>
      </w:r>
      <w:r w:rsidR="000B3432" w:rsidRPr="00053721">
        <w:rPr>
          <w:rFonts w:ascii="Arial" w:hAnsi="Arial"/>
          <w:color w:val="28313F" w:themeColor="text1"/>
          <w:lang w:val="de-DE"/>
        </w:rPr>
        <w:t xml:space="preserve">Blick auf die Leistungsdaten </w:t>
      </w:r>
      <w:r w:rsidR="00330A73" w:rsidRPr="00053721">
        <w:rPr>
          <w:rFonts w:ascii="Arial" w:hAnsi="Arial"/>
          <w:color w:val="28313F" w:themeColor="text1"/>
          <w:lang w:val="de-DE"/>
        </w:rPr>
        <w:t xml:space="preserve">zeigt </w:t>
      </w:r>
      <w:r w:rsidR="006A0A19" w:rsidRPr="00053721">
        <w:rPr>
          <w:rFonts w:ascii="Arial" w:hAnsi="Arial"/>
          <w:color w:val="28313F" w:themeColor="text1"/>
          <w:lang w:val="de-DE"/>
        </w:rPr>
        <w:t xml:space="preserve">eine theoretische Flächenleistung von bis zu 3.050 Quadratmetern pro Stunde, mit </w:t>
      </w:r>
      <w:proofErr w:type="spellStart"/>
      <w:r w:rsidR="006A0A19" w:rsidRPr="00053721">
        <w:rPr>
          <w:rFonts w:ascii="Arial" w:hAnsi="Arial"/>
          <w:color w:val="28313F" w:themeColor="text1"/>
          <w:lang w:val="de-DE"/>
        </w:rPr>
        <w:t>Schrubbbreiten</w:t>
      </w:r>
      <w:proofErr w:type="spellEnd"/>
      <w:r w:rsidR="006A0A19" w:rsidRPr="00053721">
        <w:rPr>
          <w:rFonts w:ascii="Arial" w:hAnsi="Arial"/>
          <w:color w:val="28313F" w:themeColor="text1"/>
          <w:lang w:val="de-DE"/>
        </w:rPr>
        <w:t xml:space="preserve"> von bis zu 610 Millimetern, einem Anpressdruck von höchstens 30 Kilogramm sowie Frisch- und Schmutzwassertanks mit einem Volumen von 50 Litern.</w:t>
      </w:r>
      <w:r w:rsidR="006A0A19" w:rsidRPr="00053721">
        <w:rPr>
          <w:rFonts w:ascii="Arial" w:hAnsi="Arial"/>
          <w:bCs/>
          <w:color w:val="28313F" w:themeColor="text1"/>
          <w:lang w:val="de-DE"/>
        </w:rPr>
        <w:t xml:space="preserve"> </w:t>
      </w:r>
    </w:p>
    <w:p w14:paraId="3BCB5FEA" w14:textId="77777777" w:rsidR="00EC3239" w:rsidRPr="00053721" w:rsidRDefault="00EC3239" w:rsidP="00EC3239">
      <w:pPr>
        <w:widowControl w:val="0"/>
        <w:adjustRightInd w:val="0"/>
        <w:snapToGrid w:val="0"/>
        <w:spacing w:line="264" w:lineRule="auto"/>
        <w:rPr>
          <w:rFonts w:ascii="Arial" w:hAnsi="Arial"/>
          <w:color w:val="28313F" w:themeColor="text1"/>
          <w:lang w:val="de-DE"/>
        </w:rPr>
      </w:pPr>
    </w:p>
    <w:p w14:paraId="71473CFB" w14:textId="1CA8381E" w:rsidR="002A7C21" w:rsidRPr="00053721" w:rsidRDefault="002A7C21" w:rsidP="00EC3239">
      <w:pPr>
        <w:widowControl w:val="0"/>
        <w:adjustRightInd w:val="0"/>
        <w:snapToGrid w:val="0"/>
        <w:spacing w:line="264" w:lineRule="auto"/>
        <w:rPr>
          <w:rFonts w:ascii="Arial" w:hAnsi="Arial"/>
          <w:color w:val="28313F" w:themeColor="text1"/>
          <w:lang w:val="de-DE"/>
        </w:rPr>
      </w:pPr>
      <w:r w:rsidRPr="00053721">
        <w:rPr>
          <w:rFonts w:ascii="Arial" w:hAnsi="Arial"/>
          <w:b/>
          <w:bCs/>
          <w:color w:val="28313F" w:themeColor="text1"/>
          <w:lang w:val="de-DE"/>
        </w:rPr>
        <w:t>Autonome Reinigungstechnik</w:t>
      </w:r>
    </w:p>
    <w:p w14:paraId="6A903E54" w14:textId="76249D86" w:rsidR="000B3432" w:rsidRPr="00053721" w:rsidRDefault="002A7C21" w:rsidP="0087483B">
      <w:pPr>
        <w:spacing w:line="264" w:lineRule="auto"/>
        <w:rPr>
          <w:rFonts w:ascii="Arial" w:hAnsi="Arial"/>
          <w:color w:val="28313F" w:themeColor="text1"/>
          <w:lang w:val="de-DE"/>
        </w:rPr>
      </w:pPr>
      <w:r w:rsidRPr="00053721">
        <w:rPr>
          <w:rFonts w:ascii="Arial" w:hAnsi="Arial"/>
          <w:color w:val="28313F" w:themeColor="text1"/>
          <w:lang w:val="de-DE"/>
        </w:rPr>
        <w:t xml:space="preserve">Mit der autonomen </w:t>
      </w:r>
      <w:r w:rsidRPr="00053721">
        <w:rPr>
          <w:rFonts w:ascii="Arial" w:hAnsi="Arial"/>
          <w:b/>
          <w:bCs/>
          <w:color w:val="28313F" w:themeColor="text1"/>
          <w:lang w:val="de-DE"/>
        </w:rPr>
        <w:t>Scheuersaugmaschine Liberty SC60</w:t>
      </w:r>
      <w:r w:rsidRPr="00053721">
        <w:rPr>
          <w:rFonts w:ascii="Arial" w:hAnsi="Arial"/>
          <w:color w:val="28313F" w:themeColor="text1"/>
          <w:lang w:val="de-DE"/>
        </w:rPr>
        <w:t xml:space="preserve"> erleben die Messebesucher, welche Vorteile der Einsatz moderner Robotertechnologie im Reinigungsumfeld mit sich bringt. D</w:t>
      </w:r>
      <w:r w:rsidR="00DF218B" w:rsidRPr="00053721">
        <w:rPr>
          <w:rFonts w:ascii="Arial" w:hAnsi="Arial"/>
          <w:color w:val="28313F" w:themeColor="text1"/>
          <w:lang w:val="de-DE"/>
        </w:rPr>
        <w:t>as</w:t>
      </w:r>
      <w:r w:rsidRPr="00053721">
        <w:rPr>
          <w:rFonts w:ascii="Arial" w:hAnsi="Arial"/>
          <w:color w:val="28313F" w:themeColor="text1"/>
          <w:lang w:val="de-DE"/>
        </w:rPr>
        <w:t xml:space="preserve"> selbstständig arbeitende</w:t>
      </w:r>
      <w:r w:rsidR="00DF218B" w:rsidRPr="00053721">
        <w:rPr>
          <w:rFonts w:ascii="Arial" w:hAnsi="Arial"/>
          <w:color w:val="28313F" w:themeColor="text1"/>
          <w:lang w:val="de-DE"/>
        </w:rPr>
        <w:t xml:space="preserve"> Gerät</w:t>
      </w:r>
      <w:r w:rsidRPr="00053721">
        <w:rPr>
          <w:rFonts w:ascii="Arial" w:hAnsi="Arial"/>
          <w:color w:val="28313F" w:themeColor="text1"/>
          <w:lang w:val="de-DE"/>
        </w:rPr>
        <w:t xml:space="preserve"> reinigt selbst große Logistikflächen gründlich, zuverlässig und effizient – alle Arbeitsbereiche sind jederzeit sauber, trocken und befahr- </w:t>
      </w:r>
      <w:r w:rsidR="00195B97" w:rsidRPr="00053721">
        <w:rPr>
          <w:rFonts w:ascii="Arial" w:hAnsi="Arial"/>
          <w:color w:val="28313F" w:themeColor="text1"/>
          <w:lang w:val="de-DE"/>
        </w:rPr>
        <w:t>bzw.</w:t>
      </w:r>
      <w:r w:rsidRPr="00053721">
        <w:rPr>
          <w:rFonts w:ascii="Arial" w:hAnsi="Arial"/>
          <w:color w:val="28313F" w:themeColor="text1"/>
          <w:lang w:val="de-DE"/>
        </w:rPr>
        <w:t xml:space="preserve"> begehbar. Die SC60 arbeitet </w:t>
      </w:r>
      <w:r w:rsidR="00DF218B" w:rsidRPr="00053721">
        <w:rPr>
          <w:rFonts w:ascii="Arial" w:hAnsi="Arial"/>
          <w:color w:val="28313F" w:themeColor="text1"/>
          <w:lang w:val="de-DE"/>
        </w:rPr>
        <w:t xml:space="preserve">aufgrund </w:t>
      </w:r>
      <w:r w:rsidR="00EE1387" w:rsidRPr="00053721">
        <w:rPr>
          <w:rFonts w:ascii="Arial" w:hAnsi="Arial"/>
          <w:color w:val="28313F" w:themeColor="text1"/>
          <w:lang w:val="de-DE"/>
        </w:rPr>
        <w:t>ihrer</w:t>
      </w:r>
      <w:r w:rsidRPr="00053721">
        <w:rPr>
          <w:rFonts w:ascii="Arial" w:hAnsi="Arial"/>
          <w:color w:val="28313F" w:themeColor="text1"/>
          <w:lang w:val="de-DE"/>
        </w:rPr>
        <w:t xml:space="preserve"> großzügige</w:t>
      </w:r>
      <w:r w:rsidR="00971CA5" w:rsidRPr="00053721">
        <w:rPr>
          <w:rFonts w:ascii="Arial" w:hAnsi="Arial"/>
          <w:color w:val="28313F" w:themeColor="text1"/>
          <w:lang w:val="de-DE"/>
        </w:rPr>
        <w:t>n</w:t>
      </w:r>
      <w:r w:rsidRPr="00053721">
        <w:rPr>
          <w:rFonts w:ascii="Arial" w:hAnsi="Arial"/>
          <w:color w:val="28313F" w:themeColor="text1"/>
          <w:lang w:val="de-DE"/>
        </w:rPr>
        <w:t xml:space="preserve"> Tanksysteme bis zu 2,5 Stunden unterbrechungsfrei und reinigt mit einer Arbeitsbreite von 71 Zentimetern bis zu 2.811 Quadratmeter in der Stunde im Alleingang. Die Gesamtlaufzeit beträgt je nach Einsatzbereich bis zu 5,5 Stunden. Das Personal hat somit ausreichend Zeit, sich auf anspruchsvollere Aufgaben zu konzentrieren. </w:t>
      </w:r>
    </w:p>
    <w:p w14:paraId="5408E91B" w14:textId="4CA4D51B" w:rsidR="00EF5DA9" w:rsidRPr="00053721" w:rsidRDefault="00D409AA" w:rsidP="0087483B">
      <w:pPr>
        <w:spacing w:line="264" w:lineRule="auto"/>
        <w:rPr>
          <w:rFonts w:ascii="Arial" w:hAnsi="Arial"/>
          <w:b/>
          <w:bCs/>
          <w:color w:val="28313F" w:themeColor="text1"/>
          <w:szCs w:val="20"/>
          <w:lang w:val="de-DE"/>
        </w:rPr>
      </w:pPr>
      <w:r w:rsidRPr="00053721">
        <w:rPr>
          <w:rFonts w:ascii="Arial" w:hAnsi="Arial"/>
          <w:b/>
          <w:bCs/>
          <w:color w:val="28313F" w:themeColor="text1"/>
          <w:szCs w:val="20"/>
          <w:lang w:val="de-DE"/>
        </w:rPr>
        <w:lastRenderedPageBreak/>
        <w:t>Industriesauger</w:t>
      </w:r>
    </w:p>
    <w:p w14:paraId="02371DCD" w14:textId="2A314B0B" w:rsidR="0099371F" w:rsidRPr="00053721" w:rsidRDefault="006C6B3E" w:rsidP="0087483B">
      <w:pPr>
        <w:spacing w:line="264" w:lineRule="auto"/>
        <w:rPr>
          <w:rFonts w:ascii="Arial" w:hAnsi="Arial"/>
          <w:color w:val="28313F" w:themeColor="text1"/>
          <w:szCs w:val="20"/>
          <w:lang w:val="de-DE"/>
        </w:rPr>
      </w:pPr>
      <w:r w:rsidRPr="00053721">
        <w:rPr>
          <w:rFonts w:ascii="Arial" w:hAnsi="Arial"/>
          <w:color w:val="28313F" w:themeColor="text1"/>
          <w:szCs w:val="20"/>
          <w:lang w:val="de-DE"/>
        </w:rPr>
        <w:t>Für</w:t>
      </w:r>
      <w:r w:rsidR="00EF5DA9" w:rsidRPr="00053721">
        <w:rPr>
          <w:rFonts w:ascii="Arial" w:hAnsi="Arial"/>
          <w:color w:val="28313F" w:themeColor="text1"/>
          <w:szCs w:val="20"/>
          <w:lang w:val="de-DE"/>
        </w:rPr>
        <w:t xml:space="preserve"> </w:t>
      </w:r>
      <w:r w:rsidR="00A42CE8" w:rsidRPr="00053721">
        <w:rPr>
          <w:rFonts w:ascii="Arial" w:hAnsi="Arial"/>
          <w:color w:val="28313F" w:themeColor="text1"/>
          <w:szCs w:val="20"/>
          <w:lang w:val="de-DE"/>
        </w:rPr>
        <w:t xml:space="preserve">die </w:t>
      </w:r>
      <w:r w:rsidR="00EF5DA9" w:rsidRPr="00053721">
        <w:rPr>
          <w:rFonts w:ascii="Arial" w:hAnsi="Arial"/>
          <w:color w:val="28313F" w:themeColor="text1"/>
          <w:szCs w:val="20"/>
          <w:lang w:val="de-DE"/>
        </w:rPr>
        <w:t>punktuelle Reinigung in stark frequentierten</w:t>
      </w:r>
      <w:r w:rsidRPr="00053721">
        <w:rPr>
          <w:rFonts w:ascii="Arial" w:hAnsi="Arial"/>
          <w:color w:val="28313F" w:themeColor="text1"/>
          <w:szCs w:val="20"/>
          <w:lang w:val="de-DE"/>
        </w:rPr>
        <w:t xml:space="preserve"> </w:t>
      </w:r>
      <w:r w:rsidR="00EF5DA9" w:rsidRPr="00053721">
        <w:rPr>
          <w:rFonts w:ascii="Arial" w:hAnsi="Arial"/>
          <w:color w:val="28313F" w:themeColor="text1"/>
          <w:szCs w:val="20"/>
          <w:lang w:val="de-DE"/>
        </w:rPr>
        <w:t xml:space="preserve">Lagerbereichen ist der </w:t>
      </w:r>
      <w:r w:rsidR="00EF5DA9" w:rsidRPr="00053721">
        <w:rPr>
          <w:rFonts w:ascii="Arial" w:hAnsi="Arial"/>
          <w:b/>
          <w:bCs/>
          <w:color w:val="28313F" w:themeColor="text1"/>
          <w:szCs w:val="20"/>
          <w:lang w:val="de-DE"/>
        </w:rPr>
        <w:t>neue</w:t>
      </w:r>
      <w:r w:rsidRPr="00053721">
        <w:rPr>
          <w:rFonts w:ascii="Arial" w:hAnsi="Arial"/>
          <w:b/>
          <w:bCs/>
          <w:color w:val="28313F" w:themeColor="text1"/>
          <w:szCs w:val="20"/>
          <w:lang w:val="de-DE"/>
        </w:rPr>
        <w:t>, batteriebetrieben</w:t>
      </w:r>
      <w:r w:rsidR="009F3CE0" w:rsidRPr="00053721">
        <w:rPr>
          <w:rFonts w:ascii="Arial" w:hAnsi="Arial"/>
          <w:b/>
          <w:bCs/>
          <w:color w:val="28313F" w:themeColor="text1"/>
          <w:szCs w:val="20"/>
          <w:lang w:val="de-DE"/>
        </w:rPr>
        <w:t>e</w:t>
      </w:r>
      <w:r w:rsidRPr="00053721">
        <w:rPr>
          <w:rFonts w:ascii="Arial" w:hAnsi="Arial"/>
          <w:b/>
          <w:bCs/>
          <w:color w:val="28313F" w:themeColor="text1"/>
          <w:szCs w:val="20"/>
          <w:lang w:val="de-DE"/>
        </w:rPr>
        <w:t xml:space="preserve"> I</w:t>
      </w:r>
      <w:r w:rsidR="00EF5DA9" w:rsidRPr="00053721">
        <w:rPr>
          <w:rFonts w:ascii="Arial" w:hAnsi="Arial"/>
          <w:b/>
          <w:bCs/>
          <w:color w:val="28313F" w:themeColor="text1"/>
          <w:szCs w:val="20"/>
          <w:lang w:val="de-DE"/>
        </w:rPr>
        <w:t>ndustriesauger VHB120</w:t>
      </w:r>
      <w:r w:rsidRPr="00053721">
        <w:rPr>
          <w:rFonts w:ascii="Arial" w:hAnsi="Arial"/>
          <w:b/>
          <w:bCs/>
          <w:color w:val="28313F" w:themeColor="text1"/>
          <w:szCs w:val="20"/>
          <w:lang w:val="de-DE"/>
        </w:rPr>
        <w:t xml:space="preserve"> </w:t>
      </w:r>
      <w:r w:rsidRPr="00053721">
        <w:rPr>
          <w:rFonts w:ascii="Arial" w:hAnsi="Arial"/>
          <w:color w:val="28313F" w:themeColor="text1"/>
          <w:szCs w:val="20"/>
          <w:lang w:val="de-DE"/>
        </w:rPr>
        <w:t>die erste Wahl</w:t>
      </w:r>
      <w:r w:rsidR="00EF5DA9" w:rsidRPr="00053721">
        <w:rPr>
          <w:rFonts w:ascii="Arial" w:hAnsi="Arial"/>
          <w:color w:val="28313F" w:themeColor="text1"/>
          <w:szCs w:val="20"/>
          <w:lang w:val="de-DE"/>
        </w:rPr>
        <w:t xml:space="preserve">. </w:t>
      </w:r>
      <w:r w:rsidRPr="00053721">
        <w:rPr>
          <w:rFonts w:ascii="Arial" w:hAnsi="Arial"/>
          <w:color w:val="28313F" w:themeColor="text1"/>
          <w:szCs w:val="20"/>
          <w:lang w:val="de-DE"/>
        </w:rPr>
        <w:t xml:space="preserve">Sein kompaktes Design macht ihn zum wendigen Helfer in engen Gängen und schwer zugänglichen Bereichen, während </w:t>
      </w:r>
      <w:r w:rsidR="003D1627" w:rsidRPr="00053721">
        <w:rPr>
          <w:rFonts w:ascii="Arial" w:hAnsi="Arial"/>
          <w:color w:val="28313F" w:themeColor="text1"/>
          <w:szCs w:val="20"/>
          <w:lang w:val="de-DE"/>
        </w:rPr>
        <w:t>ein</w:t>
      </w:r>
      <w:r w:rsidRPr="00053721">
        <w:rPr>
          <w:rFonts w:ascii="Arial" w:hAnsi="Arial"/>
          <w:color w:val="28313F" w:themeColor="text1"/>
          <w:szCs w:val="20"/>
          <w:lang w:val="de-DE"/>
        </w:rPr>
        <w:t xml:space="preserve"> geringes Gewicht </w:t>
      </w:r>
      <w:r w:rsidR="00F51E38" w:rsidRPr="00053721">
        <w:rPr>
          <w:rFonts w:ascii="Arial" w:hAnsi="Arial"/>
          <w:color w:val="28313F" w:themeColor="text1"/>
          <w:szCs w:val="20"/>
          <w:lang w:val="de-DE"/>
        </w:rPr>
        <w:t xml:space="preserve">von 72 Kilogramm </w:t>
      </w:r>
      <w:r w:rsidRPr="00053721">
        <w:rPr>
          <w:rFonts w:ascii="Arial" w:hAnsi="Arial"/>
          <w:color w:val="28313F" w:themeColor="text1"/>
          <w:szCs w:val="20"/>
          <w:lang w:val="de-DE"/>
        </w:rPr>
        <w:t xml:space="preserve">den schnellen Transport zum Einsatzort erlaubt. </w:t>
      </w:r>
      <w:r w:rsidR="00F51E38" w:rsidRPr="00053721">
        <w:rPr>
          <w:rFonts w:ascii="Arial" w:hAnsi="Arial"/>
          <w:color w:val="28313F" w:themeColor="text1"/>
          <w:szCs w:val="20"/>
          <w:lang w:val="de-DE"/>
        </w:rPr>
        <w:t xml:space="preserve">Das kabellose Design unterstreicht nicht nur die Flexibilität in der täglichen Anwendung, sondern eliminiert zudem das Risiko </w:t>
      </w:r>
      <w:r w:rsidR="00774871" w:rsidRPr="00053721">
        <w:rPr>
          <w:rFonts w:ascii="Arial" w:hAnsi="Arial"/>
          <w:color w:val="28313F" w:themeColor="text1"/>
          <w:szCs w:val="20"/>
          <w:lang w:val="de-DE"/>
        </w:rPr>
        <w:t>gefährlicher</w:t>
      </w:r>
      <w:r w:rsidR="00F51E38" w:rsidRPr="00053721">
        <w:rPr>
          <w:rFonts w:ascii="Arial" w:hAnsi="Arial"/>
          <w:color w:val="28313F" w:themeColor="text1"/>
          <w:szCs w:val="20"/>
          <w:lang w:val="de-DE"/>
        </w:rPr>
        <w:t xml:space="preserve"> Stolperfallen. Ergonomie bietet der neue VHB120 auch bei der intuitiven Einrichtung, Bedienung und Wartung des Geräts. </w:t>
      </w:r>
      <w:r w:rsidR="00571349" w:rsidRPr="00053721">
        <w:rPr>
          <w:rFonts w:ascii="Arial" w:hAnsi="Arial"/>
          <w:color w:val="28313F" w:themeColor="text1"/>
          <w:szCs w:val="20"/>
          <w:lang w:val="de-DE"/>
        </w:rPr>
        <w:t xml:space="preserve">So lässt </w:t>
      </w:r>
      <w:r w:rsidR="00971CA5" w:rsidRPr="00053721">
        <w:rPr>
          <w:rFonts w:ascii="Arial" w:hAnsi="Arial"/>
          <w:color w:val="28313F" w:themeColor="text1"/>
          <w:szCs w:val="20"/>
          <w:lang w:val="de-DE"/>
        </w:rPr>
        <w:t xml:space="preserve">sich </w:t>
      </w:r>
      <w:r w:rsidR="00571349" w:rsidRPr="00053721">
        <w:rPr>
          <w:rFonts w:ascii="Arial" w:hAnsi="Arial"/>
          <w:color w:val="28313F" w:themeColor="text1"/>
          <w:szCs w:val="20"/>
          <w:lang w:val="de-DE"/>
        </w:rPr>
        <w:t>der Industrie</w:t>
      </w:r>
      <w:r w:rsidR="00490BC4" w:rsidRPr="00053721">
        <w:rPr>
          <w:rFonts w:ascii="Arial" w:hAnsi="Arial"/>
          <w:color w:val="28313F" w:themeColor="text1"/>
          <w:szCs w:val="20"/>
          <w:lang w:val="de-DE"/>
        </w:rPr>
        <w:t>sauger</w:t>
      </w:r>
      <w:r w:rsidR="00571349" w:rsidRPr="00053721">
        <w:rPr>
          <w:rFonts w:ascii="Arial" w:hAnsi="Arial"/>
          <w:color w:val="28313F" w:themeColor="text1"/>
          <w:szCs w:val="20"/>
          <w:lang w:val="de-DE"/>
        </w:rPr>
        <w:t xml:space="preserve"> per Bluetooth starten und </w:t>
      </w:r>
      <w:r w:rsidR="00D07E69" w:rsidRPr="00053721">
        <w:rPr>
          <w:rFonts w:ascii="Arial" w:hAnsi="Arial"/>
          <w:color w:val="28313F" w:themeColor="text1"/>
          <w:szCs w:val="20"/>
          <w:lang w:val="de-DE"/>
        </w:rPr>
        <w:t>garantiert</w:t>
      </w:r>
      <w:r w:rsidR="00571349" w:rsidRPr="00053721">
        <w:rPr>
          <w:rFonts w:ascii="Arial" w:hAnsi="Arial"/>
          <w:color w:val="28313F" w:themeColor="text1"/>
          <w:szCs w:val="20"/>
          <w:lang w:val="de-DE"/>
        </w:rPr>
        <w:t xml:space="preserve"> mit seinen Lithium-Ionen-Batterien bis zu 120 Minuten unterbrechungsfreie Laufzeit.</w:t>
      </w:r>
      <w:r w:rsidR="008F4A4B" w:rsidRPr="00053721">
        <w:rPr>
          <w:rFonts w:ascii="Arial" w:hAnsi="Arial"/>
          <w:color w:val="28313F" w:themeColor="text1"/>
          <w:szCs w:val="20"/>
          <w:lang w:val="de-DE"/>
        </w:rPr>
        <w:t xml:space="preserve"> </w:t>
      </w:r>
      <w:r w:rsidR="00D07E69" w:rsidRPr="00053721">
        <w:rPr>
          <w:rFonts w:ascii="Arial" w:hAnsi="Arial"/>
          <w:color w:val="28313F" w:themeColor="text1"/>
          <w:szCs w:val="20"/>
          <w:lang w:val="de-DE"/>
        </w:rPr>
        <w:t xml:space="preserve">Ein </w:t>
      </w:r>
      <w:r w:rsidR="00D07E69" w:rsidRPr="00053721">
        <w:rPr>
          <w:rFonts w:ascii="Arial" w:hAnsi="Arial"/>
          <w:color w:val="28313F" w:themeColor="text1"/>
          <w:lang w:val="de-DE"/>
        </w:rPr>
        <w:t xml:space="preserve">einfacher </w:t>
      </w:r>
      <w:r w:rsidR="00D07E69" w:rsidRPr="00053721">
        <w:rPr>
          <w:rFonts w:ascii="Arial" w:hAnsi="Arial"/>
          <w:color w:val="28313F" w:themeColor="text1"/>
          <w:szCs w:val="20"/>
          <w:lang w:val="de-DE"/>
        </w:rPr>
        <w:t>Hot</w:t>
      </w:r>
      <w:r w:rsidR="00971CA5" w:rsidRPr="00053721">
        <w:rPr>
          <w:rFonts w:ascii="Arial" w:hAnsi="Arial"/>
          <w:color w:val="28313F" w:themeColor="text1"/>
          <w:szCs w:val="20"/>
          <w:lang w:val="de-DE"/>
        </w:rPr>
        <w:t>-</w:t>
      </w:r>
      <w:r w:rsidR="00D07E69" w:rsidRPr="00053721">
        <w:rPr>
          <w:rFonts w:ascii="Arial" w:hAnsi="Arial"/>
          <w:color w:val="28313F" w:themeColor="text1"/>
          <w:szCs w:val="20"/>
          <w:lang w:val="de-DE"/>
        </w:rPr>
        <w:t>Swap</w:t>
      </w:r>
      <w:r w:rsidR="00971CA5" w:rsidRPr="00053721">
        <w:rPr>
          <w:rFonts w:ascii="Arial" w:hAnsi="Arial"/>
          <w:color w:val="28313F" w:themeColor="text1"/>
          <w:szCs w:val="20"/>
          <w:lang w:val="de-DE"/>
        </w:rPr>
        <w:t>-</w:t>
      </w:r>
      <w:r w:rsidR="00D07E69" w:rsidRPr="00053721">
        <w:rPr>
          <w:rFonts w:ascii="Arial" w:hAnsi="Arial"/>
          <w:color w:val="28313F" w:themeColor="text1"/>
          <w:szCs w:val="20"/>
          <w:lang w:val="de-DE"/>
        </w:rPr>
        <w:t>Mechanismus stellt den effizienten Batteriewechsel sich</w:t>
      </w:r>
      <w:r w:rsidR="00BE03D3" w:rsidRPr="00053721">
        <w:rPr>
          <w:rFonts w:ascii="Arial" w:hAnsi="Arial"/>
          <w:color w:val="28313F" w:themeColor="text1"/>
          <w:szCs w:val="20"/>
          <w:lang w:val="de-DE"/>
        </w:rPr>
        <w:t>er</w:t>
      </w:r>
      <w:r w:rsidR="00D07E69" w:rsidRPr="00053721">
        <w:rPr>
          <w:rFonts w:ascii="Arial" w:hAnsi="Arial"/>
          <w:color w:val="28313F" w:themeColor="text1"/>
          <w:szCs w:val="20"/>
          <w:lang w:val="de-DE"/>
        </w:rPr>
        <w:t xml:space="preserve">, </w:t>
      </w:r>
      <w:r w:rsidR="00046EDE" w:rsidRPr="00053721">
        <w:rPr>
          <w:rFonts w:ascii="Arial" w:hAnsi="Arial"/>
          <w:color w:val="28313F" w:themeColor="text1"/>
          <w:szCs w:val="20"/>
          <w:lang w:val="de-DE"/>
        </w:rPr>
        <w:t xml:space="preserve">sodass die Maschine im Handumdrehen wieder einsatzbereit ist. </w:t>
      </w:r>
      <w:r w:rsidR="00490BC4" w:rsidRPr="00053721">
        <w:rPr>
          <w:rFonts w:ascii="Arial" w:hAnsi="Arial"/>
          <w:color w:val="28313F" w:themeColor="text1"/>
          <w:szCs w:val="20"/>
          <w:lang w:val="de-DE"/>
        </w:rPr>
        <w:t xml:space="preserve">Das externe Ladegerät liefert 90 Prozent Ladung in weniger als 2 Stunden und sorgt somit für effiziente Produktivität. Während des </w:t>
      </w:r>
      <w:r w:rsidR="00D64640" w:rsidRPr="00053721">
        <w:rPr>
          <w:rFonts w:ascii="Arial" w:hAnsi="Arial"/>
          <w:color w:val="28313F" w:themeColor="text1"/>
          <w:szCs w:val="20"/>
          <w:lang w:val="de-DE"/>
        </w:rPr>
        <w:t>E</w:t>
      </w:r>
      <w:r w:rsidR="00490BC4" w:rsidRPr="00053721">
        <w:rPr>
          <w:rFonts w:ascii="Arial" w:hAnsi="Arial"/>
          <w:color w:val="28313F" w:themeColor="text1"/>
          <w:szCs w:val="20"/>
          <w:lang w:val="de-DE"/>
        </w:rPr>
        <w:t>insatzes arbeite</w:t>
      </w:r>
      <w:r w:rsidR="003C77FA" w:rsidRPr="00053721">
        <w:rPr>
          <w:rFonts w:ascii="Arial" w:hAnsi="Arial"/>
          <w:color w:val="28313F" w:themeColor="text1"/>
          <w:szCs w:val="20"/>
          <w:lang w:val="de-DE"/>
        </w:rPr>
        <w:t>n die zwei Motoren</w:t>
      </w:r>
      <w:r w:rsidR="00490BC4" w:rsidRPr="00053721">
        <w:rPr>
          <w:rFonts w:ascii="Arial" w:hAnsi="Arial"/>
          <w:color w:val="28313F" w:themeColor="text1"/>
          <w:szCs w:val="20"/>
          <w:lang w:val="de-DE"/>
        </w:rPr>
        <w:t xml:space="preserve"> de</w:t>
      </w:r>
      <w:r w:rsidR="003C77FA" w:rsidRPr="00053721">
        <w:rPr>
          <w:rFonts w:ascii="Arial" w:hAnsi="Arial"/>
          <w:color w:val="28313F" w:themeColor="text1"/>
          <w:szCs w:val="20"/>
          <w:lang w:val="de-DE"/>
        </w:rPr>
        <w:t>s</w:t>
      </w:r>
      <w:r w:rsidR="00490BC4" w:rsidRPr="00053721">
        <w:rPr>
          <w:rFonts w:ascii="Arial" w:hAnsi="Arial"/>
          <w:color w:val="28313F" w:themeColor="text1"/>
          <w:szCs w:val="20"/>
          <w:lang w:val="de-DE"/>
        </w:rPr>
        <w:t xml:space="preserve"> VHB120 mit einer Leistung von </w:t>
      </w:r>
      <w:r w:rsidR="003C77FA" w:rsidRPr="00053721">
        <w:rPr>
          <w:rFonts w:ascii="Arial" w:hAnsi="Arial"/>
          <w:color w:val="28313F" w:themeColor="text1"/>
          <w:szCs w:val="20"/>
          <w:lang w:val="de-DE"/>
        </w:rPr>
        <w:t xml:space="preserve">maximal </w:t>
      </w:r>
      <w:r w:rsidR="00490BC4" w:rsidRPr="00053721">
        <w:rPr>
          <w:rFonts w:ascii="Arial" w:hAnsi="Arial"/>
          <w:color w:val="28313F" w:themeColor="text1"/>
          <w:szCs w:val="20"/>
          <w:lang w:val="de-DE"/>
        </w:rPr>
        <w:t>1,8 Kilowatt</w:t>
      </w:r>
      <w:r w:rsidR="003C77FA" w:rsidRPr="00053721">
        <w:rPr>
          <w:rFonts w:ascii="Arial" w:hAnsi="Arial"/>
          <w:color w:val="28313F" w:themeColor="text1"/>
          <w:szCs w:val="20"/>
          <w:lang w:val="de-DE"/>
        </w:rPr>
        <w:t xml:space="preserve">. Der </w:t>
      </w:r>
      <w:r w:rsidR="00490BC4" w:rsidRPr="00053721">
        <w:rPr>
          <w:rFonts w:ascii="Arial" w:hAnsi="Arial"/>
          <w:color w:val="28313F" w:themeColor="text1"/>
          <w:lang w:val="de-DE"/>
        </w:rPr>
        <w:t xml:space="preserve">Luftstrom </w:t>
      </w:r>
      <w:r w:rsidR="003C77FA" w:rsidRPr="00053721">
        <w:rPr>
          <w:rFonts w:ascii="Arial" w:hAnsi="Arial"/>
          <w:color w:val="28313F" w:themeColor="text1"/>
          <w:lang w:val="de-DE"/>
        </w:rPr>
        <w:t xml:space="preserve">beträgt </w:t>
      </w:r>
      <w:r w:rsidR="00490BC4" w:rsidRPr="00053721">
        <w:rPr>
          <w:rFonts w:ascii="Arial" w:hAnsi="Arial"/>
          <w:color w:val="28313F" w:themeColor="text1"/>
          <w:lang w:val="de-DE"/>
        </w:rPr>
        <w:t xml:space="preserve">bis zu 280 Kubikmeter pro Stunde </w:t>
      </w:r>
      <w:r w:rsidR="003C77FA" w:rsidRPr="00053721">
        <w:rPr>
          <w:rFonts w:ascii="Arial" w:hAnsi="Arial"/>
          <w:color w:val="28313F" w:themeColor="text1"/>
          <w:lang w:val="de-DE"/>
        </w:rPr>
        <w:t>bei</w:t>
      </w:r>
      <w:r w:rsidR="00490BC4" w:rsidRPr="00053721">
        <w:rPr>
          <w:rFonts w:ascii="Arial" w:hAnsi="Arial"/>
          <w:color w:val="28313F" w:themeColor="text1"/>
          <w:lang w:val="de-DE"/>
        </w:rPr>
        <w:t xml:space="preserve"> einem Unterdruck von bis zu 136</w:t>
      </w:r>
      <w:r w:rsidR="00971CA5" w:rsidRPr="00053721">
        <w:rPr>
          <w:rFonts w:ascii="Arial" w:hAnsi="Arial"/>
          <w:color w:val="28313F" w:themeColor="text1"/>
          <w:lang w:val="de-DE"/>
        </w:rPr>
        <w:t xml:space="preserve"> Millibar</w:t>
      </w:r>
      <w:r w:rsidR="00490BC4" w:rsidRPr="00053721">
        <w:rPr>
          <w:rFonts w:ascii="Arial" w:hAnsi="Arial"/>
          <w:color w:val="28313F" w:themeColor="text1"/>
          <w:lang w:val="de-DE"/>
        </w:rPr>
        <w:t xml:space="preserve">. </w:t>
      </w:r>
      <w:r w:rsidR="00490BC4" w:rsidRPr="00053721">
        <w:rPr>
          <w:rFonts w:ascii="Arial" w:hAnsi="Arial"/>
          <w:color w:val="28313F" w:themeColor="text1"/>
          <w:szCs w:val="20"/>
          <w:lang w:val="de-DE"/>
        </w:rPr>
        <w:t xml:space="preserve">Zubehörteile wie beispielsweise ein verlängerbares Saugrohr zum Überkopf-Reinigen von Rohren lassen sich mit wenigen Handgriffen installieren </w:t>
      </w:r>
      <w:r w:rsidR="00971CA5" w:rsidRPr="00053721">
        <w:rPr>
          <w:rFonts w:ascii="Arial" w:hAnsi="Arial"/>
          <w:color w:val="28313F" w:themeColor="text1"/>
          <w:szCs w:val="20"/>
          <w:lang w:val="de-DE"/>
        </w:rPr>
        <w:t xml:space="preserve">und </w:t>
      </w:r>
      <w:r w:rsidR="00490BC4" w:rsidRPr="00053721">
        <w:rPr>
          <w:rFonts w:ascii="Arial" w:hAnsi="Arial"/>
          <w:color w:val="28313F" w:themeColor="text1"/>
          <w:szCs w:val="20"/>
          <w:lang w:val="de-DE"/>
        </w:rPr>
        <w:t>wieder am Gerät verstauen.</w:t>
      </w:r>
      <w:r w:rsidR="00D07E69" w:rsidRPr="00053721">
        <w:rPr>
          <w:rFonts w:ascii="Arial" w:hAnsi="Arial"/>
          <w:color w:val="28313F" w:themeColor="text1"/>
          <w:szCs w:val="20"/>
          <w:lang w:val="de-DE"/>
        </w:rPr>
        <w:t xml:space="preserve"> Als ACD-Version erfüllt die drittzertifizierte Maschine zudem alle Sicherheitsanforderungen im Umgang mit gefährlichen und brennbaren Stäuben (Klasse M und H) in nicht-klassifizierten Zonen.</w:t>
      </w:r>
    </w:p>
    <w:p w14:paraId="48D25962" w14:textId="77777777" w:rsidR="00774871" w:rsidRPr="00053721" w:rsidRDefault="00774871" w:rsidP="0087483B">
      <w:pPr>
        <w:spacing w:line="264" w:lineRule="auto"/>
        <w:rPr>
          <w:rFonts w:ascii="Arial" w:hAnsi="Arial"/>
          <w:color w:val="28313F" w:themeColor="text1"/>
          <w:szCs w:val="20"/>
          <w:lang w:val="de-DE"/>
        </w:rPr>
      </w:pPr>
    </w:p>
    <w:p w14:paraId="583F3D3B" w14:textId="0D27298D" w:rsidR="00AE5A50" w:rsidRPr="00053721" w:rsidRDefault="003D1627" w:rsidP="0087483B">
      <w:pPr>
        <w:spacing w:line="264" w:lineRule="auto"/>
        <w:rPr>
          <w:rFonts w:ascii="Arial" w:hAnsi="Arial"/>
          <w:color w:val="28313F" w:themeColor="text1"/>
          <w:szCs w:val="20"/>
          <w:lang w:val="de-DE"/>
        </w:rPr>
      </w:pPr>
      <w:r w:rsidRPr="00053721">
        <w:rPr>
          <w:rFonts w:ascii="Arial" w:hAnsi="Arial"/>
          <w:color w:val="28313F" w:themeColor="text1"/>
          <w:lang w:val="de-DE"/>
        </w:rPr>
        <w:t>H</w:t>
      </w:r>
      <w:r w:rsidR="00D409AA" w:rsidRPr="00053721">
        <w:rPr>
          <w:rFonts w:ascii="Arial" w:hAnsi="Arial"/>
          <w:color w:val="28313F" w:themeColor="text1"/>
          <w:lang w:val="de-DE"/>
        </w:rPr>
        <w:t xml:space="preserve">ohe Saugleistung und Sicherheit am Arbeitsplatz </w:t>
      </w:r>
      <w:r w:rsidR="00304E86" w:rsidRPr="00053721">
        <w:rPr>
          <w:rFonts w:ascii="Arial" w:hAnsi="Arial"/>
          <w:color w:val="28313F" w:themeColor="text1"/>
          <w:lang w:val="de-DE"/>
        </w:rPr>
        <w:t>gewährleisten</w:t>
      </w:r>
      <w:r w:rsidRPr="00053721">
        <w:rPr>
          <w:rFonts w:ascii="Arial" w:hAnsi="Arial"/>
          <w:color w:val="28313F" w:themeColor="text1"/>
          <w:lang w:val="de-DE"/>
        </w:rPr>
        <w:t xml:space="preserve"> auch</w:t>
      </w:r>
      <w:r w:rsidR="00D409AA" w:rsidRPr="00053721">
        <w:rPr>
          <w:rFonts w:ascii="Arial" w:hAnsi="Arial"/>
          <w:color w:val="28313F" w:themeColor="text1"/>
          <w:lang w:val="de-DE"/>
        </w:rPr>
        <w:t xml:space="preserve"> die neuen </w:t>
      </w:r>
      <w:r w:rsidR="00D409AA" w:rsidRPr="00053721">
        <w:rPr>
          <w:rFonts w:ascii="Arial" w:hAnsi="Arial"/>
          <w:b/>
          <w:bCs/>
          <w:color w:val="28313F" w:themeColor="text1"/>
          <w:lang w:val="de-DE"/>
        </w:rPr>
        <w:t>Mini-Industriesauger VHS010 und VHS011</w:t>
      </w:r>
      <w:r w:rsidR="00D409AA" w:rsidRPr="00053721">
        <w:rPr>
          <w:rFonts w:ascii="Arial" w:hAnsi="Arial"/>
          <w:color w:val="28313F" w:themeColor="text1"/>
          <w:lang w:val="de-DE"/>
        </w:rPr>
        <w:t>.</w:t>
      </w:r>
      <w:r w:rsidR="0099371F" w:rsidRPr="00053721">
        <w:rPr>
          <w:rFonts w:ascii="Arial" w:hAnsi="Arial"/>
          <w:color w:val="28313F" w:themeColor="text1"/>
          <w:lang w:val="de-DE"/>
        </w:rPr>
        <w:t xml:space="preserve"> Vor allem in Bereichen, die trotz eingeschränkter Manövrierfähigkeit und Platzmangel einen erhöhten Reinigungsbedarf aufweisen, sind die schlanken Neuzugänge ein echter Gewinn. Die kompakten Sicherheitssauger erreichen selbst schwer zugängliche Produktionsbereiche und nehmen brennbares, gefährliches und leitfähiges </w:t>
      </w:r>
      <w:proofErr w:type="spellStart"/>
      <w:r w:rsidR="0099371F" w:rsidRPr="00053721">
        <w:rPr>
          <w:rFonts w:ascii="Arial" w:hAnsi="Arial"/>
          <w:color w:val="28313F" w:themeColor="text1"/>
          <w:lang w:val="de-DE"/>
        </w:rPr>
        <w:t>Sauggut</w:t>
      </w:r>
      <w:proofErr w:type="spellEnd"/>
      <w:r w:rsidR="0099371F" w:rsidRPr="00053721">
        <w:rPr>
          <w:rFonts w:ascii="Arial" w:hAnsi="Arial"/>
          <w:color w:val="28313F" w:themeColor="text1"/>
          <w:lang w:val="de-DE"/>
        </w:rPr>
        <w:t xml:space="preserve"> rückstandlos auf. Das Absaugen von Fertigungsanlagen, Förderbändern, Mühlen oder auch </w:t>
      </w:r>
      <w:proofErr w:type="spellStart"/>
      <w:r w:rsidR="0099371F" w:rsidRPr="00053721">
        <w:rPr>
          <w:rFonts w:ascii="Arial" w:hAnsi="Arial"/>
          <w:color w:val="28313F" w:themeColor="text1"/>
          <w:lang w:val="de-DE"/>
        </w:rPr>
        <w:t>Gloveboxen</w:t>
      </w:r>
      <w:proofErr w:type="spellEnd"/>
      <w:r w:rsidR="0099371F" w:rsidRPr="00053721">
        <w:rPr>
          <w:rFonts w:ascii="Arial" w:hAnsi="Arial"/>
          <w:color w:val="28313F" w:themeColor="text1"/>
          <w:lang w:val="de-DE"/>
        </w:rPr>
        <w:t xml:space="preserve"> geht ebenso leicht von der Hand wie die Reinigung von Böden, Tischen und Oberflächen. Leistungsstarke Filtersysteme und Entsorgungskonzepte </w:t>
      </w:r>
      <w:r w:rsidR="00D64640" w:rsidRPr="00053721">
        <w:rPr>
          <w:rFonts w:ascii="Arial" w:hAnsi="Arial"/>
          <w:color w:val="28313F" w:themeColor="text1"/>
          <w:lang w:val="de-DE"/>
        </w:rPr>
        <w:t>garantieren</w:t>
      </w:r>
      <w:r w:rsidR="0099371F" w:rsidRPr="00053721">
        <w:rPr>
          <w:rFonts w:ascii="Arial" w:hAnsi="Arial"/>
          <w:color w:val="28313F" w:themeColor="text1"/>
          <w:lang w:val="de-DE"/>
        </w:rPr>
        <w:t xml:space="preserve"> höchste Arbeitssicherheit in klassifizier</w:t>
      </w:r>
      <w:r w:rsidR="00971CA5" w:rsidRPr="00053721">
        <w:rPr>
          <w:rFonts w:ascii="Arial" w:hAnsi="Arial"/>
          <w:color w:val="28313F" w:themeColor="text1"/>
          <w:lang w:val="de-DE"/>
        </w:rPr>
        <w:t>t</w:t>
      </w:r>
      <w:r w:rsidR="0099371F" w:rsidRPr="00053721">
        <w:rPr>
          <w:rFonts w:ascii="Arial" w:hAnsi="Arial"/>
          <w:color w:val="28313F" w:themeColor="text1"/>
          <w:lang w:val="de-DE"/>
        </w:rPr>
        <w:t xml:space="preserve">en ATEX22-Zonen oder nicht-klassifizierten ACD-Zonen. Während des Arbeitseinsatzes </w:t>
      </w:r>
      <w:r w:rsidR="0041387B" w:rsidRPr="00053721">
        <w:rPr>
          <w:rFonts w:ascii="Arial" w:hAnsi="Arial"/>
          <w:color w:val="28313F" w:themeColor="text1"/>
          <w:lang w:val="de-DE"/>
        </w:rPr>
        <w:t>bietet</w:t>
      </w:r>
      <w:r w:rsidR="0099371F" w:rsidRPr="00053721">
        <w:rPr>
          <w:rFonts w:ascii="Arial" w:hAnsi="Arial"/>
          <w:color w:val="28313F" w:themeColor="text1"/>
          <w:lang w:val="de-DE"/>
        </w:rPr>
        <w:t xml:space="preserve"> ein bürstenloser, staubgeschützter Bypass-Motor (VHS011) für kontinuierlich hohe Leistung (bis zu 950 Watt). Der maximale Luftstrom beträgt bis 3.466 Liter pro Minute bei einem Unterdruck von bis zu 210</w:t>
      </w:r>
      <w:r w:rsidR="00971CA5" w:rsidRPr="00053721">
        <w:rPr>
          <w:rFonts w:ascii="Arial" w:hAnsi="Arial"/>
          <w:color w:val="28313F" w:themeColor="text1"/>
          <w:lang w:val="de-DE"/>
        </w:rPr>
        <w:t xml:space="preserve"> Millibar</w:t>
      </w:r>
      <w:r w:rsidR="0099371F" w:rsidRPr="00053721">
        <w:rPr>
          <w:rFonts w:ascii="Arial" w:hAnsi="Arial"/>
          <w:color w:val="28313F" w:themeColor="text1"/>
          <w:lang w:val="de-DE"/>
        </w:rPr>
        <w:t xml:space="preserve">. </w:t>
      </w:r>
    </w:p>
    <w:p w14:paraId="429CDDA6" w14:textId="77777777" w:rsidR="00EE1387" w:rsidRPr="00053721" w:rsidRDefault="00EE1387" w:rsidP="0087483B">
      <w:pPr>
        <w:spacing w:line="264" w:lineRule="auto"/>
        <w:rPr>
          <w:rFonts w:ascii="Arial" w:hAnsi="Arial"/>
          <w:color w:val="28313F" w:themeColor="text1"/>
          <w:szCs w:val="20"/>
          <w:lang w:val="de-DE"/>
        </w:rPr>
      </w:pPr>
    </w:p>
    <w:p w14:paraId="10E0922D" w14:textId="0E6E210F" w:rsidR="00EE1387" w:rsidRPr="00053721" w:rsidRDefault="00EE1387" w:rsidP="0087483B">
      <w:pPr>
        <w:spacing w:line="264" w:lineRule="auto"/>
        <w:rPr>
          <w:rFonts w:ascii="Arial" w:hAnsi="Arial"/>
          <w:color w:val="28313F" w:themeColor="text1"/>
          <w:szCs w:val="20"/>
          <w:lang w:val="de-DE"/>
        </w:rPr>
      </w:pPr>
      <w:r w:rsidRPr="00053721">
        <w:rPr>
          <w:rFonts w:ascii="Arial" w:hAnsi="Arial"/>
          <w:color w:val="28313F" w:themeColor="text1"/>
          <w:szCs w:val="20"/>
          <w:lang w:val="de-DE"/>
        </w:rPr>
        <w:t>Neben diesem umfassenden Portfolio an effizienten Reinigungslösungen für die Logistikbranche können sich Fachbesucher über weitere spannende Neuheiten informieren.</w:t>
      </w:r>
    </w:p>
    <w:p w14:paraId="163F1F9A" w14:textId="77777777" w:rsidR="00EE1387" w:rsidRPr="00053721" w:rsidRDefault="00EE1387" w:rsidP="0087483B">
      <w:pPr>
        <w:spacing w:line="264" w:lineRule="auto"/>
        <w:rPr>
          <w:rFonts w:ascii="Arial" w:hAnsi="Arial"/>
          <w:color w:val="28313F" w:themeColor="text1"/>
          <w:szCs w:val="20"/>
          <w:lang w:val="de-DE"/>
        </w:rPr>
      </w:pPr>
    </w:p>
    <w:p w14:paraId="3E422B8E" w14:textId="77777777" w:rsidR="005E440A" w:rsidRPr="00053721" w:rsidRDefault="005E440A" w:rsidP="005E440A">
      <w:pPr>
        <w:spacing w:line="264" w:lineRule="auto"/>
        <w:rPr>
          <w:rFonts w:ascii="Arial" w:hAnsi="Arial"/>
          <w:b/>
          <w:bCs/>
          <w:color w:val="28313F" w:themeColor="text1"/>
          <w:szCs w:val="20"/>
          <w:lang w:val="de-DE"/>
        </w:rPr>
      </w:pPr>
      <w:r w:rsidRPr="00053721">
        <w:rPr>
          <w:rFonts w:ascii="Arial" w:hAnsi="Arial"/>
          <w:b/>
          <w:bCs/>
          <w:color w:val="28313F" w:themeColor="text1"/>
          <w:szCs w:val="20"/>
          <w:lang w:val="de-DE"/>
        </w:rPr>
        <w:t>Bildanforderung</w:t>
      </w:r>
    </w:p>
    <w:p w14:paraId="0B8DB1F8" w14:textId="17DE9B75" w:rsidR="005E440A" w:rsidRPr="00053721" w:rsidRDefault="00A675C1" w:rsidP="005E440A">
      <w:pPr>
        <w:spacing w:line="264" w:lineRule="auto"/>
        <w:rPr>
          <w:rFonts w:ascii="Arial" w:hAnsi="Arial"/>
          <w:color w:val="28313F" w:themeColor="text1"/>
          <w:szCs w:val="20"/>
          <w:lang w:val="de-DE"/>
        </w:rPr>
      </w:pPr>
      <w:hyperlink r:id="rId11" w:history="1">
        <w:r w:rsidR="005E440A" w:rsidRPr="00A675C1">
          <w:rPr>
            <w:rStyle w:val="Hyperlink"/>
            <w:rFonts w:ascii="Arial" w:hAnsi="Arial"/>
            <w:szCs w:val="20"/>
            <w:lang w:val="de-DE"/>
          </w:rPr>
          <w:t>Bildmaterial finden Sie hier z</w:t>
        </w:r>
        <w:r w:rsidR="005E440A" w:rsidRPr="00A675C1">
          <w:rPr>
            <w:rStyle w:val="Hyperlink"/>
            <w:rFonts w:ascii="Arial" w:hAnsi="Arial"/>
            <w:szCs w:val="20"/>
            <w:lang w:val="de-DE"/>
          </w:rPr>
          <w:t>u</w:t>
        </w:r>
        <w:r w:rsidR="005E440A" w:rsidRPr="00A675C1">
          <w:rPr>
            <w:rStyle w:val="Hyperlink"/>
            <w:rFonts w:ascii="Arial" w:hAnsi="Arial"/>
            <w:szCs w:val="20"/>
            <w:lang w:val="de-DE"/>
          </w:rPr>
          <w:t>m Download</w:t>
        </w:r>
      </w:hyperlink>
      <w:r w:rsidR="005E440A" w:rsidRPr="00053721">
        <w:rPr>
          <w:rFonts w:ascii="Arial" w:hAnsi="Arial"/>
          <w:color w:val="28313F" w:themeColor="text1"/>
          <w:szCs w:val="20"/>
          <w:lang w:val="de-DE"/>
        </w:rPr>
        <w:t xml:space="preserve"> sowie in unserem Medienportal </w:t>
      </w:r>
      <w:hyperlink r:id="rId12" w:history="1">
        <w:r w:rsidR="005E440A" w:rsidRPr="00053721">
          <w:rPr>
            <w:rStyle w:val="Hyperlink"/>
            <w:rFonts w:ascii="Arial" w:hAnsi="Arial"/>
            <w:color w:val="28313F" w:themeColor="text1"/>
            <w:szCs w:val="20"/>
            <w:lang w:val="de-DE"/>
          </w:rPr>
          <w:t>https://press-n-relations.amid-pr.com</w:t>
        </w:r>
      </w:hyperlink>
      <w:r w:rsidR="005E440A" w:rsidRPr="00053721">
        <w:rPr>
          <w:rFonts w:ascii="Arial" w:hAnsi="Arial"/>
          <w:color w:val="28313F" w:themeColor="text1"/>
          <w:szCs w:val="20"/>
          <w:lang w:val="de-DE"/>
        </w:rPr>
        <w:t xml:space="preserve"> (Suchbegriff „Nilfisk-Logimat-2025“). </w:t>
      </w:r>
    </w:p>
    <w:p w14:paraId="57A4FB75" w14:textId="3FE965D6" w:rsidR="005E440A" w:rsidRPr="00053721" w:rsidRDefault="00067907" w:rsidP="00067907">
      <w:pPr>
        <w:spacing w:after="160" w:line="259" w:lineRule="auto"/>
        <w:rPr>
          <w:rFonts w:ascii="Arial" w:hAnsi="Arial"/>
          <w:color w:val="28313F" w:themeColor="text1"/>
          <w:szCs w:val="20"/>
          <w:lang w:val="de-DE"/>
        </w:rPr>
      </w:pPr>
      <w:r>
        <w:rPr>
          <w:rFonts w:ascii="Arial" w:hAnsi="Arial"/>
          <w:color w:val="28313F" w:themeColor="text1"/>
          <w:szCs w:val="20"/>
          <w:lang w:val="de-DE"/>
        </w:rPr>
        <w:br w:type="page"/>
      </w: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304E86" w:rsidRPr="00A675C1" w14:paraId="2A2A7E62" w14:textId="77777777" w:rsidTr="007606A9">
        <w:trPr>
          <w:trHeight w:val="1094"/>
        </w:trPr>
        <w:tc>
          <w:tcPr>
            <w:tcW w:w="3183" w:type="dxa"/>
            <w:tcBorders>
              <w:top w:val="nil"/>
              <w:left w:val="nil"/>
              <w:bottom w:val="nil"/>
              <w:right w:val="nil"/>
            </w:tcBorders>
          </w:tcPr>
          <w:p w14:paraId="1E6E468F" w14:textId="77777777" w:rsidR="005E440A" w:rsidRPr="00053721" w:rsidRDefault="005E440A" w:rsidP="005E440A">
            <w:pPr>
              <w:spacing w:line="264" w:lineRule="auto"/>
              <w:rPr>
                <w:rFonts w:ascii="Arial" w:hAnsi="Arial"/>
                <w:b/>
                <w:bCs/>
                <w:color w:val="28313F" w:themeColor="text1"/>
                <w:szCs w:val="20"/>
                <w:lang w:val="de-DE"/>
              </w:rPr>
            </w:pPr>
            <w:r w:rsidRPr="00053721">
              <w:rPr>
                <w:rFonts w:ascii="Arial" w:hAnsi="Arial"/>
                <w:b/>
                <w:bCs/>
                <w:color w:val="28313F" w:themeColor="text1"/>
                <w:szCs w:val="20"/>
                <w:lang w:val="de-DE"/>
              </w:rPr>
              <w:lastRenderedPageBreak/>
              <w:t>Weitere Informationen:</w:t>
            </w:r>
          </w:p>
          <w:p w14:paraId="0795AE99" w14:textId="77777777" w:rsidR="005E440A" w:rsidRPr="00053721" w:rsidRDefault="005E440A" w:rsidP="005E440A">
            <w:pPr>
              <w:spacing w:line="264" w:lineRule="auto"/>
              <w:rPr>
                <w:rFonts w:ascii="Arial" w:hAnsi="Arial"/>
                <w:color w:val="28313F" w:themeColor="text1"/>
                <w:szCs w:val="20"/>
                <w:lang w:val="de-DE"/>
              </w:rPr>
            </w:pPr>
            <w:r w:rsidRPr="00053721">
              <w:rPr>
                <w:rFonts w:ascii="Arial" w:hAnsi="Arial"/>
                <w:color w:val="28313F" w:themeColor="text1"/>
                <w:szCs w:val="20"/>
                <w:lang w:val="de-DE"/>
              </w:rPr>
              <w:t>Nilfisk GmbH</w:t>
            </w:r>
          </w:p>
          <w:p w14:paraId="1457E479" w14:textId="77777777" w:rsidR="005E440A" w:rsidRPr="00053721" w:rsidRDefault="005E440A" w:rsidP="005E440A">
            <w:pPr>
              <w:spacing w:line="264" w:lineRule="auto"/>
              <w:rPr>
                <w:rFonts w:ascii="Arial" w:hAnsi="Arial"/>
                <w:color w:val="28313F" w:themeColor="text1"/>
                <w:szCs w:val="20"/>
                <w:lang w:val="de-DE"/>
              </w:rPr>
            </w:pPr>
            <w:r w:rsidRPr="00053721">
              <w:rPr>
                <w:rFonts w:ascii="Arial" w:hAnsi="Arial"/>
                <w:color w:val="28313F" w:themeColor="text1"/>
                <w:szCs w:val="20"/>
                <w:lang w:val="de-DE"/>
              </w:rPr>
              <w:t>Guido-Oberdorfer-Straße 2-10</w:t>
            </w:r>
          </w:p>
          <w:p w14:paraId="0AE4B4FA" w14:textId="77777777" w:rsidR="005E440A" w:rsidRPr="00053721" w:rsidRDefault="005E440A" w:rsidP="005E440A">
            <w:pPr>
              <w:spacing w:line="264" w:lineRule="auto"/>
              <w:rPr>
                <w:rFonts w:ascii="Arial" w:hAnsi="Arial"/>
                <w:color w:val="28313F" w:themeColor="text1"/>
                <w:szCs w:val="20"/>
                <w:lang w:val="de-DE"/>
              </w:rPr>
            </w:pPr>
            <w:r w:rsidRPr="00053721">
              <w:rPr>
                <w:rFonts w:ascii="Arial" w:hAnsi="Arial"/>
                <w:color w:val="28313F" w:themeColor="text1"/>
                <w:szCs w:val="20"/>
                <w:lang w:val="de-DE"/>
              </w:rPr>
              <w:t>89287 Bellenberg, Deutschland</w:t>
            </w:r>
          </w:p>
          <w:p w14:paraId="02FF8515" w14:textId="77777777" w:rsidR="005E440A" w:rsidRPr="00053721" w:rsidRDefault="005E440A" w:rsidP="005E440A">
            <w:pPr>
              <w:spacing w:line="264" w:lineRule="auto"/>
              <w:rPr>
                <w:rFonts w:ascii="Arial" w:hAnsi="Arial"/>
                <w:color w:val="28313F" w:themeColor="text1"/>
                <w:szCs w:val="20"/>
                <w:lang w:val="de-DE"/>
              </w:rPr>
            </w:pPr>
            <w:r w:rsidRPr="00053721">
              <w:rPr>
                <w:rFonts w:ascii="Arial" w:hAnsi="Arial"/>
                <w:color w:val="28313F" w:themeColor="text1"/>
                <w:szCs w:val="20"/>
                <w:lang w:val="de-DE"/>
              </w:rPr>
              <w:t>Tel. +49 (0)7306 72-444</w:t>
            </w:r>
            <w:r w:rsidRPr="00053721">
              <w:rPr>
                <w:rFonts w:ascii="Arial" w:hAnsi="Arial"/>
                <w:color w:val="28313F" w:themeColor="text1"/>
                <w:szCs w:val="20"/>
                <w:lang w:val="de-DE"/>
              </w:rPr>
              <w:br/>
            </w:r>
            <w:hyperlink r:id="rId13" w:history="1">
              <w:r w:rsidRPr="00053721">
                <w:rPr>
                  <w:rStyle w:val="Hyperlink"/>
                  <w:rFonts w:ascii="Arial" w:hAnsi="Arial"/>
                  <w:color w:val="28313F" w:themeColor="text1"/>
                  <w:szCs w:val="20"/>
                  <w:lang w:val="de-DE"/>
                </w:rPr>
                <w:t>https://www.nilfisk.com/de-de/kontaktieren-sie-uns/</w:t>
              </w:r>
            </w:hyperlink>
          </w:p>
          <w:p w14:paraId="1FA13B31" w14:textId="77777777" w:rsidR="005E440A" w:rsidRPr="00053721" w:rsidRDefault="005E440A" w:rsidP="005E440A">
            <w:pPr>
              <w:spacing w:line="264" w:lineRule="auto"/>
              <w:rPr>
                <w:rFonts w:ascii="Arial" w:hAnsi="Arial"/>
                <w:color w:val="28313F" w:themeColor="text1"/>
                <w:szCs w:val="20"/>
                <w:lang w:val="de-DE"/>
              </w:rPr>
            </w:pPr>
            <w:r w:rsidRPr="00053721">
              <w:rPr>
                <w:rFonts w:ascii="Arial" w:hAnsi="Arial"/>
                <w:color w:val="28313F" w:themeColor="text1"/>
                <w:szCs w:val="20"/>
                <w:lang w:val="de-DE"/>
              </w:rPr>
              <w:t>https://www.nilfisk.de</w:t>
            </w:r>
          </w:p>
        </w:tc>
        <w:tc>
          <w:tcPr>
            <w:tcW w:w="5194" w:type="dxa"/>
            <w:tcBorders>
              <w:top w:val="nil"/>
              <w:left w:val="nil"/>
              <w:bottom w:val="nil"/>
              <w:right w:val="nil"/>
            </w:tcBorders>
          </w:tcPr>
          <w:p w14:paraId="07688200" w14:textId="77777777" w:rsidR="005E440A" w:rsidRPr="00053721" w:rsidRDefault="005E440A" w:rsidP="005E440A">
            <w:pPr>
              <w:spacing w:line="264" w:lineRule="auto"/>
              <w:rPr>
                <w:rFonts w:ascii="Arial" w:hAnsi="Arial"/>
                <w:b/>
                <w:bCs/>
                <w:color w:val="28313F" w:themeColor="text1"/>
                <w:szCs w:val="20"/>
                <w:lang w:val="de-DE"/>
              </w:rPr>
            </w:pPr>
            <w:r w:rsidRPr="00053721">
              <w:rPr>
                <w:rFonts w:ascii="Arial" w:hAnsi="Arial"/>
                <w:b/>
                <w:bCs/>
                <w:color w:val="28313F" w:themeColor="text1"/>
                <w:szCs w:val="20"/>
                <w:lang w:val="de-DE"/>
              </w:rPr>
              <w:t>Presse- und Öffentlichkeitsarbeit:</w:t>
            </w:r>
          </w:p>
          <w:p w14:paraId="4F4FF126" w14:textId="77777777" w:rsidR="005E440A" w:rsidRPr="00053721" w:rsidRDefault="005E440A" w:rsidP="005E440A">
            <w:pPr>
              <w:spacing w:line="264" w:lineRule="auto"/>
              <w:rPr>
                <w:rFonts w:ascii="Arial" w:hAnsi="Arial"/>
                <w:color w:val="28313F" w:themeColor="text1"/>
                <w:szCs w:val="20"/>
                <w:lang w:val="de-DE"/>
              </w:rPr>
            </w:pPr>
            <w:r w:rsidRPr="00053721">
              <w:rPr>
                <w:rFonts w:ascii="Arial" w:hAnsi="Arial"/>
                <w:color w:val="28313F" w:themeColor="text1"/>
                <w:szCs w:val="20"/>
                <w:lang w:val="de-DE"/>
              </w:rPr>
              <w:t>Press’n’Relations GmbH – Monika Nyendick</w:t>
            </w:r>
          </w:p>
          <w:p w14:paraId="48E30CA8" w14:textId="77777777" w:rsidR="005E440A" w:rsidRPr="00053721" w:rsidRDefault="005E440A" w:rsidP="005E440A">
            <w:pPr>
              <w:spacing w:line="264" w:lineRule="auto"/>
              <w:rPr>
                <w:rFonts w:ascii="Arial" w:hAnsi="Arial"/>
                <w:color w:val="28313F" w:themeColor="text1"/>
                <w:szCs w:val="20"/>
                <w:lang w:val="de-DE"/>
              </w:rPr>
            </w:pPr>
            <w:r w:rsidRPr="00053721">
              <w:rPr>
                <w:rFonts w:ascii="Arial" w:hAnsi="Arial"/>
                <w:color w:val="28313F" w:themeColor="text1"/>
                <w:szCs w:val="20"/>
                <w:lang w:val="de-DE"/>
              </w:rPr>
              <w:t xml:space="preserve">Magirus-Deutz-Str. 14 – D-89077 Ulm </w:t>
            </w:r>
          </w:p>
          <w:p w14:paraId="4969584E" w14:textId="77777777" w:rsidR="005E440A" w:rsidRPr="00053721" w:rsidRDefault="005E440A" w:rsidP="005E440A">
            <w:pPr>
              <w:spacing w:line="264" w:lineRule="auto"/>
              <w:rPr>
                <w:rFonts w:ascii="Arial" w:hAnsi="Arial"/>
                <w:color w:val="28313F" w:themeColor="text1"/>
                <w:szCs w:val="20"/>
                <w:lang w:val="de-DE"/>
              </w:rPr>
            </w:pPr>
            <w:r w:rsidRPr="00053721">
              <w:rPr>
                <w:rFonts w:ascii="Arial" w:hAnsi="Arial"/>
                <w:color w:val="28313F" w:themeColor="text1"/>
                <w:szCs w:val="20"/>
                <w:lang w:val="de-DE"/>
              </w:rPr>
              <w:t>Tel.: +49 (0)731 146 156-88</w:t>
            </w:r>
          </w:p>
          <w:p w14:paraId="696D88EB" w14:textId="77777777" w:rsidR="005E440A" w:rsidRPr="00053721" w:rsidRDefault="005E440A" w:rsidP="005E440A">
            <w:pPr>
              <w:spacing w:line="264" w:lineRule="auto"/>
              <w:rPr>
                <w:rFonts w:ascii="Arial" w:hAnsi="Arial"/>
                <w:color w:val="28313F" w:themeColor="text1"/>
                <w:szCs w:val="20"/>
                <w:lang w:val="x-none"/>
              </w:rPr>
            </w:pPr>
            <w:r w:rsidRPr="00053721">
              <w:rPr>
                <w:rFonts w:ascii="Arial" w:hAnsi="Arial"/>
                <w:color w:val="28313F" w:themeColor="text1"/>
                <w:szCs w:val="20"/>
                <w:lang w:val="de-DE"/>
              </w:rPr>
              <w:t xml:space="preserve">mny@press-n-relations.de </w:t>
            </w:r>
            <w:r w:rsidRPr="00053721">
              <w:rPr>
                <w:rFonts w:ascii="Arial" w:hAnsi="Arial"/>
                <w:color w:val="28313F" w:themeColor="text1"/>
                <w:szCs w:val="20"/>
                <w:lang w:val="de-DE"/>
              </w:rPr>
              <w:br/>
              <w:t>https://</w:t>
            </w:r>
            <w:hyperlink w:history="1"/>
            <w:r w:rsidRPr="00053721">
              <w:rPr>
                <w:rFonts w:ascii="Arial" w:hAnsi="Arial"/>
                <w:color w:val="28313F" w:themeColor="text1"/>
                <w:szCs w:val="20"/>
                <w:lang w:val="de-DE"/>
              </w:rPr>
              <w:t>www.press-n-relations.com</w:t>
            </w:r>
          </w:p>
        </w:tc>
      </w:tr>
    </w:tbl>
    <w:p w14:paraId="3B3F355E" w14:textId="77777777" w:rsidR="005E440A" w:rsidRPr="00053721" w:rsidRDefault="005E440A" w:rsidP="005E440A">
      <w:pPr>
        <w:spacing w:line="264" w:lineRule="auto"/>
        <w:rPr>
          <w:rFonts w:ascii="Arial" w:hAnsi="Arial"/>
          <w:color w:val="28313F" w:themeColor="text1"/>
          <w:szCs w:val="20"/>
          <w:lang w:val="de-DE"/>
        </w:rPr>
      </w:pPr>
    </w:p>
    <w:p w14:paraId="02EF20BB" w14:textId="00F50335" w:rsidR="005E440A" w:rsidRPr="00053721" w:rsidRDefault="005E440A" w:rsidP="005E440A">
      <w:pPr>
        <w:spacing w:line="264" w:lineRule="auto"/>
        <w:rPr>
          <w:rFonts w:ascii="Arial" w:hAnsi="Arial"/>
          <w:color w:val="28313F" w:themeColor="text1"/>
          <w:szCs w:val="20"/>
          <w:lang w:val="de-DE"/>
        </w:rPr>
      </w:pPr>
      <w:r w:rsidRPr="00053721">
        <w:rPr>
          <w:rFonts w:ascii="Arial" w:hAnsi="Arial"/>
          <w:color w:val="28313F" w:themeColor="text1"/>
          <w:szCs w:val="20"/>
          <w:lang w:val="de-DE"/>
        </w:rPr>
        <w:t>Nilfisk GmbH in Bellenberg gehört zur Nilfisk A/S. Nilfisk A/S blickt auf eine 11</w:t>
      </w:r>
      <w:r w:rsidR="003E19E6">
        <w:rPr>
          <w:rFonts w:ascii="Arial" w:hAnsi="Arial"/>
          <w:color w:val="28313F" w:themeColor="text1"/>
          <w:szCs w:val="20"/>
          <w:lang w:val="de-DE"/>
        </w:rPr>
        <w:t>9</w:t>
      </w:r>
      <w:r w:rsidRPr="00053721">
        <w:rPr>
          <w:rFonts w:ascii="Arial" w:hAnsi="Arial"/>
          <w:color w:val="28313F" w:themeColor="text1"/>
          <w:szCs w:val="20"/>
          <w:lang w:val="de-DE"/>
        </w:rPr>
        <w:t>-jährige Tradition zurück und zählt zu den weltweit größten Anbietern professioneller Reinigungstechnik mit einem Umsatz von 1033,6 Mio. EUR im Jahr 2023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AC767A6" w14:textId="77777777" w:rsidR="005E440A" w:rsidRPr="00053721" w:rsidRDefault="005E440A" w:rsidP="005E440A">
      <w:pPr>
        <w:spacing w:line="264" w:lineRule="auto"/>
        <w:rPr>
          <w:rFonts w:ascii="Arial" w:hAnsi="Arial"/>
          <w:color w:val="28313F" w:themeColor="text1"/>
          <w:szCs w:val="20"/>
          <w:lang w:val="de-DE"/>
        </w:rPr>
      </w:pPr>
    </w:p>
    <w:p w14:paraId="3EE00A3F" w14:textId="77777777" w:rsidR="005E440A" w:rsidRPr="00053721" w:rsidRDefault="005E440A" w:rsidP="005E440A">
      <w:pPr>
        <w:spacing w:line="264" w:lineRule="auto"/>
        <w:rPr>
          <w:rFonts w:ascii="Arial" w:hAnsi="Arial"/>
          <w:color w:val="28313F" w:themeColor="text1"/>
          <w:szCs w:val="20"/>
          <w:lang w:val="de-DE"/>
        </w:rPr>
      </w:pPr>
      <w:r w:rsidRPr="00053721">
        <w:rPr>
          <w:rFonts w:ascii="Arial" w:hAnsi="Arial"/>
          <w:color w:val="28313F" w:themeColor="text1"/>
          <w:szCs w:val="20"/>
          <w:lang w:val="de-DE"/>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56A620B9" w14:textId="77777777" w:rsidR="005E440A" w:rsidRPr="00053721" w:rsidRDefault="005E440A" w:rsidP="0087483B">
      <w:pPr>
        <w:spacing w:line="264" w:lineRule="auto"/>
        <w:rPr>
          <w:rFonts w:ascii="Arial" w:hAnsi="Arial"/>
          <w:color w:val="28313F" w:themeColor="text1"/>
          <w:szCs w:val="20"/>
          <w:lang w:val="de-DE"/>
        </w:rPr>
      </w:pPr>
    </w:p>
    <w:sectPr w:rsidR="005E440A" w:rsidRPr="00053721" w:rsidSect="007431A4">
      <w:headerReference w:type="default" r:id="rId14"/>
      <w:footerReference w:type="default" r:id="rId15"/>
      <w:headerReference w:type="first" r:id="rId16"/>
      <w:footerReference w:type="first" r:id="rId17"/>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CCD7BE" w14:textId="77777777" w:rsidR="00A912ED" w:rsidRDefault="00A912ED" w:rsidP="009E71C6">
      <w:r>
        <w:separator/>
      </w:r>
    </w:p>
  </w:endnote>
  <w:endnote w:type="continuationSeparator" w:id="0">
    <w:p w14:paraId="6A0610C5" w14:textId="77777777" w:rsidR="00A912ED" w:rsidRDefault="00A912ED"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21143407"/>
      <w:docPartObj>
        <w:docPartGallery w:val="Page Numbers (Bottom of Page)"/>
        <w:docPartUnique/>
      </w:docPartObj>
    </w:sdtPr>
    <w:sdtContent>
      <w:p w14:paraId="62837FBB" w14:textId="77777777" w:rsidR="00F54E8A" w:rsidRDefault="000A2349" w:rsidP="009E71C6">
        <w:pPr>
          <w:pStyle w:val="Footertext"/>
        </w:pPr>
        <w:r>
          <w:fldChar w:fldCharType="begin"/>
        </w:r>
        <w:r>
          <w:instrText xml:space="preserve"> DATE \@ "MMMM d, yyyy" </w:instrText>
        </w:r>
        <w:r>
          <w:fldChar w:fldCharType="separate"/>
        </w:r>
        <w:r w:rsidR="00A675C1">
          <w:rPr>
            <w:noProof/>
          </w:rPr>
          <w:t>December 20, 2024</w:t>
        </w:r>
        <w:r>
          <w:fldChar w:fldCharType="end"/>
        </w:r>
      </w:p>
      <w:p w14:paraId="303B79FE" w14:textId="038D65B5" w:rsidR="005B557F" w:rsidRPr="00413BC7" w:rsidRDefault="00413BC7" w:rsidP="009E71C6">
        <w:pPr>
          <w:pStyle w:val="Footertext"/>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fldSimple w:instr=" NUMPAGES  ">
              <w:r>
                <w:t>2</w:t>
              </w:r>
            </w:fldSimple>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 xml:space="preserve">March 6, </w:t>
        </w:r>
        <w:proofErr w:type="gramStart"/>
        <w:r w:rsidR="0005290B">
          <w:t>2022</w:t>
        </w:r>
        <w:proofErr w:type="gramEnd"/>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4C1F19" w14:textId="77777777" w:rsidR="00A912ED" w:rsidRDefault="00A912ED" w:rsidP="009E71C6">
      <w:r>
        <w:separator/>
      </w:r>
    </w:p>
  </w:footnote>
  <w:footnote w:type="continuationSeparator" w:id="0">
    <w:p w14:paraId="7DEB06E2" w14:textId="77777777" w:rsidR="00A912ED" w:rsidRDefault="00A912ED"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5A38"/>
    <w:rsid w:val="00037C18"/>
    <w:rsid w:val="00045973"/>
    <w:rsid w:val="00046EDE"/>
    <w:rsid w:val="0005290B"/>
    <w:rsid w:val="00053721"/>
    <w:rsid w:val="00060308"/>
    <w:rsid w:val="00066AAF"/>
    <w:rsid w:val="00067907"/>
    <w:rsid w:val="0007454D"/>
    <w:rsid w:val="000968F5"/>
    <w:rsid w:val="000976B4"/>
    <w:rsid w:val="00097822"/>
    <w:rsid w:val="000A2349"/>
    <w:rsid w:val="000B3432"/>
    <w:rsid w:val="000D6D92"/>
    <w:rsid w:val="000D6F2D"/>
    <w:rsid w:val="000F3CAB"/>
    <w:rsid w:val="000F75AC"/>
    <w:rsid w:val="0010727F"/>
    <w:rsid w:val="0012404C"/>
    <w:rsid w:val="0012471A"/>
    <w:rsid w:val="00126CA3"/>
    <w:rsid w:val="00146C37"/>
    <w:rsid w:val="0015733D"/>
    <w:rsid w:val="0017046D"/>
    <w:rsid w:val="00181AE2"/>
    <w:rsid w:val="00183EAF"/>
    <w:rsid w:val="00190924"/>
    <w:rsid w:val="00195B97"/>
    <w:rsid w:val="001D078A"/>
    <w:rsid w:val="001D4355"/>
    <w:rsid w:val="001D45B0"/>
    <w:rsid w:val="00204EC5"/>
    <w:rsid w:val="00211174"/>
    <w:rsid w:val="00237BC0"/>
    <w:rsid w:val="0024041E"/>
    <w:rsid w:val="0024773C"/>
    <w:rsid w:val="00253F49"/>
    <w:rsid w:val="00292081"/>
    <w:rsid w:val="00293299"/>
    <w:rsid w:val="0029691F"/>
    <w:rsid w:val="002A7C21"/>
    <w:rsid w:val="002D1107"/>
    <w:rsid w:val="002F425B"/>
    <w:rsid w:val="00304E86"/>
    <w:rsid w:val="00315D07"/>
    <w:rsid w:val="00321611"/>
    <w:rsid w:val="00322156"/>
    <w:rsid w:val="00330A73"/>
    <w:rsid w:val="00334E9F"/>
    <w:rsid w:val="00336C3C"/>
    <w:rsid w:val="003445DD"/>
    <w:rsid w:val="00357F3C"/>
    <w:rsid w:val="00364F9D"/>
    <w:rsid w:val="00365B2F"/>
    <w:rsid w:val="00376B00"/>
    <w:rsid w:val="003A04DF"/>
    <w:rsid w:val="003B1AEC"/>
    <w:rsid w:val="003B56EA"/>
    <w:rsid w:val="003C77FA"/>
    <w:rsid w:val="003D1627"/>
    <w:rsid w:val="003D408D"/>
    <w:rsid w:val="003E19E6"/>
    <w:rsid w:val="003F1B17"/>
    <w:rsid w:val="003F4997"/>
    <w:rsid w:val="004053B9"/>
    <w:rsid w:val="0041387B"/>
    <w:rsid w:val="00413BC7"/>
    <w:rsid w:val="004160F9"/>
    <w:rsid w:val="00424267"/>
    <w:rsid w:val="0047621F"/>
    <w:rsid w:val="004812B5"/>
    <w:rsid w:val="00490BC4"/>
    <w:rsid w:val="004B0923"/>
    <w:rsid w:val="004B1679"/>
    <w:rsid w:val="004B2189"/>
    <w:rsid w:val="004B635C"/>
    <w:rsid w:val="004B7495"/>
    <w:rsid w:val="004C34EA"/>
    <w:rsid w:val="004C352B"/>
    <w:rsid w:val="004C5E03"/>
    <w:rsid w:val="004D0918"/>
    <w:rsid w:val="004D5C07"/>
    <w:rsid w:val="004E3348"/>
    <w:rsid w:val="004E75D9"/>
    <w:rsid w:val="004F5A2B"/>
    <w:rsid w:val="00507518"/>
    <w:rsid w:val="00514FD9"/>
    <w:rsid w:val="0054220C"/>
    <w:rsid w:val="00546129"/>
    <w:rsid w:val="00546629"/>
    <w:rsid w:val="0055508B"/>
    <w:rsid w:val="00562FE6"/>
    <w:rsid w:val="00571349"/>
    <w:rsid w:val="0057661F"/>
    <w:rsid w:val="005A0BF4"/>
    <w:rsid w:val="005A36D8"/>
    <w:rsid w:val="005B557F"/>
    <w:rsid w:val="005C5205"/>
    <w:rsid w:val="005D31CD"/>
    <w:rsid w:val="005D5ECB"/>
    <w:rsid w:val="005E3CE2"/>
    <w:rsid w:val="005E440A"/>
    <w:rsid w:val="005F7E90"/>
    <w:rsid w:val="00601B88"/>
    <w:rsid w:val="00610C12"/>
    <w:rsid w:val="00626952"/>
    <w:rsid w:val="00635C84"/>
    <w:rsid w:val="00651C80"/>
    <w:rsid w:val="00653968"/>
    <w:rsid w:val="00655BC3"/>
    <w:rsid w:val="006654E4"/>
    <w:rsid w:val="00672199"/>
    <w:rsid w:val="00692CEC"/>
    <w:rsid w:val="006A0A19"/>
    <w:rsid w:val="006A0F2D"/>
    <w:rsid w:val="006B3BB5"/>
    <w:rsid w:val="006C275A"/>
    <w:rsid w:val="006C6B3E"/>
    <w:rsid w:val="006D3759"/>
    <w:rsid w:val="006D4EFD"/>
    <w:rsid w:val="006D659F"/>
    <w:rsid w:val="006D6867"/>
    <w:rsid w:val="006E567A"/>
    <w:rsid w:val="006E61D6"/>
    <w:rsid w:val="006F53CD"/>
    <w:rsid w:val="00704A41"/>
    <w:rsid w:val="007075FD"/>
    <w:rsid w:val="0073229B"/>
    <w:rsid w:val="00741B36"/>
    <w:rsid w:val="007431A4"/>
    <w:rsid w:val="00751718"/>
    <w:rsid w:val="00770BD9"/>
    <w:rsid w:val="00774871"/>
    <w:rsid w:val="00786AAB"/>
    <w:rsid w:val="00790E40"/>
    <w:rsid w:val="007A0717"/>
    <w:rsid w:val="007A080A"/>
    <w:rsid w:val="007D1EDA"/>
    <w:rsid w:val="007D253F"/>
    <w:rsid w:val="007D6E54"/>
    <w:rsid w:val="007E7C83"/>
    <w:rsid w:val="00802293"/>
    <w:rsid w:val="00802FA5"/>
    <w:rsid w:val="0080370F"/>
    <w:rsid w:val="00813079"/>
    <w:rsid w:val="008242B8"/>
    <w:rsid w:val="00831675"/>
    <w:rsid w:val="008402B5"/>
    <w:rsid w:val="00862F39"/>
    <w:rsid w:val="00866AFA"/>
    <w:rsid w:val="0087483B"/>
    <w:rsid w:val="008A0AA6"/>
    <w:rsid w:val="008B07D4"/>
    <w:rsid w:val="008B4CF3"/>
    <w:rsid w:val="008B5876"/>
    <w:rsid w:val="008F4A4B"/>
    <w:rsid w:val="00906355"/>
    <w:rsid w:val="009123E1"/>
    <w:rsid w:val="0093165F"/>
    <w:rsid w:val="00934CBF"/>
    <w:rsid w:val="00942E18"/>
    <w:rsid w:val="0095074A"/>
    <w:rsid w:val="009656B3"/>
    <w:rsid w:val="00965A8B"/>
    <w:rsid w:val="00971CA5"/>
    <w:rsid w:val="00973D92"/>
    <w:rsid w:val="0099371F"/>
    <w:rsid w:val="009A02FA"/>
    <w:rsid w:val="009A2EB9"/>
    <w:rsid w:val="009A2EEA"/>
    <w:rsid w:val="009B5D6F"/>
    <w:rsid w:val="009D54EE"/>
    <w:rsid w:val="009E71C6"/>
    <w:rsid w:val="009F3CE0"/>
    <w:rsid w:val="00A04607"/>
    <w:rsid w:val="00A1209F"/>
    <w:rsid w:val="00A31F09"/>
    <w:rsid w:val="00A42CE8"/>
    <w:rsid w:val="00A43FE7"/>
    <w:rsid w:val="00A675C1"/>
    <w:rsid w:val="00A851E4"/>
    <w:rsid w:val="00A87629"/>
    <w:rsid w:val="00A912ED"/>
    <w:rsid w:val="00A92063"/>
    <w:rsid w:val="00AA16BE"/>
    <w:rsid w:val="00AC0347"/>
    <w:rsid w:val="00AC0F22"/>
    <w:rsid w:val="00AC4000"/>
    <w:rsid w:val="00AE4540"/>
    <w:rsid w:val="00AE5A50"/>
    <w:rsid w:val="00AF1E2E"/>
    <w:rsid w:val="00AF5A37"/>
    <w:rsid w:val="00B018C6"/>
    <w:rsid w:val="00B121F1"/>
    <w:rsid w:val="00B203B1"/>
    <w:rsid w:val="00B222C9"/>
    <w:rsid w:val="00B521A1"/>
    <w:rsid w:val="00B55ACC"/>
    <w:rsid w:val="00B65FD5"/>
    <w:rsid w:val="00B75D9B"/>
    <w:rsid w:val="00B77121"/>
    <w:rsid w:val="00B80C95"/>
    <w:rsid w:val="00B90F5D"/>
    <w:rsid w:val="00B91E9D"/>
    <w:rsid w:val="00B92B55"/>
    <w:rsid w:val="00B93B04"/>
    <w:rsid w:val="00BB2325"/>
    <w:rsid w:val="00BD5833"/>
    <w:rsid w:val="00BD7ED2"/>
    <w:rsid w:val="00BE03D3"/>
    <w:rsid w:val="00BE7D68"/>
    <w:rsid w:val="00BF017A"/>
    <w:rsid w:val="00BF2271"/>
    <w:rsid w:val="00BF7CDB"/>
    <w:rsid w:val="00C10AED"/>
    <w:rsid w:val="00C111FF"/>
    <w:rsid w:val="00C161FF"/>
    <w:rsid w:val="00C24A04"/>
    <w:rsid w:val="00C32AAA"/>
    <w:rsid w:val="00C33D99"/>
    <w:rsid w:val="00C34D74"/>
    <w:rsid w:val="00C51C69"/>
    <w:rsid w:val="00C530E1"/>
    <w:rsid w:val="00C6177E"/>
    <w:rsid w:val="00C639D1"/>
    <w:rsid w:val="00C82682"/>
    <w:rsid w:val="00C92DEC"/>
    <w:rsid w:val="00C9322B"/>
    <w:rsid w:val="00CA40FB"/>
    <w:rsid w:val="00CA70D4"/>
    <w:rsid w:val="00CC2F1F"/>
    <w:rsid w:val="00CC34C9"/>
    <w:rsid w:val="00CD1DA3"/>
    <w:rsid w:val="00CD28AA"/>
    <w:rsid w:val="00CD6A96"/>
    <w:rsid w:val="00CE363B"/>
    <w:rsid w:val="00CF1E3D"/>
    <w:rsid w:val="00D04882"/>
    <w:rsid w:val="00D07E69"/>
    <w:rsid w:val="00D10271"/>
    <w:rsid w:val="00D21A85"/>
    <w:rsid w:val="00D268AB"/>
    <w:rsid w:val="00D3446E"/>
    <w:rsid w:val="00D409AA"/>
    <w:rsid w:val="00D41598"/>
    <w:rsid w:val="00D443D8"/>
    <w:rsid w:val="00D55937"/>
    <w:rsid w:val="00D55DC3"/>
    <w:rsid w:val="00D64640"/>
    <w:rsid w:val="00D718E2"/>
    <w:rsid w:val="00DA4216"/>
    <w:rsid w:val="00DB1B7A"/>
    <w:rsid w:val="00DF1248"/>
    <w:rsid w:val="00DF218B"/>
    <w:rsid w:val="00DF329C"/>
    <w:rsid w:val="00DF3458"/>
    <w:rsid w:val="00E11C15"/>
    <w:rsid w:val="00E14FDA"/>
    <w:rsid w:val="00E47BC3"/>
    <w:rsid w:val="00E63807"/>
    <w:rsid w:val="00E63916"/>
    <w:rsid w:val="00E91E0D"/>
    <w:rsid w:val="00EA5D40"/>
    <w:rsid w:val="00EB001A"/>
    <w:rsid w:val="00EB2CE5"/>
    <w:rsid w:val="00EC3239"/>
    <w:rsid w:val="00EC788B"/>
    <w:rsid w:val="00ED2DFD"/>
    <w:rsid w:val="00ED77C9"/>
    <w:rsid w:val="00EE1387"/>
    <w:rsid w:val="00EE5ADA"/>
    <w:rsid w:val="00EF099F"/>
    <w:rsid w:val="00EF4F63"/>
    <w:rsid w:val="00EF5DA9"/>
    <w:rsid w:val="00EF64FC"/>
    <w:rsid w:val="00F13027"/>
    <w:rsid w:val="00F13F14"/>
    <w:rsid w:val="00F264A0"/>
    <w:rsid w:val="00F31A05"/>
    <w:rsid w:val="00F32A41"/>
    <w:rsid w:val="00F36965"/>
    <w:rsid w:val="00F36B8F"/>
    <w:rsid w:val="00F51E38"/>
    <w:rsid w:val="00F539CC"/>
    <w:rsid w:val="00F5482C"/>
    <w:rsid w:val="00F54E8A"/>
    <w:rsid w:val="00F62877"/>
    <w:rsid w:val="00F72283"/>
    <w:rsid w:val="00F84860"/>
    <w:rsid w:val="00F85C9E"/>
    <w:rsid w:val="00F872E0"/>
    <w:rsid w:val="00FB6A36"/>
    <w:rsid w:val="00FB74D5"/>
    <w:rsid w:val="00FD5070"/>
    <w:rsid w:val="00FE37D6"/>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 w:type="character" w:styleId="BesuchterLink">
    <w:name w:val="FollowedHyperlink"/>
    <w:basedOn w:val="Absatz-Standardschriftart"/>
    <w:uiPriority w:val="99"/>
    <w:semiHidden/>
    <w:unhideWhenUsed/>
    <w:rsid w:val="00F54E8A"/>
    <w:rPr>
      <w:color w:val="38AFD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ilfisk.com/de-de/kontaktieren-sie-un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Nilfisk-Logimat-2025"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3.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1032</Words>
  <Characters>6505</Characters>
  <Application>Microsoft Office Word</Application>
  <DocSecurity>0</DocSecurity>
  <Lines>54</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11</cp:revision>
  <cp:lastPrinted>2024-12-20T11:35:00Z</cp:lastPrinted>
  <dcterms:created xsi:type="dcterms:W3CDTF">2024-12-17T10:43:00Z</dcterms:created>
  <dcterms:modified xsi:type="dcterms:W3CDTF">2024-12-20T12:19:00Z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