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B4E4D" w14:textId="77777777" w:rsidR="00936E5B" w:rsidRPr="00C608EA" w:rsidRDefault="00936E5B" w:rsidP="00D20DB2">
      <w:pPr>
        <w:spacing w:line="264" w:lineRule="auto"/>
        <w:rPr>
          <w:rFonts w:ascii="Helvetica" w:hAnsi="Helvetica" w:cs="Arial"/>
          <w:sz w:val="20"/>
          <w:szCs w:val="20"/>
        </w:rPr>
      </w:pPr>
    </w:p>
    <w:p w14:paraId="2CEB151F" w14:textId="77777777" w:rsidR="00636581" w:rsidRPr="00C608EA" w:rsidRDefault="00636581" w:rsidP="00D20DB2">
      <w:pPr>
        <w:spacing w:line="264" w:lineRule="auto"/>
        <w:rPr>
          <w:rFonts w:ascii="Helvetica" w:hAnsi="Helvetica" w:cs="Arial"/>
          <w:sz w:val="20"/>
          <w:szCs w:val="20"/>
        </w:rPr>
      </w:pPr>
    </w:p>
    <w:p w14:paraId="7D11D855" w14:textId="621CDD68" w:rsidR="00D20DB2" w:rsidRPr="00C608EA" w:rsidRDefault="000322B2" w:rsidP="00D20DB2">
      <w:pPr>
        <w:spacing w:line="264" w:lineRule="auto"/>
        <w:rPr>
          <w:rFonts w:ascii="Helvetica" w:hAnsi="Helvetica" w:cs="Arial"/>
          <w:sz w:val="20"/>
          <w:szCs w:val="20"/>
        </w:rPr>
      </w:pPr>
      <w:r w:rsidRPr="00C608EA">
        <w:rPr>
          <w:rFonts w:ascii="Helvetica" w:hAnsi="Helvetica" w:cs="Arial"/>
          <w:sz w:val="20"/>
          <w:szCs w:val="20"/>
        </w:rPr>
        <w:t xml:space="preserve">Lonsee-Urspring, </w:t>
      </w:r>
      <w:r w:rsidR="007D04E6">
        <w:rPr>
          <w:rFonts w:ascii="Helvetica" w:hAnsi="Helvetica" w:cs="Arial"/>
          <w:sz w:val="20"/>
          <w:szCs w:val="20"/>
        </w:rPr>
        <w:t>8</w:t>
      </w:r>
      <w:r w:rsidRPr="00C608EA">
        <w:rPr>
          <w:rFonts w:ascii="Helvetica" w:hAnsi="Helvetica" w:cs="Arial"/>
          <w:sz w:val="20"/>
          <w:szCs w:val="20"/>
        </w:rPr>
        <w:t>.0</w:t>
      </w:r>
      <w:r w:rsidR="00343749">
        <w:rPr>
          <w:rFonts w:ascii="Helvetica" w:hAnsi="Helvetica" w:cs="Arial"/>
          <w:sz w:val="20"/>
          <w:szCs w:val="20"/>
        </w:rPr>
        <w:t>4</w:t>
      </w:r>
      <w:r w:rsidRPr="00C608EA">
        <w:rPr>
          <w:rFonts w:ascii="Helvetica" w:hAnsi="Helvetica" w:cs="Arial"/>
          <w:sz w:val="20"/>
          <w:szCs w:val="20"/>
        </w:rPr>
        <w:t>.2020</w:t>
      </w:r>
    </w:p>
    <w:p w14:paraId="4179F549" w14:textId="6E015A1A" w:rsidR="00086F10" w:rsidRPr="00C608EA" w:rsidRDefault="00086F10" w:rsidP="00D20DB2">
      <w:pPr>
        <w:spacing w:line="264" w:lineRule="auto"/>
        <w:ind w:left="708" w:hanging="708"/>
        <w:rPr>
          <w:rFonts w:ascii="Helvetica" w:hAnsi="Helvetica" w:cs="Arial"/>
          <w:sz w:val="20"/>
          <w:szCs w:val="20"/>
        </w:rPr>
      </w:pPr>
    </w:p>
    <w:p w14:paraId="5950B13B" w14:textId="5F344090" w:rsidR="00DC5C91" w:rsidRPr="00C608EA" w:rsidRDefault="00DC5C91" w:rsidP="00AB016D">
      <w:pPr>
        <w:spacing w:line="288" w:lineRule="auto"/>
        <w:rPr>
          <w:rFonts w:ascii="Helvetica" w:hAnsi="Helvetica" w:cs="Arial"/>
          <w:b/>
          <w:sz w:val="20"/>
          <w:szCs w:val="20"/>
        </w:rPr>
      </w:pPr>
    </w:p>
    <w:p w14:paraId="042D4D85" w14:textId="77777777" w:rsidR="00EE32AE" w:rsidRPr="00C608EA" w:rsidRDefault="00EE32AE" w:rsidP="002027A4">
      <w:pPr>
        <w:spacing w:line="288" w:lineRule="auto"/>
        <w:ind w:right="-2"/>
        <w:rPr>
          <w:rFonts w:ascii="Helvetica" w:hAnsi="Helvetica"/>
          <w:b/>
          <w:bCs/>
          <w:sz w:val="28"/>
          <w:szCs w:val="28"/>
        </w:rPr>
      </w:pPr>
      <w:r w:rsidRPr="00C608EA">
        <w:rPr>
          <w:rFonts w:ascii="Helvetica" w:hAnsi="Helvetica"/>
          <w:b/>
          <w:bCs/>
          <w:sz w:val="28"/>
          <w:szCs w:val="28"/>
        </w:rPr>
        <w:t xml:space="preserve">Curtis G4 GemX Gemini </w:t>
      </w:r>
    </w:p>
    <w:p w14:paraId="06858492" w14:textId="4FCCF058" w:rsidR="00D34325" w:rsidRPr="00C608EA" w:rsidRDefault="001E00AA" w:rsidP="002027A4">
      <w:pPr>
        <w:spacing w:line="288" w:lineRule="auto"/>
        <w:ind w:right="-2"/>
        <w:rPr>
          <w:rFonts w:ascii="Helvetica" w:hAnsi="Helvetica"/>
          <w:b/>
          <w:bCs/>
          <w:sz w:val="24"/>
          <w:szCs w:val="24"/>
        </w:rPr>
      </w:pPr>
      <w:r w:rsidRPr="00C608EA">
        <w:rPr>
          <w:rFonts w:ascii="Helvetica" w:hAnsi="Helvetica"/>
          <w:b/>
          <w:bCs/>
          <w:sz w:val="24"/>
          <w:szCs w:val="24"/>
        </w:rPr>
        <w:t xml:space="preserve">Intelligente </w:t>
      </w:r>
      <w:r w:rsidR="00EE32AE" w:rsidRPr="00C608EA">
        <w:rPr>
          <w:rFonts w:ascii="Helvetica" w:hAnsi="Helvetica"/>
          <w:b/>
          <w:bCs/>
          <w:sz w:val="24"/>
          <w:szCs w:val="24"/>
        </w:rPr>
        <w:t xml:space="preserve">Technologien für das besondere Kaffeeerlebnis </w:t>
      </w:r>
    </w:p>
    <w:p w14:paraId="69F41C37" w14:textId="77777777" w:rsidR="0030425F" w:rsidRPr="00C608EA" w:rsidRDefault="0030425F" w:rsidP="002027A4">
      <w:pPr>
        <w:spacing w:line="288" w:lineRule="auto"/>
        <w:ind w:right="-2"/>
        <w:rPr>
          <w:rFonts w:ascii="Helvetica" w:hAnsi="Helvetica"/>
          <w:b/>
          <w:bCs/>
          <w:sz w:val="20"/>
          <w:szCs w:val="20"/>
        </w:rPr>
      </w:pPr>
    </w:p>
    <w:p w14:paraId="23910D40" w14:textId="7A43B7C6" w:rsidR="00D573E0" w:rsidRPr="00C608EA" w:rsidRDefault="00DB7D35" w:rsidP="00D43499">
      <w:pPr>
        <w:spacing w:line="288" w:lineRule="auto"/>
        <w:ind w:right="-2"/>
        <w:rPr>
          <w:rFonts w:ascii="Helvetica" w:hAnsi="Helvetica"/>
          <w:b/>
          <w:bCs/>
          <w:sz w:val="20"/>
          <w:szCs w:val="20"/>
        </w:rPr>
      </w:pPr>
      <w:r w:rsidRPr="00C608EA">
        <w:rPr>
          <w:rFonts w:ascii="Helvetica" w:hAnsi="Helvetica"/>
          <w:b/>
          <w:bCs/>
          <w:sz w:val="20"/>
          <w:szCs w:val="20"/>
        </w:rPr>
        <w:t xml:space="preserve">Ob stark frequentierte Raststätte, Bäckerei, Kongress-Zentrum oder Convenience Store: Wer große Mengen Filterkaffee schnell verfügbar machen möchte und dabei Wert auf hohe Kaffeequalität verbunden mit einem vielseitigen Angebot legt, findet in der Curtis G4 GemX Gemini Filterkaffeemaschine das richtige Brühsystem. </w:t>
      </w:r>
      <w:r w:rsidR="00D87EFF" w:rsidRPr="00C608EA">
        <w:rPr>
          <w:rFonts w:ascii="Helvetica" w:hAnsi="Helvetica"/>
          <w:b/>
          <w:bCs/>
          <w:sz w:val="20"/>
          <w:szCs w:val="20"/>
        </w:rPr>
        <w:t xml:space="preserve">Im Zentrum des </w:t>
      </w:r>
      <w:r w:rsidR="00C5411F" w:rsidRPr="00C608EA">
        <w:rPr>
          <w:rFonts w:ascii="Helvetica" w:hAnsi="Helvetica"/>
          <w:b/>
          <w:bCs/>
          <w:sz w:val="20"/>
          <w:szCs w:val="20"/>
        </w:rPr>
        <w:t>Maschinenk</w:t>
      </w:r>
      <w:r w:rsidRPr="00C608EA">
        <w:rPr>
          <w:rFonts w:ascii="Helvetica" w:hAnsi="Helvetica"/>
          <w:b/>
          <w:bCs/>
          <w:sz w:val="20"/>
          <w:szCs w:val="20"/>
        </w:rPr>
        <w:t>on</w:t>
      </w:r>
      <w:r w:rsidR="00C5411F" w:rsidRPr="00C608EA">
        <w:rPr>
          <w:rFonts w:ascii="Helvetica" w:hAnsi="Helvetica"/>
          <w:b/>
          <w:bCs/>
          <w:sz w:val="20"/>
          <w:szCs w:val="20"/>
        </w:rPr>
        <w:t>zepts</w:t>
      </w:r>
      <w:r w:rsidR="00D87EFF" w:rsidRPr="00C608EA">
        <w:rPr>
          <w:rFonts w:ascii="Helvetica" w:hAnsi="Helvetica"/>
          <w:b/>
          <w:bCs/>
          <w:sz w:val="20"/>
          <w:szCs w:val="20"/>
        </w:rPr>
        <w:t xml:space="preserve"> stehen die </w:t>
      </w:r>
      <w:r w:rsidRPr="00C608EA">
        <w:rPr>
          <w:rFonts w:ascii="Helvetica" w:hAnsi="Helvetica"/>
          <w:b/>
          <w:bCs/>
          <w:sz w:val="20"/>
          <w:szCs w:val="20"/>
        </w:rPr>
        <w:t>sogenannte</w:t>
      </w:r>
      <w:r w:rsidR="00364B59" w:rsidRPr="00C608EA">
        <w:rPr>
          <w:rFonts w:ascii="Helvetica" w:hAnsi="Helvetica"/>
          <w:b/>
          <w:bCs/>
          <w:sz w:val="20"/>
          <w:szCs w:val="20"/>
        </w:rPr>
        <w:t>n</w:t>
      </w:r>
      <w:r w:rsidRPr="00C608EA">
        <w:rPr>
          <w:rFonts w:ascii="Helvetica" w:hAnsi="Helvetica"/>
          <w:b/>
          <w:bCs/>
          <w:sz w:val="20"/>
          <w:szCs w:val="20"/>
        </w:rPr>
        <w:t xml:space="preserve"> Satelliten-Behälter</w:t>
      </w:r>
      <w:r w:rsidR="009A33FF" w:rsidRPr="00C608EA">
        <w:rPr>
          <w:rFonts w:ascii="Helvetica" w:hAnsi="Helvetica"/>
          <w:b/>
          <w:bCs/>
          <w:sz w:val="20"/>
          <w:szCs w:val="20"/>
        </w:rPr>
        <w:t>, mit denen sich das Kaffeeangebot beliebig erweitern lässt – gleichermaßen im Hinblick auf die Menge wie auch auf unterschiedliche Rezepturen.</w:t>
      </w:r>
      <w:r w:rsidR="00D573E0" w:rsidRPr="00C608EA">
        <w:rPr>
          <w:rFonts w:ascii="Helvetica" w:hAnsi="Helvetica"/>
          <w:b/>
          <w:bCs/>
          <w:sz w:val="20"/>
          <w:szCs w:val="20"/>
        </w:rPr>
        <w:t xml:space="preserve"> Das Prinzip: Die </w:t>
      </w:r>
      <w:r w:rsidR="00C5411F" w:rsidRPr="00C608EA">
        <w:rPr>
          <w:rFonts w:ascii="Helvetica" w:hAnsi="Helvetica"/>
          <w:b/>
          <w:bCs/>
          <w:sz w:val="20"/>
          <w:szCs w:val="20"/>
        </w:rPr>
        <w:t xml:space="preserve">für eine Stundenleistung von 38 Litern ausgelegte </w:t>
      </w:r>
      <w:r w:rsidR="00D573E0" w:rsidRPr="00C608EA">
        <w:rPr>
          <w:rFonts w:ascii="Helvetica" w:hAnsi="Helvetica"/>
          <w:b/>
          <w:bCs/>
          <w:sz w:val="20"/>
          <w:szCs w:val="20"/>
        </w:rPr>
        <w:t xml:space="preserve">Curtis G4 GemX Gemini brüht den Filterkaffee direkt in den Satelliten-Behälter, der bis zu 5,7 Liter aufnehmen kann. </w:t>
      </w:r>
      <w:r w:rsidR="00DB2F4A" w:rsidRPr="00C608EA">
        <w:rPr>
          <w:rFonts w:ascii="Helvetica" w:hAnsi="Helvetica"/>
          <w:b/>
          <w:bCs/>
          <w:sz w:val="20"/>
          <w:szCs w:val="20"/>
        </w:rPr>
        <w:t xml:space="preserve">Reicht diese Menge aus, verbleibt der Behälter für den Bezug des Filterkaffees </w:t>
      </w:r>
      <w:r w:rsidR="00364B59" w:rsidRPr="00C608EA">
        <w:rPr>
          <w:rFonts w:ascii="Helvetica" w:hAnsi="Helvetica"/>
          <w:b/>
          <w:bCs/>
          <w:sz w:val="20"/>
          <w:szCs w:val="20"/>
        </w:rPr>
        <w:t xml:space="preserve">einfach </w:t>
      </w:r>
      <w:r w:rsidR="00DB2F4A" w:rsidRPr="00C608EA">
        <w:rPr>
          <w:rFonts w:ascii="Helvetica" w:hAnsi="Helvetica"/>
          <w:b/>
          <w:bCs/>
          <w:sz w:val="20"/>
          <w:szCs w:val="20"/>
        </w:rPr>
        <w:t xml:space="preserve">direkt in der Maschine. Wird mehr Kaffee benötigt oder soll er zum Beispiel im SB-Bereich </w:t>
      </w:r>
      <w:r w:rsidR="00E93740">
        <w:rPr>
          <w:rFonts w:ascii="Helvetica" w:hAnsi="Helvetica"/>
          <w:b/>
          <w:bCs/>
          <w:sz w:val="20"/>
          <w:szCs w:val="20"/>
        </w:rPr>
        <w:t>eines</w:t>
      </w:r>
      <w:r w:rsidR="00E93740" w:rsidRPr="00C608EA">
        <w:rPr>
          <w:rFonts w:ascii="Helvetica" w:hAnsi="Helvetica"/>
          <w:b/>
          <w:bCs/>
          <w:sz w:val="20"/>
          <w:szCs w:val="20"/>
        </w:rPr>
        <w:t xml:space="preserve"> </w:t>
      </w:r>
      <w:r w:rsidR="00DB2F4A" w:rsidRPr="00C608EA">
        <w:rPr>
          <w:rFonts w:ascii="Helvetica" w:hAnsi="Helvetica"/>
          <w:b/>
          <w:bCs/>
          <w:sz w:val="20"/>
          <w:szCs w:val="20"/>
        </w:rPr>
        <w:t>Shops angeboten werden, kann der Satelliten-Behälter</w:t>
      </w:r>
      <w:r w:rsidR="00D573E0" w:rsidRPr="00C608EA">
        <w:rPr>
          <w:rFonts w:ascii="Helvetica" w:hAnsi="Helvetica"/>
          <w:b/>
          <w:bCs/>
          <w:sz w:val="20"/>
          <w:szCs w:val="20"/>
        </w:rPr>
        <w:t xml:space="preserve"> auf einem speziellen, erweiterbaren Warmhaltesystem platziert</w:t>
      </w:r>
      <w:r w:rsidR="00DB2F4A" w:rsidRPr="00C608EA">
        <w:rPr>
          <w:rFonts w:ascii="Helvetica" w:hAnsi="Helvetica"/>
          <w:b/>
          <w:bCs/>
          <w:sz w:val="20"/>
          <w:szCs w:val="20"/>
        </w:rPr>
        <w:t xml:space="preserve"> werden</w:t>
      </w:r>
      <w:r w:rsidR="00D573E0" w:rsidRPr="00C608EA">
        <w:rPr>
          <w:rFonts w:ascii="Helvetica" w:hAnsi="Helvetica"/>
          <w:b/>
          <w:bCs/>
          <w:sz w:val="20"/>
          <w:szCs w:val="20"/>
        </w:rPr>
        <w:t xml:space="preserve">, das den frischen Kaffee für den Bezug durch Gäste oder </w:t>
      </w:r>
      <w:r w:rsidR="00BA16E5">
        <w:rPr>
          <w:rFonts w:ascii="Helvetica" w:hAnsi="Helvetica"/>
          <w:b/>
          <w:bCs/>
          <w:sz w:val="20"/>
          <w:szCs w:val="20"/>
        </w:rPr>
        <w:t>das</w:t>
      </w:r>
      <w:r w:rsidR="00BA16E5" w:rsidRPr="00C608EA">
        <w:rPr>
          <w:rFonts w:ascii="Helvetica" w:hAnsi="Helvetica"/>
          <w:b/>
          <w:bCs/>
          <w:sz w:val="20"/>
          <w:szCs w:val="20"/>
        </w:rPr>
        <w:t xml:space="preserve"> </w:t>
      </w:r>
      <w:r w:rsidR="00D573E0" w:rsidRPr="00C608EA">
        <w:rPr>
          <w:rFonts w:ascii="Helvetica" w:hAnsi="Helvetica"/>
          <w:b/>
          <w:bCs/>
          <w:sz w:val="20"/>
          <w:szCs w:val="20"/>
        </w:rPr>
        <w:t xml:space="preserve">Servicepersonal bereitstellt. Der Clou: Jeder Satelliten-Behälter ist mit den intelligenten Monitoring-Technologien </w:t>
      </w:r>
      <w:r w:rsidR="00C608EA">
        <w:rPr>
          <w:rFonts w:ascii="Helvetica" w:hAnsi="Helvetica"/>
          <w:b/>
          <w:bCs/>
          <w:sz w:val="20"/>
          <w:szCs w:val="20"/>
        </w:rPr>
        <w:t>„</w:t>
      </w:r>
      <w:r w:rsidR="00D43499" w:rsidRPr="00C608EA">
        <w:rPr>
          <w:rFonts w:ascii="Helvetica" w:hAnsi="Helvetica"/>
          <w:b/>
          <w:bCs/>
          <w:sz w:val="20"/>
          <w:szCs w:val="20"/>
        </w:rPr>
        <w:t>IntelliFresh</w:t>
      </w:r>
      <w:r w:rsidR="00C608EA">
        <w:rPr>
          <w:rFonts w:ascii="Helvetica" w:hAnsi="Helvetica"/>
          <w:b/>
          <w:bCs/>
          <w:sz w:val="20"/>
          <w:szCs w:val="20"/>
        </w:rPr>
        <w:t>“</w:t>
      </w:r>
      <w:r w:rsidR="00D43499" w:rsidRPr="00C608EA">
        <w:rPr>
          <w:rFonts w:ascii="Helvetica" w:hAnsi="Helvetica"/>
          <w:b/>
          <w:bCs/>
          <w:sz w:val="20"/>
          <w:szCs w:val="20"/>
        </w:rPr>
        <w:t xml:space="preserve"> </w:t>
      </w:r>
      <w:r w:rsidR="00D573E0" w:rsidRPr="00C608EA">
        <w:rPr>
          <w:rFonts w:ascii="Helvetica" w:hAnsi="Helvetica"/>
          <w:b/>
          <w:bCs/>
          <w:sz w:val="20"/>
          <w:szCs w:val="20"/>
        </w:rPr>
        <w:t>und</w:t>
      </w:r>
      <w:r w:rsidR="00D43499" w:rsidRPr="00C608EA">
        <w:rPr>
          <w:rFonts w:ascii="Helvetica" w:hAnsi="Helvetica"/>
          <w:b/>
          <w:bCs/>
          <w:sz w:val="20"/>
          <w:szCs w:val="20"/>
        </w:rPr>
        <w:t xml:space="preserve"> </w:t>
      </w:r>
      <w:r w:rsidR="00C608EA">
        <w:rPr>
          <w:rFonts w:ascii="Helvetica" w:hAnsi="Helvetica"/>
          <w:b/>
          <w:bCs/>
          <w:sz w:val="20"/>
          <w:szCs w:val="20"/>
        </w:rPr>
        <w:t>„</w:t>
      </w:r>
      <w:r w:rsidR="00D43499" w:rsidRPr="00C608EA">
        <w:rPr>
          <w:rFonts w:ascii="Helvetica" w:hAnsi="Helvetica"/>
          <w:b/>
          <w:bCs/>
          <w:sz w:val="20"/>
          <w:szCs w:val="20"/>
        </w:rPr>
        <w:t>FreshTrac</w:t>
      </w:r>
      <w:r w:rsidR="00C608EA">
        <w:rPr>
          <w:rFonts w:ascii="Helvetica" w:hAnsi="Helvetica"/>
          <w:b/>
          <w:bCs/>
          <w:sz w:val="20"/>
          <w:szCs w:val="20"/>
        </w:rPr>
        <w:t>“</w:t>
      </w:r>
      <w:r w:rsidR="00CB417D" w:rsidRPr="00C608EA">
        <w:rPr>
          <w:rFonts w:ascii="Helvetica" w:hAnsi="Helvetica"/>
          <w:b/>
          <w:bCs/>
          <w:sz w:val="20"/>
          <w:szCs w:val="20"/>
        </w:rPr>
        <w:t xml:space="preserve"> </w:t>
      </w:r>
      <w:r w:rsidR="00D573E0" w:rsidRPr="00C608EA">
        <w:rPr>
          <w:rFonts w:ascii="Helvetica" w:hAnsi="Helvetica"/>
          <w:b/>
          <w:bCs/>
          <w:sz w:val="20"/>
          <w:szCs w:val="20"/>
        </w:rPr>
        <w:t>ausgestattet</w:t>
      </w:r>
      <w:r w:rsidR="00CB417D" w:rsidRPr="00C608EA">
        <w:rPr>
          <w:rFonts w:ascii="Helvetica" w:hAnsi="Helvetica"/>
          <w:b/>
          <w:bCs/>
          <w:sz w:val="20"/>
          <w:szCs w:val="20"/>
        </w:rPr>
        <w:t xml:space="preserve">. Während IntelliFresh dafür sorgt, dass der Kaffee in den Satelliten-Behältern jederzeit perfekt temperiert ist, stellt die FreshTrac-Anzeige Informationen über den Füllstand und Bevorratungsstatus des Kaffees bereit. Dieses Zusammenspiel </w:t>
      </w:r>
      <w:r w:rsidR="00D573E0" w:rsidRPr="00C608EA">
        <w:rPr>
          <w:rFonts w:ascii="Helvetica" w:hAnsi="Helvetica"/>
          <w:b/>
          <w:bCs/>
          <w:sz w:val="20"/>
          <w:szCs w:val="20"/>
        </w:rPr>
        <w:t>gewährleistet</w:t>
      </w:r>
      <w:r w:rsidR="00CB417D" w:rsidRPr="00C608EA">
        <w:rPr>
          <w:rFonts w:ascii="Helvetica" w:hAnsi="Helvetica"/>
          <w:b/>
          <w:bCs/>
          <w:sz w:val="20"/>
          <w:szCs w:val="20"/>
        </w:rPr>
        <w:t>, dass stets ausreichend Filterkaffee in hoher Qualität bereit</w:t>
      </w:r>
      <w:r w:rsidR="00364B59" w:rsidRPr="00C608EA">
        <w:rPr>
          <w:rFonts w:ascii="Helvetica" w:hAnsi="Helvetica"/>
          <w:b/>
          <w:bCs/>
          <w:sz w:val="20"/>
          <w:szCs w:val="20"/>
        </w:rPr>
        <w:t xml:space="preserve">steht </w:t>
      </w:r>
      <w:r w:rsidR="00CB417D" w:rsidRPr="00C608EA">
        <w:rPr>
          <w:rFonts w:ascii="Helvetica" w:hAnsi="Helvetica"/>
          <w:b/>
          <w:bCs/>
          <w:sz w:val="20"/>
          <w:szCs w:val="20"/>
        </w:rPr>
        <w:t xml:space="preserve">und unterstützt darüber hinaus das Servicepersonal, </w:t>
      </w:r>
      <w:r w:rsidR="00364B59" w:rsidRPr="00C608EA">
        <w:rPr>
          <w:rFonts w:ascii="Helvetica" w:hAnsi="Helvetica"/>
          <w:b/>
          <w:bCs/>
          <w:sz w:val="20"/>
          <w:szCs w:val="20"/>
        </w:rPr>
        <w:t>seine</w:t>
      </w:r>
      <w:r w:rsidR="00CB417D" w:rsidRPr="00C608EA">
        <w:rPr>
          <w:rFonts w:ascii="Helvetica" w:hAnsi="Helvetica"/>
          <w:b/>
          <w:bCs/>
          <w:sz w:val="20"/>
          <w:szCs w:val="20"/>
        </w:rPr>
        <w:t xml:space="preserve"> Serviceprozesse deutlich effizienter gestalten. </w:t>
      </w:r>
      <w:r w:rsidR="008F2747" w:rsidRPr="006F2B52">
        <w:rPr>
          <w:rFonts w:ascii="Helvetica" w:hAnsi="Helvetica"/>
          <w:b/>
          <w:bCs/>
          <w:color w:val="000000" w:themeColor="text1"/>
          <w:sz w:val="20"/>
          <w:szCs w:val="20"/>
        </w:rPr>
        <w:t>Auf Wunsch können die Satelliten-Behälter kundenindividuell gebrandet werden.</w:t>
      </w:r>
    </w:p>
    <w:p w14:paraId="0A5FE206" w14:textId="68E80EAB" w:rsidR="00EE7D4B" w:rsidRPr="00C608EA" w:rsidRDefault="00EE7D4B" w:rsidP="00AB016D">
      <w:pPr>
        <w:spacing w:line="288" w:lineRule="auto"/>
        <w:rPr>
          <w:rFonts w:ascii="Helvetica" w:hAnsi="Helvetica"/>
          <w:b/>
          <w:bCs/>
          <w:sz w:val="20"/>
          <w:szCs w:val="20"/>
        </w:rPr>
      </w:pPr>
    </w:p>
    <w:p w14:paraId="308A9CA9" w14:textId="50699B7F" w:rsidR="007D35D9" w:rsidRPr="00C608EA" w:rsidRDefault="007D35D9" w:rsidP="00710CF9">
      <w:pPr>
        <w:spacing w:line="288" w:lineRule="auto"/>
        <w:rPr>
          <w:rFonts w:ascii="Helvetica" w:hAnsi="Helvetica"/>
          <w:sz w:val="20"/>
          <w:szCs w:val="20"/>
        </w:rPr>
      </w:pPr>
      <w:r w:rsidRPr="00C608EA">
        <w:rPr>
          <w:rFonts w:ascii="Helvetica" w:hAnsi="Helvetica"/>
          <w:sz w:val="20"/>
          <w:szCs w:val="20"/>
        </w:rPr>
        <w:t>Die</w:t>
      </w:r>
      <w:r w:rsidR="00CA306E" w:rsidRPr="00C608EA">
        <w:rPr>
          <w:rFonts w:ascii="Helvetica" w:hAnsi="Helvetica"/>
          <w:sz w:val="20"/>
          <w:szCs w:val="20"/>
        </w:rPr>
        <w:t xml:space="preserve"> Curtis G4 GemX Gemini</w:t>
      </w:r>
      <w:r w:rsidRPr="00C608EA">
        <w:rPr>
          <w:rFonts w:ascii="Helvetica" w:hAnsi="Helvetica"/>
          <w:sz w:val="20"/>
          <w:szCs w:val="20"/>
        </w:rPr>
        <w:t xml:space="preserve"> wurde entwickelt, um die </w:t>
      </w:r>
      <w:r w:rsidR="00710CF9" w:rsidRPr="00C608EA">
        <w:rPr>
          <w:rFonts w:ascii="Helvetica" w:hAnsi="Helvetica"/>
          <w:sz w:val="20"/>
          <w:szCs w:val="20"/>
        </w:rPr>
        <w:t xml:space="preserve">prozesssichere </w:t>
      </w:r>
      <w:r w:rsidRPr="00C608EA">
        <w:rPr>
          <w:rFonts w:ascii="Helvetica" w:hAnsi="Helvetica"/>
          <w:sz w:val="20"/>
          <w:szCs w:val="20"/>
        </w:rPr>
        <w:t>Zubereitung von großen Mengen Filterkaffee in hoher Qualität und Vielfalt möglich zu machen</w:t>
      </w:r>
      <w:r w:rsidR="00710CF9" w:rsidRPr="00C608EA">
        <w:rPr>
          <w:rFonts w:ascii="Helvetica" w:hAnsi="Helvetica"/>
          <w:sz w:val="20"/>
          <w:szCs w:val="20"/>
        </w:rPr>
        <w:t xml:space="preserve">. </w:t>
      </w:r>
      <w:r w:rsidRPr="00C608EA">
        <w:rPr>
          <w:rFonts w:ascii="Helvetica" w:hAnsi="Helvetica"/>
          <w:sz w:val="20"/>
          <w:szCs w:val="20"/>
        </w:rPr>
        <w:t xml:space="preserve">Dafür ist die Filterkaffeemaschine mit der neusten digitalen Curtis </w:t>
      </w:r>
      <w:r w:rsidR="00E05BBA" w:rsidRPr="00C608EA">
        <w:rPr>
          <w:rFonts w:ascii="Helvetica" w:hAnsi="Helvetica"/>
          <w:sz w:val="20"/>
          <w:szCs w:val="20"/>
        </w:rPr>
        <w:t>G4-</w:t>
      </w:r>
      <w:r w:rsidRPr="00C608EA">
        <w:rPr>
          <w:rFonts w:ascii="Helvetica" w:hAnsi="Helvetica"/>
          <w:sz w:val="20"/>
          <w:szCs w:val="20"/>
        </w:rPr>
        <w:t xml:space="preserve">Steuerung der vierten Generation sowie den innovativen Technologien IntelliFresh sowie FreshTrac ausgestattet. Die G4-Steuerung </w:t>
      </w:r>
      <w:r w:rsidR="00710CF9" w:rsidRPr="00C608EA">
        <w:rPr>
          <w:rFonts w:ascii="Helvetica" w:hAnsi="Helvetica"/>
          <w:sz w:val="20"/>
          <w:szCs w:val="20"/>
        </w:rPr>
        <w:t>bietet</w:t>
      </w:r>
      <w:r w:rsidR="00E05BBA" w:rsidRPr="00C608EA">
        <w:rPr>
          <w:rFonts w:ascii="Helvetica" w:hAnsi="Helvetica"/>
          <w:sz w:val="20"/>
          <w:szCs w:val="20"/>
        </w:rPr>
        <w:t xml:space="preserve"> Betreiber</w:t>
      </w:r>
      <w:r w:rsidR="00997594" w:rsidRPr="00C608EA">
        <w:rPr>
          <w:rFonts w:ascii="Helvetica" w:hAnsi="Helvetica"/>
          <w:sz w:val="20"/>
          <w:szCs w:val="20"/>
        </w:rPr>
        <w:t>n</w:t>
      </w:r>
      <w:r w:rsidR="00710CF9" w:rsidRPr="00C608EA">
        <w:rPr>
          <w:rFonts w:ascii="Helvetica" w:hAnsi="Helvetica"/>
          <w:sz w:val="20"/>
          <w:szCs w:val="20"/>
        </w:rPr>
        <w:t xml:space="preserve"> </w:t>
      </w:r>
      <w:r w:rsidR="00997594" w:rsidRPr="00C608EA">
        <w:rPr>
          <w:rFonts w:ascii="Helvetica" w:hAnsi="Helvetica"/>
          <w:sz w:val="20"/>
          <w:szCs w:val="20"/>
        </w:rPr>
        <w:t>nicht nur</w:t>
      </w:r>
      <w:r w:rsidR="00E05BBA" w:rsidRPr="00C608EA">
        <w:rPr>
          <w:rFonts w:ascii="Helvetica" w:hAnsi="Helvetica"/>
          <w:sz w:val="20"/>
          <w:szCs w:val="20"/>
        </w:rPr>
        <w:t xml:space="preserve"> </w:t>
      </w:r>
      <w:r w:rsidR="00710CF9" w:rsidRPr="00C608EA">
        <w:rPr>
          <w:rFonts w:ascii="Helvetica" w:hAnsi="Helvetica"/>
          <w:sz w:val="20"/>
          <w:szCs w:val="20"/>
        </w:rPr>
        <w:t xml:space="preserve">eine </w:t>
      </w:r>
      <w:r w:rsidRPr="00C608EA">
        <w:rPr>
          <w:rFonts w:ascii="Helvetica" w:hAnsi="Helvetica"/>
          <w:sz w:val="20"/>
          <w:szCs w:val="20"/>
        </w:rPr>
        <w:t>intuitive Bedienung dank symbolgesteuerter Benutzeroberflä</w:t>
      </w:r>
      <w:r w:rsidR="00710CF9" w:rsidRPr="00C608EA">
        <w:rPr>
          <w:rFonts w:ascii="Helvetica" w:hAnsi="Helvetica"/>
          <w:sz w:val="20"/>
          <w:szCs w:val="20"/>
        </w:rPr>
        <w:t xml:space="preserve">che und </w:t>
      </w:r>
      <w:r w:rsidRPr="00C608EA">
        <w:rPr>
          <w:rFonts w:ascii="Helvetica" w:hAnsi="Helvetica"/>
          <w:sz w:val="20"/>
          <w:szCs w:val="20"/>
        </w:rPr>
        <w:t>Echtzeit-Feedback</w:t>
      </w:r>
      <w:r w:rsidR="00710CF9" w:rsidRPr="00C608EA">
        <w:rPr>
          <w:rFonts w:ascii="Helvetica" w:hAnsi="Helvetica"/>
          <w:sz w:val="20"/>
          <w:szCs w:val="20"/>
        </w:rPr>
        <w:t>s</w:t>
      </w:r>
      <w:r w:rsidR="00997594" w:rsidRPr="00C608EA">
        <w:rPr>
          <w:rFonts w:ascii="Helvetica" w:hAnsi="Helvetica"/>
          <w:sz w:val="20"/>
          <w:szCs w:val="20"/>
        </w:rPr>
        <w:t>. Sie eröffnet ihnen zudem</w:t>
      </w:r>
      <w:r w:rsidR="00E05BBA" w:rsidRPr="00C608EA">
        <w:rPr>
          <w:rFonts w:ascii="Helvetica" w:hAnsi="Helvetica"/>
          <w:sz w:val="20"/>
          <w:szCs w:val="20"/>
        </w:rPr>
        <w:t xml:space="preserve"> große Flexibilität</w:t>
      </w:r>
      <w:r w:rsidR="00C608EA" w:rsidRPr="00C608EA">
        <w:rPr>
          <w:rFonts w:ascii="Helvetica" w:hAnsi="Helvetica"/>
          <w:sz w:val="20"/>
          <w:szCs w:val="20"/>
        </w:rPr>
        <w:t>, eigene Rezepte zu entwickeln und ihren Gästen eine größere Vielfalt und damit ein besonderes Kaffeeerlebnis zu bieten. Abgestimmt auf die verwendete Röstmischung und das gewünschte Geschmacksprofil</w:t>
      </w:r>
      <w:r w:rsidR="00DC1497">
        <w:rPr>
          <w:rFonts w:ascii="Helvetica" w:hAnsi="Helvetica"/>
          <w:sz w:val="20"/>
          <w:szCs w:val="20"/>
        </w:rPr>
        <w:t>,</w:t>
      </w:r>
      <w:r w:rsidR="00C608EA" w:rsidRPr="00C608EA">
        <w:rPr>
          <w:rFonts w:ascii="Helvetica" w:hAnsi="Helvetica"/>
          <w:sz w:val="20"/>
          <w:szCs w:val="20"/>
        </w:rPr>
        <w:t xml:space="preserve"> </w:t>
      </w:r>
      <w:r w:rsidR="00570ACD">
        <w:rPr>
          <w:rFonts w:ascii="Helvetica" w:hAnsi="Helvetica"/>
          <w:sz w:val="20"/>
          <w:szCs w:val="20"/>
        </w:rPr>
        <w:t>können</w:t>
      </w:r>
      <w:r w:rsidR="00C608EA" w:rsidRPr="00C608EA">
        <w:rPr>
          <w:rFonts w:ascii="Helvetica" w:hAnsi="Helvetica"/>
          <w:sz w:val="20"/>
          <w:szCs w:val="20"/>
        </w:rPr>
        <w:t xml:space="preserve"> hierfür Einstellungen bzgl. Extraktionszeit, Brühtemperatur und Kaffeemehl-Menge </w:t>
      </w:r>
      <w:r w:rsidR="00570ACD">
        <w:rPr>
          <w:rFonts w:ascii="Helvetica" w:hAnsi="Helvetica"/>
          <w:sz w:val="20"/>
          <w:szCs w:val="20"/>
        </w:rPr>
        <w:t>vorgenommen</w:t>
      </w:r>
      <w:r w:rsidR="00C608EA" w:rsidRPr="00C608EA">
        <w:rPr>
          <w:rFonts w:ascii="Helvetica" w:hAnsi="Helvetica"/>
          <w:sz w:val="20"/>
          <w:szCs w:val="20"/>
        </w:rPr>
        <w:t xml:space="preserve"> sowie weitere Details </w:t>
      </w:r>
      <w:r w:rsidR="00DC1497" w:rsidRPr="00C608EA">
        <w:rPr>
          <w:rFonts w:ascii="Helvetica" w:hAnsi="Helvetica"/>
          <w:sz w:val="20"/>
          <w:szCs w:val="20"/>
        </w:rPr>
        <w:t>definier</w:t>
      </w:r>
      <w:r w:rsidR="00570ACD">
        <w:rPr>
          <w:rFonts w:ascii="Helvetica" w:hAnsi="Helvetica"/>
          <w:sz w:val="20"/>
          <w:szCs w:val="20"/>
        </w:rPr>
        <w:t>t werden</w:t>
      </w:r>
      <w:r w:rsidR="00DC1497">
        <w:rPr>
          <w:rFonts w:ascii="Helvetica" w:hAnsi="Helvetica"/>
          <w:sz w:val="20"/>
          <w:szCs w:val="20"/>
        </w:rPr>
        <w:t xml:space="preserve"> –</w:t>
      </w:r>
      <w:r w:rsidR="00DC1497" w:rsidRPr="00C608EA">
        <w:rPr>
          <w:rFonts w:ascii="Helvetica" w:hAnsi="Helvetica"/>
          <w:sz w:val="20"/>
          <w:szCs w:val="20"/>
        </w:rPr>
        <w:t xml:space="preserve"> </w:t>
      </w:r>
      <w:r w:rsidR="00C608EA" w:rsidRPr="00C608EA">
        <w:rPr>
          <w:rFonts w:ascii="Helvetica" w:hAnsi="Helvetica"/>
          <w:sz w:val="20"/>
          <w:szCs w:val="20"/>
        </w:rPr>
        <w:t xml:space="preserve">wie </w:t>
      </w:r>
      <w:r w:rsidR="00DC1497">
        <w:rPr>
          <w:rFonts w:ascii="Helvetica" w:hAnsi="Helvetica"/>
          <w:sz w:val="20"/>
          <w:szCs w:val="20"/>
        </w:rPr>
        <w:t xml:space="preserve">das </w:t>
      </w:r>
      <w:r w:rsidR="00C608EA" w:rsidRPr="00C608EA">
        <w:rPr>
          <w:rFonts w:ascii="Helvetica" w:hAnsi="Helvetica"/>
          <w:sz w:val="20"/>
          <w:szCs w:val="20"/>
        </w:rPr>
        <w:t xml:space="preserve">Vor- und </w:t>
      </w:r>
      <w:proofErr w:type="spellStart"/>
      <w:r w:rsidR="00C608EA" w:rsidRPr="00C608EA">
        <w:rPr>
          <w:rFonts w:ascii="Helvetica" w:hAnsi="Helvetica"/>
          <w:sz w:val="20"/>
          <w:szCs w:val="20"/>
        </w:rPr>
        <w:t>Impulsbrühen</w:t>
      </w:r>
      <w:proofErr w:type="spellEnd"/>
      <w:r w:rsidR="00C608EA" w:rsidRPr="00C608EA">
        <w:rPr>
          <w:rFonts w:ascii="Helvetica" w:hAnsi="Helvetica"/>
          <w:sz w:val="20"/>
          <w:szCs w:val="20"/>
        </w:rPr>
        <w:t xml:space="preserve"> oder die Zugabe von Bypass-Wasser.</w:t>
      </w:r>
      <w:r w:rsidR="00E05BBA" w:rsidRPr="00C608EA">
        <w:rPr>
          <w:rFonts w:ascii="Helvetica" w:hAnsi="Helvetica"/>
          <w:sz w:val="20"/>
          <w:szCs w:val="20"/>
        </w:rPr>
        <w:t xml:space="preserve"> </w:t>
      </w:r>
      <w:r w:rsidRPr="00C608EA">
        <w:rPr>
          <w:rFonts w:ascii="Helvetica" w:hAnsi="Helvetica"/>
          <w:sz w:val="20"/>
          <w:szCs w:val="20"/>
        </w:rPr>
        <w:t>Die</w:t>
      </w:r>
      <w:r w:rsidR="00997594" w:rsidRPr="00C608EA">
        <w:rPr>
          <w:rFonts w:ascii="Helvetica" w:hAnsi="Helvetica"/>
          <w:sz w:val="20"/>
          <w:szCs w:val="20"/>
        </w:rPr>
        <w:t xml:space="preserve"> hinterlegten Geschmacksprofile</w:t>
      </w:r>
      <w:r w:rsidRPr="00C608EA">
        <w:rPr>
          <w:rFonts w:ascii="Helvetica" w:hAnsi="Helvetica"/>
          <w:sz w:val="20"/>
          <w:szCs w:val="20"/>
        </w:rPr>
        <w:t xml:space="preserve"> können</w:t>
      </w:r>
      <w:r w:rsidR="00997594" w:rsidRPr="00C608EA">
        <w:rPr>
          <w:rFonts w:ascii="Helvetica" w:hAnsi="Helvetica"/>
          <w:sz w:val="20"/>
          <w:szCs w:val="20"/>
        </w:rPr>
        <w:t xml:space="preserve"> vom </w:t>
      </w:r>
      <w:r w:rsidR="00997594" w:rsidRPr="00C608EA">
        <w:rPr>
          <w:rFonts w:ascii="Helvetica" w:hAnsi="Helvetica"/>
          <w:sz w:val="20"/>
          <w:szCs w:val="20"/>
        </w:rPr>
        <w:lastRenderedPageBreak/>
        <w:t>Personal</w:t>
      </w:r>
      <w:r w:rsidRPr="00C608EA">
        <w:rPr>
          <w:rFonts w:ascii="Helvetica" w:hAnsi="Helvetica"/>
          <w:sz w:val="20"/>
          <w:szCs w:val="20"/>
        </w:rPr>
        <w:t xml:space="preserve"> via Touch auf das Display </w:t>
      </w:r>
      <w:r w:rsidR="00997594" w:rsidRPr="00C608EA">
        <w:rPr>
          <w:rFonts w:ascii="Helvetica" w:hAnsi="Helvetica"/>
          <w:sz w:val="20"/>
          <w:szCs w:val="20"/>
        </w:rPr>
        <w:t xml:space="preserve">für die Zubereitung </w:t>
      </w:r>
      <w:r w:rsidRPr="00C608EA">
        <w:rPr>
          <w:rFonts w:ascii="Helvetica" w:hAnsi="Helvetica"/>
          <w:sz w:val="20"/>
          <w:szCs w:val="20"/>
        </w:rPr>
        <w:t xml:space="preserve">abgerufen oder auch via USB-Schnittstelle an andere </w:t>
      </w:r>
      <w:r w:rsidR="00997594" w:rsidRPr="00C608EA">
        <w:rPr>
          <w:rFonts w:ascii="Helvetica" w:hAnsi="Helvetica"/>
          <w:sz w:val="20"/>
          <w:szCs w:val="20"/>
        </w:rPr>
        <w:t>Curtis G4 GemX Gemini</w:t>
      </w:r>
      <w:r w:rsidRPr="00C608EA">
        <w:rPr>
          <w:rFonts w:ascii="Helvetica" w:hAnsi="Helvetica"/>
          <w:sz w:val="20"/>
          <w:szCs w:val="20"/>
        </w:rPr>
        <w:t xml:space="preserve"> übertragen werden.</w:t>
      </w:r>
    </w:p>
    <w:p w14:paraId="78AE23F3" w14:textId="77777777" w:rsidR="007D35D9" w:rsidRPr="00C608EA" w:rsidRDefault="007D35D9" w:rsidP="00AB016D">
      <w:pPr>
        <w:spacing w:line="288" w:lineRule="auto"/>
        <w:rPr>
          <w:rFonts w:ascii="Helvetica" w:hAnsi="Helvetica"/>
          <w:sz w:val="20"/>
          <w:szCs w:val="20"/>
        </w:rPr>
      </w:pPr>
    </w:p>
    <w:p w14:paraId="52388705" w14:textId="2DCD720D" w:rsidR="00C16748" w:rsidRPr="00C608EA" w:rsidRDefault="00C16748" w:rsidP="00CF043D">
      <w:pPr>
        <w:spacing w:line="288" w:lineRule="auto"/>
        <w:rPr>
          <w:rFonts w:ascii="Helvetica" w:hAnsi="Helvetica"/>
          <w:b/>
          <w:bCs/>
          <w:sz w:val="20"/>
          <w:szCs w:val="20"/>
        </w:rPr>
      </w:pPr>
      <w:r w:rsidRPr="00C608EA">
        <w:rPr>
          <w:rFonts w:ascii="Helvetica" w:hAnsi="Helvetica"/>
          <w:b/>
          <w:bCs/>
          <w:sz w:val="20"/>
          <w:szCs w:val="20"/>
        </w:rPr>
        <w:t>Kaffeeangebot</w:t>
      </w:r>
      <w:r w:rsidR="00C608EA" w:rsidRPr="00C608EA">
        <w:rPr>
          <w:rFonts w:ascii="Helvetica" w:hAnsi="Helvetica"/>
          <w:b/>
          <w:bCs/>
          <w:sz w:val="20"/>
          <w:szCs w:val="20"/>
        </w:rPr>
        <w:t xml:space="preserve"> exakt an den Bedarf anpassen</w:t>
      </w:r>
    </w:p>
    <w:p w14:paraId="26AB8F03" w14:textId="67E8EFD6" w:rsidR="00CF043D" w:rsidRPr="00C608EA" w:rsidRDefault="00FE5DA8" w:rsidP="00CF043D">
      <w:pPr>
        <w:spacing w:line="288" w:lineRule="auto"/>
        <w:rPr>
          <w:rFonts w:ascii="Helvetica" w:hAnsi="Helvetica"/>
          <w:sz w:val="20"/>
          <w:szCs w:val="20"/>
        </w:rPr>
      </w:pPr>
      <w:r w:rsidRPr="00C608EA">
        <w:rPr>
          <w:rFonts w:ascii="Helvetica" w:hAnsi="Helvetica"/>
          <w:sz w:val="20"/>
          <w:szCs w:val="20"/>
        </w:rPr>
        <w:t>Die Satellitenbehälter</w:t>
      </w:r>
      <w:r w:rsidR="00CF043D" w:rsidRPr="00C608EA">
        <w:rPr>
          <w:rFonts w:ascii="Helvetica" w:hAnsi="Helvetica"/>
          <w:sz w:val="20"/>
          <w:szCs w:val="20"/>
        </w:rPr>
        <w:t xml:space="preserve"> der Curtis G4 GemX Gemini sind mit ihrem Fassungsvermögen von bis zu 5,7 Litern </w:t>
      </w:r>
      <w:r w:rsidRPr="00C608EA">
        <w:rPr>
          <w:rFonts w:ascii="Helvetica" w:hAnsi="Helvetica"/>
          <w:sz w:val="20"/>
          <w:szCs w:val="20"/>
        </w:rPr>
        <w:t>ideal geeignet</w:t>
      </w:r>
      <w:r w:rsidR="00CF043D" w:rsidRPr="00C608EA">
        <w:rPr>
          <w:rFonts w:ascii="Helvetica" w:hAnsi="Helvetica"/>
          <w:sz w:val="20"/>
          <w:szCs w:val="20"/>
        </w:rPr>
        <w:t>,</w:t>
      </w:r>
      <w:r w:rsidRPr="00C608EA">
        <w:rPr>
          <w:rFonts w:ascii="Helvetica" w:hAnsi="Helvetica"/>
          <w:sz w:val="20"/>
          <w:szCs w:val="20"/>
        </w:rPr>
        <w:t xml:space="preserve"> um </w:t>
      </w:r>
      <w:r w:rsidR="00C608EA" w:rsidRPr="00C608EA">
        <w:rPr>
          <w:rFonts w:ascii="Helvetica" w:hAnsi="Helvetica"/>
          <w:sz w:val="20"/>
          <w:szCs w:val="20"/>
        </w:rPr>
        <w:t xml:space="preserve">das Angebot großer Mengen Filterkaffee flexibel zu gestalten. </w:t>
      </w:r>
      <w:r w:rsidR="00CF043D" w:rsidRPr="00C608EA">
        <w:rPr>
          <w:rFonts w:ascii="Helvetica" w:hAnsi="Helvetica"/>
          <w:sz w:val="20"/>
          <w:szCs w:val="20"/>
        </w:rPr>
        <w:t>Dafür</w:t>
      </w:r>
      <w:r w:rsidR="006368D2" w:rsidRPr="00C608EA">
        <w:rPr>
          <w:rFonts w:ascii="Helvetica" w:hAnsi="Helvetica"/>
          <w:sz w:val="20"/>
          <w:szCs w:val="20"/>
        </w:rPr>
        <w:t xml:space="preserve"> lassen </w:t>
      </w:r>
      <w:r w:rsidR="00CF043D" w:rsidRPr="00C608EA">
        <w:rPr>
          <w:rFonts w:ascii="Helvetica" w:hAnsi="Helvetica"/>
          <w:sz w:val="20"/>
          <w:szCs w:val="20"/>
        </w:rPr>
        <w:t xml:space="preserve">sie sich </w:t>
      </w:r>
      <w:r w:rsidR="006368D2" w:rsidRPr="00C608EA">
        <w:rPr>
          <w:rFonts w:ascii="Helvetica" w:hAnsi="Helvetica"/>
          <w:sz w:val="20"/>
          <w:szCs w:val="20"/>
        </w:rPr>
        <w:t>unabhängig von der Brüheinheit</w:t>
      </w:r>
      <w:r w:rsidR="00CF043D" w:rsidRPr="00C608EA">
        <w:rPr>
          <w:rFonts w:ascii="Helvetica" w:hAnsi="Helvetica"/>
          <w:sz w:val="20"/>
          <w:szCs w:val="20"/>
        </w:rPr>
        <w:t xml:space="preserve"> auf </w:t>
      </w:r>
      <w:proofErr w:type="spellStart"/>
      <w:r w:rsidR="00CF043D" w:rsidRPr="00C608EA">
        <w:rPr>
          <w:rFonts w:ascii="Helvetica" w:hAnsi="Helvetica"/>
          <w:sz w:val="20"/>
          <w:szCs w:val="20"/>
        </w:rPr>
        <w:t>Standwärmern</w:t>
      </w:r>
      <w:proofErr w:type="spellEnd"/>
      <w:r w:rsidR="00C50794" w:rsidRPr="00C608EA">
        <w:rPr>
          <w:rFonts w:ascii="Helvetica" w:hAnsi="Helvetica"/>
          <w:sz w:val="20"/>
          <w:szCs w:val="20"/>
        </w:rPr>
        <w:t xml:space="preserve"> platzieren</w:t>
      </w:r>
      <w:r w:rsidR="00CF043D" w:rsidRPr="00C608EA">
        <w:rPr>
          <w:rFonts w:ascii="Helvetica" w:hAnsi="Helvetica"/>
          <w:sz w:val="20"/>
          <w:szCs w:val="20"/>
        </w:rPr>
        <w:t xml:space="preserve">, die den </w:t>
      </w:r>
      <w:r w:rsidR="00C608EA" w:rsidRPr="00C608EA">
        <w:rPr>
          <w:rFonts w:ascii="Helvetica" w:hAnsi="Helvetica"/>
          <w:sz w:val="20"/>
          <w:szCs w:val="20"/>
        </w:rPr>
        <w:t>zubereiteten</w:t>
      </w:r>
      <w:r w:rsidR="00CF043D" w:rsidRPr="00C608EA">
        <w:rPr>
          <w:rFonts w:ascii="Helvetica" w:hAnsi="Helvetica"/>
          <w:sz w:val="20"/>
          <w:szCs w:val="20"/>
        </w:rPr>
        <w:t xml:space="preserve"> </w:t>
      </w:r>
      <w:r w:rsidR="006368D2" w:rsidRPr="00C608EA">
        <w:rPr>
          <w:rFonts w:ascii="Helvetica" w:hAnsi="Helvetica"/>
          <w:sz w:val="20"/>
          <w:szCs w:val="20"/>
        </w:rPr>
        <w:t xml:space="preserve">Filterkaffee auf </w:t>
      </w:r>
      <w:r w:rsidR="00C608EA" w:rsidRPr="00C608EA">
        <w:rPr>
          <w:rFonts w:ascii="Helvetica" w:hAnsi="Helvetica"/>
          <w:sz w:val="20"/>
          <w:szCs w:val="20"/>
        </w:rPr>
        <w:t xml:space="preserve">optimaler </w:t>
      </w:r>
      <w:r w:rsidR="006368D2" w:rsidRPr="00C608EA">
        <w:rPr>
          <w:rFonts w:ascii="Helvetica" w:hAnsi="Helvetica"/>
          <w:sz w:val="20"/>
          <w:szCs w:val="20"/>
        </w:rPr>
        <w:t>Serviertemperatur</w:t>
      </w:r>
      <w:r w:rsidR="00CF043D" w:rsidRPr="00C608EA">
        <w:rPr>
          <w:rFonts w:ascii="Helvetica" w:hAnsi="Helvetica"/>
          <w:sz w:val="20"/>
          <w:szCs w:val="20"/>
        </w:rPr>
        <w:t xml:space="preserve"> halten.</w:t>
      </w:r>
      <w:r w:rsidR="006368D2" w:rsidRPr="00C608EA">
        <w:rPr>
          <w:rFonts w:ascii="Helvetica" w:hAnsi="Helvetica"/>
          <w:sz w:val="20"/>
          <w:szCs w:val="20"/>
        </w:rPr>
        <w:t xml:space="preserve"> Hierbei komm</w:t>
      </w:r>
      <w:r w:rsidR="00CF043D" w:rsidRPr="00C608EA">
        <w:rPr>
          <w:rFonts w:ascii="Helvetica" w:hAnsi="Helvetica"/>
          <w:sz w:val="20"/>
          <w:szCs w:val="20"/>
        </w:rPr>
        <w:t>en</w:t>
      </w:r>
      <w:r w:rsidR="006368D2" w:rsidRPr="00C608EA">
        <w:rPr>
          <w:rFonts w:ascii="Helvetica" w:hAnsi="Helvetica"/>
          <w:sz w:val="20"/>
          <w:szCs w:val="20"/>
        </w:rPr>
        <w:t xml:space="preserve"> die </w:t>
      </w:r>
      <w:r w:rsidR="0071216E" w:rsidRPr="00C608EA">
        <w:rPr>
          <w:rFonts w:ascii="Helvetica" w:hAnsi="Helvetica"/>
          <w:sz w:val="20"/>
          <w:szCs w:val="20"/>
        </w:rPr>
        <w:t xml:space="preserve">innovativen IntelliFresh- und FreshTrac-Technologien zum Einsatz. </w:t>
      </w:r>
      <w:r w:rsidR="00CF043D" w:rsidRPr="00C608EA">
        <w:rPr>
          <w:rFonts w:ascii="Helvetica" w:hAnsi="Helvetica"/>
          <w:sz w:val="20"/>
          <w:szCs w:val="20"/>
        </w:rPr>
        <w:t>Die</w:t>
      </w:r>
      <w:r w:rsidR="00C50794" w:rsidRPr="00C608EA">
        <w:rPr>
          <w:rFonts w:ascii="Helvetica" w:hAnsi="Helvetica"/>
          <w:sz w:val="20"/>
          <w:szCs w:val="20"/>
        </w:rPr>
        <w:t xml:space="preserve"> Curtis</w:t>
      </w:r>
      <w:r w:rsidR="00CF043D" w:rsidRPr="00C608EA">
        <w:rPr>
          <w:rFonts w:ascii="Helvetica" w:hAnsi="Helvetica"/>
          <w:sz w:val="20"/>
          <w:szCs w:val="20"/>
        </w:rPr>
        <w:t xml:space="preserve"> IntelliFresh-Technologie gewährleistet die perfekte Temperierung des im Satelliten-Behälter bevorrateten Kaffees. Dafür misst und kommuniziert ein integrierter Sensor die Kaffeetemperatur kontinuierlich und löst eine automatische Feinjustierung der Heizfunktion aus, um die Temperatur für den optimalen Geschmack des Kaffees konstant zu halten. </w:t>
      </w:r>
      <w:r w:rsidR="00C50794" w:rsidRPr="00C608EA">
        <w:rPr>
          <w:rFonts w:ascii="Helvetica" w:hAnsi="Helvetica"/>
          <w:sz w:val="20"/>
          <w:szCs w:val="20"/>
        </w:rPr>
        <w:t xml:space="preserve">Die </w:t>
      </w:r>
      <w:r w:rsidR="00CF043D" w:rsidRPr="00C608EA">
        <w:rPr>
          <w:rFonts w:ascii="Helvetica" w:hAnsi="Helvetica"/>
          <w:sz w:val="20"/>
          <w:szCs w:val="20"/>
        </w:rPr>
        <w:t xml:space="preserve">Curtis FreshTrac-Technologie ist ein visuelles System, das dem Servicepersonal Informationen über die Menge und Qualität des im Satelliten-Behälter bevorrateten Kaffees zur Verfügung stellt, die dank der leuchtenden LED-Anzeige auch von Weitem gut sichtbar sind. Das FreshTrac-System wird aktiviert, sobald der gebrühte Kaffee in den Ausgabebehälter läuft. </w:t>
      </w:r>
    </w:p>
    <w:p w14:paraId="44980412" w14:textId="77777777" w:rsidR="00CF6F5C" w:rsidRPr="00C608EA" w:rsidRDefault="00CF6F5C" w:rsidP="00AB016D">
      <w:pPr>
        <w:spacing w:line="288" w:lineRule="auto"/>
        <w:rPr>
          <w:rFonts w:ascii="Helvetica" w:hAnsi="Helvetica"/>
          <w:color w:val="FF0000"/>
          <w:sz w:val="20"/>
          <w:szCs w:val="20"/>
        </w:rPr>
      </w:pPr>
    </w:p>
    <w:p w14:paraId="701A38FF" w14:textId="77777777" w:rsidR="008725B1" w:rsidRPr="00C608EA" w:rsidRDefault="008725B1" w:rsidP="00AB016D">
      <w:pPr>
        <w:spacing w:line="288" w:lineRule="auto"/>
        <w:rPr>
          <w:rFonts w:ascii="Helvetica" w:hAnsi="Helvetica" w:cs="Arial"/>
          <w:b/>
          <w:sz w:val="20"/>
          <w:szCs w:val="20"/>
        </w:rPr>
      </w:pPr>
    </w:p>
    <w:p w14:paraId="73EF67C4" w14:textId="2A5BDEB2" w:rsidR="005851B9" w:rsidRPr="00C608EA" w:rsidRDefault="005851B9" w:rsidP="00AB016D">
      <w:pPr>
        <w:spacing w:line="288" w:lineRule="auto"/>
        <w:rPr>
          <w:rFonts w:ascii="Helvetica" w:hAnsi="Helvetica" w:cs="Arial"/>
          <w:sz w:val="20"/>
          <w:szCs w:val="20"/>
        </w:rPr>
      </w:pPr>
      <w:r w:rsidRPr="00C608EA">
        <w:rPr>
          <w:rFonts w:ascii="Helvetica" w:hAnsi="Helvetica"/>
          <w:b/>
          <w:sz w:val="20"/>
          <w:szCs w:val="20"/>
        </w:rPr>
        <w:t>Bildmaterial</w:t>
      </w:r>
    </w:p>
    <w:tbl>
      <w:tblPr>
        <w:tblStyle w:val="Tabellenraster"/>
        <w:tblW w:w="6374" w:type="dxa"/>
        <w:tblLook w:val="04A0" w:firstRow="1" w:lastRow="0" w:firstColumn="1" w:lastColumn="0" w:noHBand="0" w:noVBand="1"/>
      </w:tblPr>
      <w:tblGrid>
        <w:gridCol w:w="6374"/>
      </w:tblGrid>
      <w:tr w:rsidR="00E93740" w:rsidRPr="00C608EA" w14:paraId="1C76FCCF" w14:textId="77777777" w:rsidTr="007D04E6">
        <w:tc>
          <w:tcPr>
            <w:tcW w:w="6374" w:type="dxa"/>
          </w:tcPr>
          <w:p w14:paraId="667F9456" w14:textId="77777777" w:rsidR="00E93740" w:rsidRDefault="00E93740" w:rsidP="00E07014">
            <w:pPr>
              <w:spacing w:line="288" w:lineRule="auto"/>
              <w:jc w:val="center"/>
              <w:rPr>
                <w:rFonts w:ascii="Helvetica" w:hAnsi="Helvetica" w:cs="Arial"/>
                <w:bCs/>
                <w:noProof/>
                <w:sz w:val="20"/>
                <w:szCs w:val="20"/>
              </w:rPr>
            </w:pPr>
          </w:p>
          <w:p w14:paraId="7FBE9E7E" w14:textId="00FC0A13" w:rsidR="00E93740" w:rsidRPr="00E93740" w:rsidRDefault="00E93740" w:rsidP="007D04E6">
            <w:pPr>
              <w:spacing w:line="288" w:lineRule="auto"/>
              <w:jc w:val="center"/>
              <w:rPr>
                <w:rFonts w:ascii="Helvetica" w:hAnsi="Helvetica" w:cs="Arial"/>
                <w:bCs/>
                <w:noProof/>
                <w:sz w:val="20"/>
                <w:szCs w:val="20"/>
              </w:rPr>
            </w:pPr>
            <w:r>
              <w:rPr>
                <w:rFonts w:ascii="Helvetica" w:hAnsi="Helvetica" w:cs="Arial"/>
                <w:bCs/>
                <w:noProof/>
                <w:sz w:val="20"/>
                <w:szCs w:val="20"/>
              </w:rPr>
              <w:drawing>
                <wp:inline distT="0" distB="0" distL="0" distR="0" wp14:anchorId="34534DAF" wp14:editId="23236D8D">
                  <wp:extent cx="644837" cy="1366383"/>
                  <wp:effectExtent l="0" t="0" r="3175" b="5715"/>
                  <wp:docPr id="3" name="Grafik 3" descr="Ein Bild, das drinnen, Kaffeemaschine,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2-10 um 18.13.5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4837" cy="1366383"/>
                          </a:xfrm>
                          <a:prstGeom prst="rect">
                            <a:avLst/>
                          </a:prstGeom>
                        </pic:spPr>
                      </pic:pic>
                    </a:graphicData>
                  </a:graphic>
                </wp:inline>
              </w:drawing>
            </w:r>
            <w:r w:rsidR="007D04E6">
              <w:rPr>
                <w:rFonts w:ascii="Helvetica" w:hAnsi="Helvetica" w:cs="Arial"/>
                <w:bCs/>
                <w:noProof/>
                <w:sz w:val="20"/>
                <w:szCs w:val="20"/>
              </w:rPr>
              <w:t xml:space="preserve">                   </w:t>
            </w:r>
            <w:r w:rsidR="007D04E6">
              <w:rPr>
                <w:rFonts w:ascii="Helvetica" w:hAnsi="Helvetica" w:cs="Arial"/>
                <w:bCs/>
                <w:noProof/>
                <w:sz w:val="20"/>
                <w:szCs w:val="20"/>
              </w:rPr>
              <w:drawing>
                <wp:inline distT="0" distB="0" distL="0" distR="0" wp14:anchorId="4F9CDE9B" wp14:editId="4879388B">
                  <wp:extent cx="2174789" cy="1441729"/>
                  <wp:effectExtent l="0" t="0" r="0" b="0"/>
                  <wp:docPr id="1" name="Grafik 1" descr="Ein Bild, das drinnen, Kühlschrank, weiß, Compu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07 um 10.57.5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7910" cy="1463686"/>
                          </a:xfrm>
                          <a:prstGeom prst="rect">
                            <a:avLst/>
                          </a:prstGeom>
                        </pic:spPr>
                      </pic:pic>
                    </a:graphicData>
                  </a:graphic>
                </wp:inline>
              </w:drawing>
            </w:r>
          </w:p>
        </w:tc>
      </w:tr>
      <w:tr w:rsidR="00E93740" w:rsidRPr="00C608EA" w14:paraId="6EAC6D26" w14:textId="77777777" w:rsidTr="007D04E6">
        <w:tc>
          <w:tcPr>
            <w:tcW w:w="6374" w:type="dxa"/>
          </w:tcPr>
          <w:p w14:paraId="790EC576" w14:textId="6DFB189C" w:rsidR="00E93740" w:rsidRPr="00E93740" w:rsidRDefault="00E93740" w:rsidP="00E93740">
            <w:pPr>
              <w:spacing w:line="288" w:lineRule="auto"/>
              <w:rPr>
                <w:rFonts w:ascii="Helvetica" w:hAnsi="Helvetica" w:cs="Arial"/>
                <w:bCs/>
                <w:noProof/>
                <w:sz w:val="16"/>
                <w:szCs w:val="16"/>
              </w:rPr>
            </w:pPr>
            <w:r w:rsidRPr="00E93740">
              <w:rPr>
                <w:rFonts w:ascii="Helvetica" w:hAnsi="Helvetica" w:cs="Arial"/>
                <w:bCs/>
                <w:noProof/>
                <w:sz w:val="16"/>
                <w:szCs w:val="16"/>
              </w:rPr>
              <w:t xml:space="preserve">Die Curtis G4 GemX Gemini gewährleistet dank intelligente Technologien </w:t>
            </w:r>
            <w:r w:rsidR="007D04E6">
              <w:rPr>
                <w:rFonts w:ascii="Helvetica" w:hAnsi="Helvetica" w:cs="Arial"/>
                <w:bCs/>
                <w:noProof/>
                <w:sz w:val="16"/>
                <w:szCs w:val="16"/>
              </w:rPr>
              <w:t xml:space="preserve">und flexibler Satellitenbehälter </w:t>
            </w:r>
            <w:r w:rsidRPr="00E93740">
              <w:rPr>
                <w:rFonts w:ascii="Helvetica" w:hAnsi="Helvetica" w:cs="Arial"/>
                <w:bCs/>
                <w:noProof/>
                <w:sz w:val="16"/>
                <w:szCs w:val="16"/>
              </w:rPr>
              <w:t>das besondere Kaffeeerlebnis</w:t>
            </w:r>
            <w:r>
              <w:rPr>
                <w:rFonts w:ascii="Helvetica" w:hAnsi="Helvetica" w:cs="Arial"/>
                <w:bCs/>
                <w:noProof/>
                <w:sz w:val="16"/>
                <w:szCs w:val="16"/>
              </w:rPr>
              <w:t>.</w:t>
            </w:r>
          </w:p>
        </w:tc>
      </w:tr>
    </w:tbl>
    <w:p w14:paraId="14D1C9E1" w14:textId="77777777" w:rsidR="006F18B3" w:rsidRPr="00C608EA" w:rsidRDefault="006F18B3" w:rsidP="00AB016D">
      <w:pPr>
        <w:spacing w:line="288" w:lineRule="auto"/>
        <w:outlineLvl w:val="0"/>
        <w:rPr>
          <w:rFonts w:ascii="Helvetica" w:hAnsi="Helvetica"/>
          <w:b/>
          <w:sz w:val="20"/>
          <w:szCs w:val="20"/>
        </w:rPr>
      </w:pPr>
    </w:p>
    <w:p w14:paraId="13E951E0" w14:textId="77777777" w:rsidR="006F18B3" w:rsidRPr="00C608EA" w:rsidRDefault="006F18B3" w:rsidP="00AB016D">
      <w:pPr>
        <w:spacing w:line="288" w:lineRule="auto"/>
        <w:outlineLvl w:val="0"/>
        <w:rPr>
          <w:rFonts w:ascii="Helvetica" w:hAnsi="Helvetica"/>
          <w:b/>
          <w:sz w:val="20"/>
          <w:szCs w:val="20"/>
        </w:rPr>
      </w:pPr>
    </w:p>
    <w:p w14:paraId="4FE755A9" w14:textId="4F3A8ABD" w:rsidR="00C97BAF" w:rsidRPr="00C608EA" w:rsidRDefault="00C97BAF" w:rsidP="00AB016D">
      <w:pPr>
        <w:spacing w:line="288" w:lineRule="auto"/>
        <w:outlineLvl w:val="0"/>
        <w:rPr>
          <w:rFonts w:ascii="Helvetica" w:hAnsi="Helvetica" w:cs="Arial"/>
          <w:b/>
          <w:sz w:val="20"/>
          <w:szCs w:val="20"/>
        </w:rPr>
      </w:pPr>
      <w:r w:rsidRPr="00C608EA">
        <w:rPr>
          <w:rFonts w:ascii="Helvetica" w:hAnsi="Helvetica"/>
          <w:b/>
          <w:sz w:val="20"/>
          <w:szCs w:val="20"/>
        </w:rPr>
        <w:t>Bildanforderung</w:t>
      </w:r>
    </w:p>
    <w:p w14:paraId="129AB5C4" w14:textId="50D5F190" w:rsidR="002C1EF0" w:rsidRPr="00C608EA" w:rsidRDefault="00C97BAF" w:rsidP="00AB016D">
      <w:pPr>
        <w:spacing w:line="288" w:lineRule="auto"/>
        <w:rPr>
          <w:rFonts w:ascii="Helvetica" w:hAnsi="Helvetica" w:cs="Arial"/>
          <w:sz w:val="20"/>
          <w:szCs w:val="20"/>
        </w:rPr>
      </w:pPr>
      <w:r w:rsidRPr="00C608EA">
        <w:rPr>
          <w:rFonts w:ascii="Helvetica" w:hAnsi="Helvetica"/>
          <w:sz w:val="20"/>
          <w:szCs w:val="20"/>
        </w:rPr>
        <w:t>Bildmaterial zum Download finden Sie in unserem Medienportal press-n-</w:t>
      </w:r>
      <w:proofErr w:type="spellStart"/>
      <w:proofErr w:type="gramStart"/>
      <w:r w:rsidRPr="00C608EA">
        <w:rPr>
          <w:rFonts w:ascii="Helvetica" w:hAnsi="Helvetica"/>
          <w:sz w:val="20"/>
          <w:szCs w:val="20"/>
        </w:rPr>
        <w:t>relations.amid</w:t>
      </w:r>
      <w:proofErr w:type="spellEnd"/>
      <w:proofErr w:type="gramEnd"/>
      <w:r w:rsidRPr="00C608EA">
        <w:rPr>
          <w:rFonts w:ascii="Helvetica" w:hAnsi="Helvetica"/>
          <w:sz w:val="20"/>
          <w:szCs w:val="20"/>
        </w:rPr>
        <w:t>- pr.com (Suchbegriffe „</w:t>
      </w:r>
      <w:r w:rsidR="00223FC0" w:rsidRPr="00223FC0">
        <w:rPr>
          <w:rFonts w:ascii="Helvetica" w:hAnsi="Helvetica"/>
          <w:sz w:val="20"/>
          <w:szCs w:val="20"/>
        </w:rPr>
        <w:t>Curtis</w:t>
      </w:r>
      <w:r w:rsidR="00223FC0">
        <w:rPr>
          <w:rFonts w:ascii="Helvetica" w:hAnsi="Helvetica"/>
          <w:sz w:val="20"/>
          <w:szCs w:val="20"/>
        </w:rPr>
        <w:t>-</w:t>
      </w:r>
      <w:r w:rsidR="00223FC0" w:rsidRPr="00223FC0">
        <w:rPr>
          <w:rFonts w:ascii="Helvetica" w:hAnsi="Helvetica"/>
          <w:sz w:val="20"/>
          <w:szCs w:val="20"/>
        </w:rPr>
        <w:t>G4</w:t>
      </w:r>
      <w:r w:rsidR="00223FC0">
        <w:rPr>
          <w:rFonts w:ascii="Helvetica" w:hAnsi="Helvetica"/>
          <w:sz w:val="20"/>
          <w:szCs w:val="20"/>
        </w:rPr>
        <w:t>-</w:t>
      </w:r>
      <w:r w:rsidR="00223FC0" w:rsidRPr="00223FC0">
        <w:rPr>
          <w:rFonts w:ascii="Helvetica" w:hAnsi="Helvetica"/>
          <w:sz w:val="20"/>
          <w:szCs w:val="20"/>
        </w:rPr>
        <w:t>GemX</w:t>
      </w:r>
      <w:r w:rsidR="00223FC0">
        <w:rPr>
          <w:rFonts w:ascii="Helvetica" w:hAnsi="Helvetica"/>
          <w:sz w:val="20"/>
          <w:szCs w:val="20"/>
        </w:rPr>
        <w:t>-</w:t>
      </w:r>
      <w:r w:rsidR="00223FC0" w:rsidRPr="00223FC0">
        <w:rPr>
          <w:rFonts w:ascii="Helvetica" w:hAnsi="Helvetica"/>
          <w:sz w:val="20"/>
          <w:szCs w:val="20"/>
        </w:rPr>
        <w:t>Gemini</w:t>
      </w:r>
      <w:r w:rsidR="00223FC0">
        <w:rPr>
          <w:rFonts w:ascii="Helvetica" w:hAnsi="Helvetica"/>
          <w:sz w:val="20"/>
          <w:szCs w:val="20"/>
        </w:rPr>
        <w:t>“</w:t>
      </w:r>
      <w:r w:rsidRPr="00C608EA">
        <w:rPr>
          <w:rFonts w:ascii="Helvetica" w:hAnsi="Helvetica"/>
          <w:sz w:val="20"/>
          <w:szCs w:val="20"/>
        </w:rPr>
        <w:t>). Selbstverständlich schicke ich Ihnen die Datei auch gerne per E-Mail zu. Kontakt: nfo@press-n-relations.de</w:t>
      </w:r>
    </w:p>
    <w:p w14:paraId="0296162E" w14:textId="77777777" w:rsidR="00FA4C3B" w:rsidRPr="00C608EA" w:rsidRDefault="00FA4C3B" w:rsidP="00AB016D">
      <w:pPr>
        <w:spacing w:line="288" w:lineRule="auto"/>
        <w:rPr>
          <w:rFonts w:ascii="Helvetica" w:hAnsi="Helvetica" w:cs="Arial"/>
          <w:sz w:val="20"/>
          <w:szCs w:val="20"/>
        </w:rPr>
      </w:pPr>
    </w:p>
    <w:p w14:paraId="24A97E85" w14:textId="10DD9580" w:rsidR="000F1CC6" w:rsidRPr="00C608EA" w:rsidRDefault="000F1CC6" w:rsidP="00AB016D">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C14D2B" w:rsidRPr="00C608EA" w14:paraId="74935F54" w14:textId="77777777" w:rsidTr="00A336CD">
        <w:trPr>
          <w:trHeight w:val="2835"/>
        </w:trPr>
        <w:tc>
          <w:tcPr>
            <w:tcW w:w="4181" w:type="dxa"/>
            <w:tcBorders>
              <w:top w:val="nil"/>
              <w:left w:val="nil"/>
              <w:bottom w:val="nil"/>
              <w:right w:val="nil"/>
            </w:tcBorders>
          </w:tcPr>
          <w:p w14:paraId="312DC23C" w14:textId="77777777" w:rsidR="00C14D2B" w:rsidRPr="00C608EA" w:rsidRDefault="00C14D2B" w:rsidP="00A336CD">
            <w:pPr>
              <w:pStyle w:val="berschrift2"/>
              <w:rPr>
                <w:rFonts w:cs="Helvetica"/>
                <w:color w:val="000000"/>
                <w:sz w:val="18"/>
                <w:lang w:eastAsia="de-DE"/>
              </w:rPr>
            </w:pPr>
            <w:bookmarkStart w:id="0" w:name="OLE_LINK1"/>
            <w:bookmarkStart w:id="1" w:name="OLE_LINK2"/>
            <w:r w:rsidRPr="00C608EA">
              <w:rPr>
                <w:rFonts w:cs="Helvetica"/>
                <w:color w:val="000000"/>
                <w:sz w:val="18"/>
                <w:lang w:eastAsia="de-DE"/>
              </w:rPr>
              <w:lastRenderedPageBreak/>
              <w:t>Weitere Informationen:</w:t>
            </w:r>
          </w:p>
          <w:p w14:paraId="438148F2" w14:textId="77777777" w:rsidR="00C14D2B" w:rsidRPr="00C608EA" w:rsidRDefault="00C14D2B" w:rsidP="00A336CD">
            <w:pPr>
              <w:spacing w:line="288" w:lineRule="auto"/>
              <w:rPr>
                <w:rFonts w:ascii="Helvetica" w:hAnsi="Helvetica"/>
                <w:sz w:val="18"/>
              </w:rPr>
            </w:pPr>
            <w:r w:rsidRPr="00C608EA">
              <w:rPr>
                <w:rFonts w:ascii="Helvetica" w:hAnsi="Helvetica"/>
                <w:sz w:val="18"/>
              </w:rPr>
              <w:t>Schaerer Deutschland GmbH, Kathrin Diez</w:t>
            </w:r>
          </w:p>
          <w:p w14:paraId="51D83AE3" w14:textId="77777777" w:rsidR="00C14D2B" w:rsidRPr="00C608EA" w:rsidRDefault="00C14D2B" w:rsidP="00A336CD">
            <w:pPr>
              <w:spacing w:line="288" w:lineRule="auto"/>
              <w:rPr>
                <w:rFonts w:ascii="Helvetica" w:hAnsi="Helvetica"/>
                <w:sz w:val="18"/>
              </w:rPr>
            </w:pPr>
            <w:r w:rsidRPr="00C608EA">
              <w:rPr>
                <w:rFonts w:ascii="Helvetica" w:hAnsi="Helvetica"/>
                <w:sz w:val="18"/>
              </w:rPr>
              <w:t>Assistenz der Geschäftsleitung</w:t>
            </w:r>
          </w:p>
          <w:p w14:paraId="6F580189" w14:textId="77777777" w:rsidR="00C14D2B" w:rsidRPr="00C608EA" w:rsidRDefault="00C14D2B" w:rsidP="00A336CD">
            <w:pPr>
              <w:spacing w:line="288" w:lineRule="auto"/>
              <w:rPr>
                <w:rFonts w:ascii="Helvetica" w:hAnsi="Helvetica"/>
                <w:sz w:val="18"/>
              </w:rPr>
            </w:pPr>
            <w:r w:rsidRPr="00C608EA">
              <w:rPr>
                <w:rFonts w:ascii="Helvetica" w:hAnsi="Helvetica"/>
                <w:sz w:val="18"/>
              </w:rPr>
              <w:t>Siechenlach 1, D-89173 Lonsee-Urspring</w:t>
            </w:r>
          </w:p>
          <w:p w14:paraId="1E3FD444" w14:textId="77777777" w:rsidR="00C14D2B" w:rsidRPr="00B21C46" w:rsidRDefault="00C14D2B" w:rsidP="00A336CD">
            <w:pPr>
              <w:spacing w:line="288" w:lineRule="auto"/>
              <w:rPr>
                <w:rFonts w:ascii="Helvetica" w:hAnsi="Helvetica"/>
                <w:sz w:val="18"/>
                <w:lang w:val="en-US"/>
              </w:rPr>
            </w:pPr>
            <w:r w:rsidRPr="00B21C46">
              <w:rPr>
                <w:rFonts w:ascii="Helvetica" w:hAnsi="Helvetica"/>
                <w:sz w:val="18"/>
                <w:lang w:val="en-US"/>
              </w:rPr>
              <w:t>Tel.: +49 7336 9525-202</w:t>
            </w:r>
          </w:p>
          <w:p w14:paraId="11BEF2F9" w14:textId="77777777" w:rsidR="00C14D2B" w:rsidRPr="00B21C46" w:rsidRDefault="00C14D2B" w:rsidP="00A336CD">
            <w:pPr>
              <w:spacing w:line="288" w:lineRule="auto"/>
              <w:rPr>
                <w:rFonts w:ascii="Helvetica" w:hAnsi="Helvetica"/>
                <w:sz w:val="18"/>
                <w:lang w:val="en-US"/>
              </w:rPr>
            </w:pPr>
            <w:r w:rsidRPr="00B21C46">
              <w:rPr>
                <w:rFonts w:ascii="Helvetica" w:hAnsi="Helvetica"/>
                <w:sz w:val="18"/>
                <w:lang w:val="en-US"/>
              </w:rPr>
              <w:t>Fax: +49 7336 9525-203</w:t>
            </w:r>
          </w:p>
          <w:p w14:paraId="657BEBC2" w14:textId="77777777" w:rsidR="00C14D2B" w:rsidRPr="00B21C46" w:rsidRDefault="00C14D2B" w:rsidP="00A336CD">
            <w:pPr>
              <w:spacing w:line="288" w:lineRule="auto"/>
              <w:rPr>
                <w:rFonts w:ascii="Helvetica" w:hAnsi="Helvetica"/>
                <w:sz w:val="18"/>
                <w:lang w:val="en-US"/>
              </w:rPr>
            </w:pPr>
            <w:r w:rsidRPr="00B21C46">
              <w:rPr>
                <w:rFonts w:ascii="Helvetica" w:hAnsi="Helvetica"/>
                <w:sz w:val="18"/>
                <w:lang w:val="en-US"/>
              </w:rPr>
              <w:t>KDiez@schaerer.com</w:t>
            </w:r>
          </w:p>
          <w:p w14:paraId="5E105F3F" w14:textId="77777777" w:rsidR="00C14D2B" w:rsidRPr="00B21C46" w:rsidRDefault="00C14D2B" w:rsidP="00A336CD">
            <w:pPr>
              <w:spacing w:line="288" w:lineRule="auto"/>
              <w:rPr>
                <w:rFonts w:ascii="Helvetica" w:hAnsi="Helvetica"/>
                <w:color w:val="000000"/>
                <w:sz w:val="18"/>
                <w:lang w:val="en-US"/>
              </w:rPr>
            </w:pPr>
            <w:r w:rsidRPr="00B21C46">
              <w:rPr>
                <w:rFonts w:ascii="Helvetica" w:hAnsi="Helvetica"/>
                <w:sz w:val="18"/>
                <w:lang w:val="en-US"/>
              </w:rPr>
              <w:t>www.schaerer.com</w:t>
            </w:r>
          </w:p>
          <w:p w14:paraId="3522D1B3" w14:textId="77777777" w:rsidR="00C14D2B" w:rsidRPr="00B21C46" w:rsidRDefault="00C14D2B" w:rsidP="00A336CD">
            <w:pPr>
              <w:spacing w:line="288" w:lineRule="auto"/>
              <w:rPr>
                <w:rFonts w:ascii="Helvetica" w:hAnsi="Helvetica"/>
                <w:color w:val="000000"/>
                <w:sz w:val="18"/>
                <w:lang w:val="en-US"/>
              </w:rPr>
            </w:pPr>
          </w:p>
          <w:p w14:paraId="13D38364" w14:textId="77777777" w:rsidR="00C14D2B" w:rsidRPr="00C608EA" w:rsidRDefault="00C14D2B" w:rsidP="00A336CD">
            <w:pPr>
              <w:spacing w:line="288" w:lineRule="auto"/>
              <w:rPr>
                <w:rFonts w:ascii="Helvetica" w:hAnsi="Helvetica"/>
                <w:b/>
                <w:color w:val="000000"/>
                <w:sz w:val="18"/>
              </w:rPr>
            </w:pPr>
            <w:r w:rsidRPr="00C608EA">
              <w:rPr>
                <w:rFonts w:ascii="Helvetica" w:hAnsi="Helvetica"/>
                <w:b/>
                <w:color w:val="000000"/>
                <w:sz w:val="18"/>
              </w:rPr>
              <w:t xml:space="preserve">Schaerer Pressebüro </w:t>
            </w:r>
          </w:p>
          <w:p w14:paraId="3464521E" w14:textId="77777777" w:rsidR="00C14D2B" w:rsidRPr="00C608EA" w:rsidRDefault="00C14D2B" w:rsidP="00A336CD">
            <w:pPr>
              <w:spacing w:line="288" w:lineRule="auto"/>
              <w:rPr>
                <w:rFonts w:ascii="Helvetica" w:hAnsi="Helvetica"/>
                <w:color w:val="000000"/>
                <w:sz w:val="18"/>
              </w:rPr>
            </w:pPr>
            <w:r w:rsidRPr="00C608EA">
              <w:rPr>
                <w:rFonts w:ascii="Helvetica" w:hAnsi="Helvetica"/>
                <w:color w:val="000000"/>
                <w:sz w:val="18"/>
              </w:rPr>
              <w:t>c/o Press’n’Relations GmbH, Nataša Forstner</w:t>
            </w:r>
          </w:p>
          <w:p w14:paraId="07AF2AFC" w14:textId="77777777" w:rsidR="00C14D2B" w:rsidRPr="00C608EA" w:rsidRDefault="00C14D2B" w:rsidP="00A336CD">
            <w:pPr>
              <w:spacing w:line="288" w:lineRule="auto"/>
              <w:rPr>
                <w:rFonts w:ascii="Helvetica" w:hAnsi="Helvetica"/>
                <w:color w:val="000000"/>
                <w:sz w:val="18"/>
              </w:rPr>
            </w:pPr>
            <w:r w:rsidRPr="00C608EA">
              <w:rPr>
                <w:rFonts w:ascii="Helvetica" w:hAnsi="Helvetica"/>
                <w:color w:val="000000"/>
                <w:sz w:val="18"/>
              </w:rPr>
              <w:t>Magirusstrasse 33, D-89077 Ulm</w:t>
            </w:r>
          </w:p>
          <w:p w14:paraId="6610B01B" w14:textId="77777777" w:rsidR="00C14D2B" w:rsidRPr="00C608EA" w:rsidRDefault="00C14D2B" w:rsidP="00A336CD">
            <w:pPr>
              <w:pStyle w:val="Sprechblasentext"/>
              <w:spacing w:line="288" w:lineRule="auto"/>
              <w:rPr>
                <w:rFonts w:ascii="Helvetica" w:hAnsi="Helvetica" w:cs="Tahoma"/>
                <w:color w:val="000000"/>
                <w:sz w:val="18"/>
              </w:rPr>
            </w:pPr>
            <w:r w:rsidRPr="00C608EA">
              <w:rPr>
                <w:rFonts w:ascii="Helvetica" w:hAnsi="Helvetica" w:cs="Tahoma"/>
                <w:color w:val="000000"/>
                <w:sz w:val="18"/>
              </w:rPr>
              <w:t xml:space="preserve">Tel.: +49 731 96 287-17 </w:t>
            </w:r>
          </w:p>
          <w:p w14:paraId="2940DC3E" w14:textId="77777777" w:rsidR="00C14D2B" w:rsidRPr="00C608EA" w:rsidRDefault="00C14D2B" w:rsidP="00A336CD">
            <w:pPr>
              <w:pStyle w:val="Sprechblasentext"/>
              <w:spacing w:line="288" w:lineRule="auto"/>
              <w:rPr>
                <w:rFonts w:ascii="Helvetica" w:hAnsi="Helvetica" w:cs="Tahoma"/>
                <w:color w:val="000000"/>
                <w:sz w:val="18"/>
              </w:rPr>
            </w:pPr>
            <w:r w:rsidRPr="00C608EA">
              <w:rPr>
                <w:rFonts w:ascii="Helvetica" w:hAnsi="Helvetica" w:cs="Tahoma"/>
                <w:color w:val="000000"/>
                <w:sz w:val="18"/>
              </w:rPr>
              <w:t>Fax: +49 731 96 287-97</w:t>
            </w:r>
          </w:p>
          <w:p w14:paraId="384E0799" w14:textId="77777777" w:rsidR="00C14D2B" w:rsidRPr="00C608EA" w:rsidRDefault="00C14D2B" w:rsidP="00A336CD">
            <w:pPr>
              <w:spacing w:line="288" w:lineRule="auto"/>
              <w:rPr>
                <w:rFonts w:ascii="Helvetica" w:hAnsi="Helvetica"/>
                <w:color w:val="000000"/>
                <w:sz w:val="18"/>
              </w:rPr>
            </w:pPr>
            <w:r w:rsidRPr="00C608EA">
              <w:rPr>
                <w:rFonts w:ascii="Helvetica" w:hAnsi="Helvetica"/>
                <w:color w:val="000000"/>
                <w:sz w:val="18"/>
              </w:rPr>
              <w:t>nfo@press-n-relations.de</w:t>
            </w:r>
            <w:r w:rsidRPr="00C608EA">
              <w:rPr>
                <w:rFonts w:ascii="Helvetica" w:hAnsi="Helvetica"/>
                <w:color w:val="000000"/>
                <w:sz w:val="18"/>
              </w:rPr>
              <w:br/>
              <w:t>www.press-n-relations.de</w:t>
            </w:r>
          </w:p>
        </w:tc>
        <w:tc>
          <w:tcPr>
            <w:tcW w:w="4394" w:type="dxa"/>
            <w:tcBorders>
              <w:top w:val="nil"/>
              <w:left w:val="nil"/>
              <w:bottom w:val="nil"/>
              <w:right w:val="nil"/>
            </w:tcBorders>
          </w:tcPr>
          <w:p w14:paraId="24864097" w14:textId="77777777" w:rsidR="00C14D2B" w:rsidRPr="00C608EA" w:rsidRDefault="00C14D2B" w:rsidP="00A336CD">
            <w:pPr>
              <w:widowControl w:val="0"/>
              <w:spacing w:line="288" w:lineRule="auto"/>
              <w:rPr>
                <w:rFonts w:ascii="Helvetica" w:hAnsi="Helvetica"/>
                <w:b/>
                <w:color w:val="000000"/>
                <w:sz w:val="18"/>
              </w:rPr>
            </w:pPr>
          </w:p>
          <w:p w14:paraId="4D68A9AF" w14:textId="77777777" w:rsidR="00C14D2B" w:rsidRPr="00C608EA" w:rsidRDefault="00C14D2B" w:rsidP="00A336CD">
            <w:pPr>
              <w:spacing w:line="288" w:lineRule="auto"/>
              <w:rPr>
                <w:rFonts w:ascii="Helvetica" w:hAnsi="Helvetica"/>
                <w:color w:val="000000"/>
                <w:sz w:val="18"/>
              </w:rPr>
            </w:pPr>
          </w:p>
          <w:p w14:paraId="43428DB1" w14:textId="77777777" w:rsidR="00C14D2B" w:rsidRPr="00C608EA" w:rsidRDefault="00C14D2B" w:rsidP="00A336CD">
            <w:pPr>
              <w:spacing w:line="288" w:lineRule="auto"/>
              <w:rPr>
                <w:rFonts w:ascii="Helvetica" w:hAnsi="Helvetica"/>
                <w:color w:val="000000"/>
                <w:sz w:val="18"/>
              </w:rPr>
            </w:pPr>
          </w:p>
          <w:p w14:paraId="6B42A773" w14:textId="77777777" w:rsidR="00C14D2B" w:rsidRPr="00C608EA" w:rsidRDefault="00C14D2B" w:rsidP="00A336CD">
            <w:pPr>
              <w:spacing w:line="288" w:lineRule="auto"/>
              <w:rPr>
                <w:rFonts w:ascii="Helvetica" w:hAnsi="Helvetica"/>
                <w:color w:val="000000"/>
                <w:sz w:val="18"/>
              </w:rPr>
            </w:pPr>
          </w:p>
          <w:p w14:paraId="771ED30C" w14:textId="77777777" w:rsidR="00C14D2B" w:rsidRPr="00C608EA" w:rsidRDefault="00C14D2B" w:rsidP="00A336CD">
            <w:pPr>
              <w:spacing w:line="288" w:lineRule="auto"/>
              <w:rPr>
                <w:rFonts w:ascii="Helvetica" w:hAnsi="Helvetica"/>
                <w:color w:val="000000"/>
                <w:sz w:val="18"/>
              </w:rPr>
            </w:pPr>
          </w:p>
        </w:tc>
      </w:tr>
      <w:bookmarkEnd w:id="0"/>
      <w:bookmarkEnd w:id="1"/>
    </w:tbl>
    <w:p w14:paraId="54BD0FFA" w14:textId="77777777" w:rsidR="00C14D2B" w:rsidRPr="00C608EA" w:rsidRDefault="00C14D2B" w:rsidP="00C14D2B">
      <w:pPr>
        <w:widowControl w:val="0"/>
        <w:spacing w:line="288" w:lineRule="auto"/>
        <w:rPr>
          <w:rFonts w:ascii="Helvetica" w:hAnsi="Helvetica"/>
          <w:b/>
          <w:color w:val="000000"/>
          <w:sz w:val="18"/>
        </w:rPr>
      </w:pPr>
    </w:p>
    <w:p w14:paraId="67BDF096" w14:textId="77777777" w:rsidR="00464A3A" w:rsidRPr="00C608EA" w:rsidRDefault="00464A3A" w:rsidP="00464A3A">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7CC39962" w14:textId="795CBA7A" w:rsidR="00464A3A" w:rsidRPr="00C608EA" w:rsidRDefault="00464A3A" w:rsidP="00464A3A">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0C4F2CF6" w14:textId="77777777" w:rsidR="00A7664B" w:rsidRDefault="00A7664B" w:rsidP="004D6AAF">
      <w:pPr>
        <w:widowControl w:val="0"/>
        <w:spacing w:line="288" w:lineRule="auto"/>
        <w:ind w:right="-144"/>
        <w:rPr>
          <w:rFonts w:ascii="Helvetica" w:hAnsi="Helvetica"/>
          <w:b/>
          <w:bCs/>
          <w:color w:val="000000"/>
          <w:sz w:val="18"/>
        </w:rPr>
      </w:pPr>
    </w:p>
    <w:p w14:paraId="46078126" w14:textId="203780A6" w:rsidR="004D6AAF" w:rsidRPr="00C608EA" w:rsidRDefault="004D6AAF" w:rsidP="004D6AAF">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28F277A2" w14:textId="6C7B6896" w:rsidR="004D6AAF" w:rsidRPr="00C608EA" w:rsidRDefault="004D6AAF" w:rsidP="004D6AAF">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sidR="00231BD7">
        <w:rPr>
          <w:rFonts w:ascii="Helvetica" w:hAnsi="Helvetica"/>
          <w:color w:val="000000"/>
          <w:sz w:val="18"/>
        </w:rPr>
        <w:t>ü</w:t>
      </w:r>
      <w:r w:rsidRPr="00C608EA">
        <w:rPr>
          <w:rFonts w:ascii="Helvetica" w:hAnsi="Helvetica"/>
          <w:color w:val="000000"/>
          <w:sz w:val="18"/>
        </w:rPr>
        <w:t xml:space="preserve">ndung im Jahr 1941 professionelle Kaffeemaschinen, </w:t>
      </w:r>
      <w:r w:rsidR="00464A3A" w:rsidRPr="00464A3A">
        <w:rPr>
          <w:rFonts w:ascii="Helvetica" w:hAnsi="Helvetica"/>
          <w:color w:val="000000"/>
          <w:sz w:val="18"/>
        </w:rPr>
        <w:t>T</w:t>
      </w:r>
      <w:r w:rsidRPr="00464A3A">
        <w:rPr>
          <w:rFonts w:ascii="Helvetica" w:hAnsi="Helvetica"/>
          <w:color w:val="000000"/>
          <w:sz w:val="18"/>
        </w:rPr>
        <w:t>ee</w:t>
      </w:r>
      <w:r w:rsidRPr="00C608EA">
        <w:rPr>
          <w:rFonts w:ascii="Helvetica" w:hAnsi="Helvetica"/>
          <w:color w:val="000000"/>
          <w:sz w:val="18"/>
        </w:rPr>
        <w:t>-Br</w:t>
      </w:r>
      <w:r w:rsidR="00231BD7">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sidR="00231BD7">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sidR="00231BD7">
        <w:rPr>
          <w:rFonts w:ascii="Helvetica" w:hAnsi="Helvetica"/>
          <w:color w:val="000000"/>
          <w:sz w:val="18"/>
        </w:rPr>
        <w:t>ü</w:t>
      </w:r>
      <w:r w:rsidRPr="00C608EA">
        <w:rPr>
          <w:rFonts w:ascii="Helvetica" w:hAnsi="Helvetica"/>
          <w:color w:val="000000"/>
          <w:sz w:val="18"/>
        </w:rPr>
        <w:t xml:space="preserve">hrenden Unternehmen dieser Branche. Seit 2019 gehört Wilbur Curtis zum Geschäftsbereich Professional Coffee Machines der </w:t>
      </w:r>
      <w:proofErr w:type="spellStart"/>
      <w:r w:rsidRPr="00C608EA">
        <w:rPr>
          <w:rFonts w:ascii="Helvetica" w:hAnsi="Helvetica"/>
          <w:color w:val="000000"/>
          <w:sz w:val="18"/>
        </w:rPr>
        <w:t>Groupe</w:t>
      </w:r>
      <w:proofErr w:type="spellEnd"/>
      <w:r w:rsidRPr="00C608EA">
        <w:rPr>
          <w:rFonts w:ascii="Helvetica" w:hAnsi="Helvetica"/>
          <w:color w:val="000000"/>
          <w:sz w:val="18"/>
        </w:rPr>
        <w:t xml:space="preserve"> SEB.</w:t>
      </w:r>
    </w:p>
    <w:p w14:paraId="78E439BF" w14:textId="77777777" w:rsidR="004D6AAF" w:rsidRPr="00C608EA" w:rsidRDefault="004D6AAF" w:rsidP="004D6AAF">
      <w:pPr>
        <w:widowControl w:val="0"/>
        <w:spacing w:line="288" w:lineRule="auto"/>
        <w:ind w:right="-144"/>
        <w:rPr>
          <w:rFonts w:ascii="Helvetica" w:hAnsi="Helvetica"/>
          <w:color w:val="000000"/>
          <w:sz w:val="18"/>
        </w:rPr>
      </w:pPr>
    </w:p>
    <w:p w14:paraId="0690975E" w14:textId="40BC8366" w:rsidR="004D6AAF" w:rsidRPr="00C608EA" w:rsidRDefault="004D6AAF" w:rsidP="004D6AAF">
      <w:pPr>
        <w:widowControl w:val="0"/>
        <w:spacing w:line="288" w:lineRule="auto"/>
        <w:ind w:right="-144"/>
        <w:rPr>
          <w:rFonts w:ascii="Helvetica" w:hAnsi="Helvetica"/>
          <w:color w:val="000000"/>
          <w:sz w:val="18"/>
        </w:rPr>
      </w:pPr>
      <w:r w:rsidRPr="00C608EA">
        <w:rPr>
          <w:rFonts w:ascii="Helvetica" w:hAnsi="Helvetica"/>
          <w:color w:val="000000"/>
          <w:sz w:val="18"/>
        </w:rPr>
        <w:t>Curtis entwickelt seit jeher neue Technologien f</w:t>
      </w:r>
      <w:r w:rsidR="00231BD7">
        <w:rPr>
          <w:rFonts w:ascii="Helvetica" w:hAnsi="Helvetica"/>
          <w:color w:val="000000"/>
          <w:sz w:val="18"/>
        </w:rPr>
        <w:t>ü</w:t>
      </w:r>
      <w:r w:rsidRPr="00C608EA">
        <w:rPr>
          <w:rFonts w:ascii="Helvetica" w:hAnsi="Helvetica"/>
          <w:color w:val="000000"/>
          <w:sz w:val="18"/>
        </w:rPr>
        <w:t>r das besondere Kaffeeerlebnis. Sie unterst</w:t>
      </w:r>
      <w:r w:rsidR="00231BD7">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C608EA">
        <w:rPr>
          <w:rFonts w:ascii="Helvetica" w:hAnsi="Helvetica"/>
          <w:color w:val="000000"/>
          <w:sz w:val="18"/>
        </w:rPr>
        <w:t>Rs</w:t>
      </w:r>
      <w:proofErr w:type="spellEnd"/>
      <w:r w:rsidRPr="00C608EA">
        <w:rPr>
          <w:rFonts w:ascii="Helvetica" w:hAnsi="Helvetica"/>
          <w:color w:val="000000"/>
          <w:sz w:val="18"/>
        </w:rPr>
        <w:t xml:space="preserve"> „</w:t>
      </w:r>
      <w:proofErr w:type="spellStart"/>
      <w:r w:rsidRPr="00C608EA">
        <w:rPr>
          <w:rFonts w:ascii="Helvetica" w:hAnsi="Helvetica"/>
          <w:color w:val="000000"/>
          <w:sz w:val="18"/>
        </w:rPr>
        <w:t>Reduce</w:t>
      </w:r>
      <w:proofErr w:type="spellEnd"/>
      <w:r w:rsidRPr="00C608EA">
        <w:rPr>
          <w:rFonts w:ascii="Helvetica" w:hAnsi="Helvetica"/>
          <w:color w:val="000000"/>
          <w:sz w:val="18"/>
        </w:rPr>
        <w:t xml:space="preserve">, Reuse &amp; Recycle“ in allen Geschäftsbereichen – von der Fertigung und Lagerung bis zur Verwaltung. </w:t>
      </w:r>
    </w:p>
    <w:p w14:paraId="7C363120" w14:textId="77777777" w:rsidR="004D6AAF" w:rsidRPr="00C608EA" w:rsidRDefault="004D6AAF" w:rsidP="00C14D2B">
      <w:pPr>
        <w:widowControl w:val="0"/>
        <w:spacing w:line="288" w:lineRule="auto"/>
        <w:rPr>
          <w:rFonts w:ascii="Helvetica" w:hAnsi="Helvetica"/>
          <w:b/>
          <w:color w:val="000000"/>
          <w:sz w:val="18"/>
        </w:rPr>
      </w:pPr>
    </w:p>
    <w:p w14:paraId="1CC65A15" w14:textId="77777777" w:rsidR="00464A3A" w:rsidRPr="00A92868" w:rsidRDefault="00464A3A" w:rsidP="00464A3A">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007A960C" w14:textId="7BB3B7A1" w:rsidR="00464A3A" w:rsidRPr="00745436" w:rsidRDefault="00464A3A" w:rsidP="00464A3A">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w:t>
      </w:r>
      <w:r w:rsidRPr="00745436">
        <w:rPr>
          <w:rFonts w:ascii="Helvetica" w:hAnsi="Helvetica"/>
          <w:sz w:val="18"/>
        </w:rPr>
        <w:lastRenderedPageBreak/>
        <w:t xml:space="preserve">Claim des Unternehmenslogos </w:t>
      </w:r>
      <w:r w:rsidR="005D4AA4">
        <w:rPr>
          <w:rFonts w:ascii="Helvetica" w:hAnsi="Helvetica"/>
          <w:sz w:val="18"/>
        </w:rPr>
        <w:t>„</w:t>
      </w:r>
      <w:r w:rsidRPr="00745436">
        <w:rPr>
          <w:rFonts w:ascii="Helvetica" w:hAnsi="Helvetica"/>
          <w:sz w:val="18"/>
        </w:rPr>
        <w:t xml:space="preserve">swiss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sidR="005D4AA4">
        <w:rPr>
          <w:rFonts w:ascii="Helvetica" w:hAnsi="Helvetica"/>
          <w:sz w:val="18"/>
        </w:rPr>
        <w:t>“</w:t>
      </w:r>
      <w:r w:rsidRPr="00745436">
        <w:rPr>
          <w:rFonts w:ascii="Helvetica" w:hAnsi="Helvetica"/>
          <w:sz w:val="18"/>
        </w:rPr>
        <w:t xml:space="preserve">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sidR="005D4AA4">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sidR="005D4AA4">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79DB0998" w14:textId="77777777" w:rsidR="00464A3A" w:rsidRPr="00745436" w:rsidRDefault="00464A3A" w:rsidP="00464A3A">
      <w:pPr>
        <w:widowControl w:val="0"/>
        <w:spacing w:line="288" w:lineRule="auto"/>
        <w:ind w:right="-144"/>
        <w:rPr>
          <w:rFonts w:ascii="Helvetica" w:hAnsi="Helvetica"/>
          <w:sz w:val="18"/>
        </w:rPr>
      </w:pPr>
    </w:p>
    <w:p w14:paraId="630C181C" w14:textId="77777777" w:rsidR="00464A3A" w:rsidRDefault="00464A3A" w:rsidP="00464A3A">
      <w:pPr>
        <w:widowControl w:val="0"/>
        <w:spacing w:line="288" w:lineRule="auto"/>
        <w:ind w:right="-144"/>
        <w:rPr>
          <w:rFonts w:ascii="Helvetica" w:hAnsi="Helvetica"/>
          <w:sz w:val="18"/>
        </w:rPr>
      </w:pPr>
      <w:r w:rsidRPr="00745436">
        <w:rPr>
          <w:rFonts w:ascii="Helvetica" w:hAnsi="Helvetica"/>
          <w:sz w:val="18"/>
        </w:rPr>
        <w:t xml:space="preserve">Seit 2006 ist Schaerer Teil der WMF Group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2512C1E2" w14:textId="77777777" w:rsidR="00C14D2B" w:rsidRPr="00C608EA" w:rsidRDefault="00C14D2B" w:rsidP="00C14D2B">
      <w:pPr>
        <w:widowControl w:val="0"/>
        <w:spacing w:line="288" w:lineRule="auto"/>
        <w:ind w:right="-144"/>
        <w:rPr>
          <w:rFonts w:ascii="Helvetica" w:hAnsi="Helvetica"/>
          <w:color w:val="000000"/>
          <w:sz w:val="18"/>
        </w:rPr>
      </w:pPr>
    </w:p>
    <w:p w14:paraId="2EDDC78F" w14:textId="0D3D7B1D" w:rsidR="00AB3F9F" w:rsidRPr="00C608EA" w:rsidRDefault="00AB3F9F" w:rsidP="00C14D2B">
      <w:pPr>
        <w:widowControl w:val="0"/>
        <w:spacing w:line="288" w:lineRule="auto"/>
        <w:ind w:right="-144"/>
        <w:rPr>
          <w:rFonts w:ascii="Helvetica" w:hAnsi="Helvetica"/>
          <w:color w:val="000000"/>
          <w:sz w:val="18"/>
        </w:rPr>
      </w:pPr>
    </w:p>
    <w:p w14:paraId="6A6B66E5" w14:textId="77777777" w:rsidR="00AB3F9F" w:rsidRPr="00C608EA" w:rsidRDefault="00AB3F9F" w:rsidP="00AB3F9F">
      <w:pPr>
        <w:widowControl w:val="0"/>
        <w:spacing w:line="288" w:lineRule="auto"/>
        <w:ind w:right="-144"/>
        <w:rPr>
          <w:rFonts w:ascii="Helvetica" w:hAnsi="Helvetica"/>
          <w:color w:val="000000"/>
          <w:sz w:val="18"/>
        </w:rPr>
      </w:pPr>
    </w:p>
    <w:p w14:paraId="6B862C59" w14:textId="77777777" w:rsidR="00C14D2B" w:rsidRPr="00C608EA" w:rsidRDefault="00C14D2B" w:rsidP="00C14D2B">
      <w:pPr>
        <w:widowControl w:val="0"/>
        <w:spacing w:line="288" w:lineRule="auto"/>
        <w:ind w:right="-144"/>
        <w:rPr>
          <w:rFonts w:ascii="Helvetica" w:hAnsi="Helvetica"/>
          <w:color w:val="000000"/>
          <w:sz w:val="18"/>
        </w:rPr>
      </w:pPr>
    </w:p>
    <w:p w14:paraId="15603384" w14:textId="77777777" w:rsidR="00C14D2B" w:rsidRPr="00C608EA" w:rsidRDefault="00C14D2B" w:rsidP="00C14D2B">
      <w:pPr>
        <w:widowControl w:val="0"/>
        <w:spacing w:line="288" w:lineRule="auto"/>
        <w:ind w:right="-144"/>
        <w:rPr>
          <w:rFonts w:ascii="Helvetica" w:hAnsi="Helvetica"/>
          <w:color w:val="000000"/>
          <w:sz w:val="18"/>
        </w:rPr>
      </w:pPr>
    </w:p>
    <w:p w14:paraId="1FBD0321" w14:textId="77777777" w:rsidR="00C14D2B" w:rsidRPr="00C608EA" w:rsidRDefault="00C14D2B" w:rsidP="00AB016D">
      <w:pPr>
        <w:widowControl w:val="0"/>
        <w:spacing w:line="288" w:lineRule="auto"/>
        <w:rPr>
          <w:rFonts w:ascii="Helvetica" w:hAnsi="Helvetica"/>
          <w:color w:val="000000"/>
          <w:sz w:val="20"/>
          <w:szCs w:val="20"/>
        </w:rPr>
      </w:pPr>
    </w:p>
    <w:sectPr w:rsidR="00C14D2B" w:rsidRPr="00C608EA" w:rsidSect="003E5A62">
      <w:headerReference w:type="default" r:id="rId10"/>
      <w:footerReference w:type="default" r:id="rId11"/>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F0AE83" w14:textId="77777777" w:rsidR="00D63FB0" w:rsidRDefault="00D63FB0">
      <w:r>
        <w:separator/>
      </w:r>
    </w:p>
  </w:endnote>
  <w:endnote w:type="continuationSeparator" w:id="0">
    <w:p w14:paraId="02D211BB" w14:textId="77777777" w:rsidR="00D63FB0" w:rsidRDefault="00D63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EDFC2D" w14:textId="77777777" w:rsidR="00D63FB0" w:rsidRDefault="00D63FB0">
      <w:r>
        <w:separator/>
      </w:r>
    </w:p>
  </w:footnote>
  <w:footnote w:type="continuationSeparator" w:id="0">
    <w:p w14:paraId="1D7969E1" w14:textId="77777777" w:rsidR="00D63FB0" w:rsidRDefault="00D63F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241FFEE" w:rsidR="005851B9" w:rsidRDefault="008F2747"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5408" behindDoc="0" locked="0" layoutInCell="1" allowOverlap="1" wp14:anchorId="7C2831EF" wp14:editId="4DB94071">
          <wp:simplePos x="0" y="0"/>
          <wp:positionH relativeFrom="column">
            <wp:posOffset>-893071</wp:posOffset>
          </wp:positionH>
          <wp:positionV relativeFrom="paragraph">
            <wp:posOffset>-455930</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1D663C5" w14:textId="0BB0EBDA" w:rsidR="005851B9" w:rsidRDefault="005851B9" w:rsidP="005851B9">
    <w:pPr>
      <w:pStyle w:val="Kopfzeile"/>
      <w:tabs>
        <w:tab w:val="clear" w:pos="4536"/>
        <w:tab w:val="clear" w:pos="9072"/>
      </w:tabs>
      <w:rPr>
        <w:rFonts w:ascii="Century Gothic" w:hAnsi="Century Gothic"/>
        <w:b/>
        <w:sz w:val="24"/>
        <w:szCs w:val="24"/>
      </w:rPr>
    </w:pPr>
  </w:p>
  <w:p w14:paraId="05FD1353" w14:textId="53FEFE3F" w:rsidR="000C5749" w:rsidRDefault="000C5749" w:rsidP="005851B9">
    <w:pPr>
      <w:pStyle w:val="Kopfzeile"/>
      <w:tabs>
        <w:tab w:val="clear" w:pos="4536"/>
        <w:tab w:val="clear" w:pos="9072"/>
      </w:tabs>
      <w:rPr>
        <w:rFonts w:ascii="Century Gothic" w:hAnsi="Century Gothic"/>
        <w:b/>
        <w:sz w:val="24"/>
        <w:szCs w:val="24"/>
      </w:rPr>
    </w:pPr>
  </w:p>
  <w:p w14:paraId="67D74147" w14:textId="31D1C391" w:rsidR="000C5749" w:rsidRDefault="000C5749" w:rsidP="005851B9">
    <w:pPr>
      <w:pStyle w:val="Kopfzeile"/>
      <w:tabs>
        <w:tab w:val="clear" w:pos="4536"/>
        <w:tab w:val="clear" w:pos="9072"/>
      </w:tabs>
      <w:rPr>
        <w:rFonts w:ascii="Century Gothic" w:hAnsi="Century Gothic"/>
        <w:b/>
        <w:sz w:val="24"/>
        <w:szCs w:val="24"/>
      </w:rPr>
    </w:pPr>
  </w:p>
  <w:p w14:paraId="62FAF659" w14:textId="75BA8753" w:rsidR="000C5749" w:rsidRDefault="000C5749" w:rsidP="005851B9">
    <w:pPr>
      <w:pStyle w:val="Kopfzeile"/>
      <w:tabs>
        <w:tab w:val="clear" w:pos="4536"/>
        <w:tab w:val="clear" w:pos="9072"/>
      </w:tabs>
      <w:rPr>
        <w:rFonts w:ascii="Century Gothic" w:hAnsi="Century Gothic"/>
        <w:b/>
        <w:sz w:val="24"/>
        <w:szCs w:val="24"/>
      </w:rPr>
    </w:pPr>
  </w:p>
  <w:p w14:paraId="7237DABE" w14:textId="535CB2A7" w:rsidR="00D20DB2" w:rsidRDefault="00D20DB2" w:rsidP="005851B9">
    <w:pPr>
      <w:pStyle w:val="Kopfzeile"/>
      <w:tabs>
        <w:tab w:val="clear" w:pos="4536"/>
        <w:tab w:val="clear" w:pos="9072"/>
      </w:tabs>
      <w:rPr>
        <w:rFonts w:ascii="Arial" w:hAnsi="Arial" w:cs="Arial"/>
        <w:b/>
        <w:sz w:val="24"/>
        <w:szCs w:val="24"/>
      </w:rPr>
    </w:pPr>
  </w:p>
  <w:p w14:paraId="1E1E2C17" w14:textId="05A98492" w:rsidR="005851B9" w:rsidRPr="004A74FC" w:rsidRDefault="00936E5B"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7A1CED78" w14:textId="1077D666"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311D0"/>
    <w:rsid w:val="000322B2"/>
    <w:rsid w:val="000401FB"/>
    <w:rsid w:val="0004042E"/>
    <w:rsid w:val="00043632"/>
    <w:rsid w:val="00044C8A"/>
    <w:rsid w:val="00046E04"/>
    <w:rsid w:val="00047300"/>
    <w:rsid w:val="0005052E"/>
    <w:rsid w:val="00051AAE"/>
    <w:rsid w:val="00052125"/>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36A8"/>
    <w:rsid w:val="00086B66"/>
    <w:rsid w:val="00086F10"/>
    <w:rsid w:val="0008742A"/>
    <w:rsid w:val="00087628"/>
    <w:rsid w:val="00087D1D"/>
    <w:rsid w:val="00091255"/>
    <w:rsid w:val="00091DFE"/>
    <w:rsid w:val="00093042"/>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E74B0"/>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75624"/>
    <w:rsid w:val="0018020F"/>
    <w:rsid w:val="00182B90"/>
    <w:rsid w:val="00185EA8"/>
    <w:rsid w:val="001906AE"/>
    <w:rsid w:val="001924B6"/>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0A89"/>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0AA"/>
    <w:rsid w:val="001E0FDE"/>
    <w:rsid w:val="001E2201"/>
    <w:rsid w:val="001E2512"/>
    <w:rsid w:val="001E2992"/>
    <w:rsid w:val="001E46F9"/>
    <w:rsid w:val="001E4B5C"/>
    <w:rsid w:val="001E4D18"/>
    <w:rsid w:val="001E560F"/>
    <w:rsid w:val="001F2518"/>
    <w:rsid w:val="001F2EDF"/>
    <w:rsid w:val="001F390A"/>
    <w:rsid w:val="001F5140"/>
    <w:rsid w:val="001F5D2E"/>
    <w:rsid w:val="001F6B24"/>
    <w:rsid w:val="0020023F"/>
    <w:rsid w:val="002026A3"/>
    <w:rsid w:val="002027A4"/>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3FC0"/>
    <w:rsid w:val="002241DB"/>
    <w:rsid w:val="002247C4"/>
    <w:rsid w:val="002262C7"/>
    <w:rsid w:val="0022684D"/>
    <w:rsid w:val="00226BA7"/>
    <w:rsid w:val="00231BD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57BD3"/>
    <w:rsid w:val="00257D5D"/>
    <w:rsid w:val="002607BD"/>
    <w:rsid w:val="00260E5C"/>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897"/>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9744F"/>
    <w:rsid w:val="002A2E60"/>
    <w:rsid w:val="002A78BC"/>
    <w:rsid w:val="002A7C60"/>
    <w:rsid w:val="002B32C5"/>
    <w:rsid w:val="002B43FA"/>
    <w:rsid w:val="002B5A7F"/>
    <w:rsid w:val="002B7335"/>
    <w:rsid w:val="002C0435"/>
    <w:rsid w:val="002C146C"/>
    <w:rsid w:val="002C1BF2"/>
    <w:rsid w:val="002C1EF0"/>
    <w:rsid w:val="002C244D"/>
    <w:rsid w:val="002C3608"/>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0425F"/>
    <w:rsid w:val="00311875"/>
    <w:rsid w:val="00313B6F"/>
    <w:rsid w:val="00315003"/>
    <w:rsid w:val="00315997"/>
    <w:rsid w:val="003171E4"/>
    <w:rsid w:val="0032197B"/>
    <w:rsid w:val="003219E9"/>
    <w:rsid w:val="003225C3"/>
    <w:rsid w:val="00322CDC"/>
    <w:rsid w:val="00322FC9"/>
    <w:rsid w:val="003241DD"/>
    <w:rsid w:val="00326218"/>
    <w:rsid w:val="00326763"/>
    <w:rsid w:val="003301FA"/>
    <w:rsid w:val="003314AE"/>
    <w:rsid w:val="003322D5"/>
    <w:rsid w:val="00332B62"/>
    <w:rsid w:val="00332DB4"/>
    <w:rsid w:val="00332DFD"/>
    <w:rsid w:val="00333320"/>
    <w:rsid w:val="00334933"/>
    <w:rsid w:val="0033683F"/>
    <w:rsid w:val="00341A14"/>
    <w:rsid w:val="00342A82"/>
    <w:rsid w:val="00343749"/>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4B59"/>
    <w:rsid w:val="00366934"/>
    <w:rsid w:val="00372112"/>
    <w:rsid w:val="00373A61"/>
    <w:rsid w:val="00374B88"/>
    <w:rsid w:val="00375523"/>
    <w:rsid w:val="00375FD3"/>
    <w:rsid w:val="0037632C"/>
    <w:rsid w:val="00381198"/>
    <w:rsid w:val="00381A7C"/>
    <w:rsid w:val="00381B56"/>
    <w:rsid w:val="00382F3A"/>
    <w:rsid w:val="00383B75"/>
    <w:rsid w:val="003844B4"/>
    <w:rsid w:val="003849BE"/>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5A62"/>
    <w:rsid w:val="003E6F6E"/>
    <w:rsid w:val="003F140C"/>
    <w:rsid w:val="003F7352"/>
    <w:rsid w:val="00401535"/>
    <w:rsid w:val="004017F5"/>
    <w:rsid w:val="00401944"/>
    <w:rsid w:val="00403818"/>
    <w:rsid w:val="00403E25"/>
    <w:rsid w:val="00404ADF"/>
    <w:rsid w:val="00407704"/>
    <w:rsid w:val="00412C59"/>
    <w:rsid w:val="00416530"/>
    <w:rsid w:val="004207F8"/>
    <w:rsid w:val="00420E16"/>
    <w:rsid w:val="00425687"/>
    <w:rsid w:val="00425ECA"/>
    <w:rsid w:val="0043708E"/>
    <w:rsid w:val="00437FF7"/>
    <w:rsid w:val="00443E04"/>
    <w:rsid w:val="004529AA"/>
    <w:rsid w:val="00454ACA"/>
    <w:rsid w:val="00456C5C"/>
    <w:rsid w:val="00457317"/>
    <w:rsid w:val="00457D68"/>
    <w:rsid w:val="00461802"/>
    <w:rsid w:val="00461906"/>
    <w:rsid w:val="00461C45"/>
    <w:rsid w:val="00464A3A"/>
    <w:rsid w:val="00464CBC"/>
    <w:rsid w:val="00466B2B"/>
    <w:rsid w:val="00466C1D"/>
    <w:rsid w:val="00470266"/>
    <w:rsid w:val="00473217"/>
    <w:rsid w:val="0047587F"/>
    <w:rsid w:val="00475AA3"/>
    <w:rsid w:val="0047652D"/>
    <w:rsid w:val="00482C7E"/>
    <w:rsid w:val="0048400B"/>
    <w:rsid w:val="00485CBB"/>
    <w:rsid w:val="0048717E"/>
    <w:rsid w:val="00487A61"/>
    <w:rsid w:val="00490CBE"/>
    <w:rsid w:val="004937A8"/>
    <w:rsid w:val="00495639"/>
    <w:rsid w:val="004A2038"/>
    <w:rsid w:val="004A6105"/>
    <w:rsid w:val="004A6F0D"/>
    <w:rsid w:val="004A74FC"/>
    <w:rsid w:val="004B1961"/>
    <w:rsid w:val="004B4823"/>
    <w:rsid w:val="004B5ACA"/>
    <w:rsid w:val="004B7754"/>
    <w:rsid w:val="004C06D2"/>
    <w:rsid w:val="004C0DC1"/>
    <w:rsid w:val="004C18F5"/>
    <w:rsid w:val="004C1944"/>
    <w:rsid w:val="004C3FD6"/>
    <w:rsid w:val="004D048B"/>
    <w:rsid w:val="004D404F"/>
    <w:rsid w:val="004D6AAF"/>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3C6B"/>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0ACD"/>
    <w:rsid w:val="00571078"/>
    <w:rsid w:val="005734F3"/>
    <w:rsid w:val="005746CB"/>
    <w:rsid w:val="00584C4B"/>
    <w:rsid w:val="00584F20"/>
    <w:rsid w:val="005851B9"/>
    <w:rsid w:val="00585AB7"/>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AA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5F7C9B"/>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26ED0"/>
    <w:rsid w:val="00630058"/>
    <w:rsid w:val="0063178D"/>
    <w:rsid w:val="006317D6"/>
    <w:rsid w:val="00632EC4"/>
    <w:rsid w:val="006332BF"/>
    <w:rsid w:val="00634177"/>
    <w:rsid w:val="00635D3E"/>
    <w:rsid w:val="00636581"/>
    <w:rsid w:val="006368D2"/>
    <w:rsid w:val="006371C9"/>
    <w:rsid w:val="00637C6D"/>
    <w:rsid w:val="00640716"/>
    <w:rsid w:val="00640910"/>
    <w:rsid w:val="006419D3"/>
    <w:rsid w:val="00642020"/>
    <w:rsid w:val="00647C34"/>
    <w:rsid w:val="00647CAC"/>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6D71"/>
    <w:rsid w:val="006871D3"/>
    <w:rsid w:val="00687D43"/>
    <w:rsid w:val="0069047A"/>
    <w:rsid w:val="00691030"/>
    <w:rsid w:val="00691624"/>
    <w:rsid w:val="00692E58"/>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2B52"/>
    <w:rsid w:val="006F4BD4"/>
    <w:rsid w:val="006F5EA3"/>
    <w:rsid w:val="006F6FD7"/>
    <w:rsid w:val="00700D4F"/>
    <w:rsid w:val="007043FC"/>
    <w:rsid w:val="00707BFB"/>
    <w:rsid w:val="00710CF9"/>
    <w:rsid w:val="0071216E"/>
    <w:rsid w:val="007152C6"/>
    <w:rsid w:val="00716AE1"/>
    <w:rsid w:val="007170CD"/>
    <w:rsid w:val="00717317"/>
    <w:rsid w:val="007203E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3C6E"/>
    <w:rsid w:val="00755839"/>
    <w:rsid w:val="00757987"/>
    <w:rsid w:val="007609D8"/>
    <w:rsid w:val="00761338"/>
    <w:rsid w:val="007620C5"/>
    <w:rsid w:val="00763014"/>
    <w:rsid w:val="00764D5C"/>
    <w:rsid w:val="00765CB8"/>
    <w:rsid w:val="007661A8"/>
    <w:rsid w:val="0076621A"/>
    <w:rsid w:val="007727A1"/>
    <w:rsid w:val="00772B3C"/>
    <w:rsid w:val="00773273"/>
    <w:rsid w:val="00773D92"/>
    <w:rsid w:val="00775A0D"/>
    <w:rsid w:val="00775F2D"/>
    <w:rsid w:val="00776430"/>
    <w:rsid w:val="00777E13"/>
    <w:rsid w:val="007827DC"/>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04E6"/>
    <w:rsid w:val="007D35D9"/>
    <w:rsid w:val="007D5417"/>
    <w:rsid w:val="007D54EB"/>
    <w:rsid w:val="007D7814"/>
    <w:rsid w:val="007E10BB"/>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269E"/>
    <w:rsid w:val="008531D7"/>
    <w:rsid w:val="008545B0"/>
    <w:rsid w:val="00855753"/>
    <w:rsid w:val="008557CD"/>
    <w:rsid w:val="00855E90"/>
    <w:rsid w:val="00856701"/>
    <w:rsid w:val="0085746D"/>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87D56"/>
    <w:rsid w:val="00894E29"/>
    <w:rsid w:val="00895E6C"/>
    <w:rsid w:val="008967BD"/>
    <w:rsid w:val="00896E3E"/>
    <w:rsid w:val="00896E5E"/>
    <w:rsid w:val="00897B14"/>
    <w:rsid w:val="00897B25"/>
    <w:rsid w:val="008A179D"/>
    <w:rsid w:val="008A253D"/>
    <w:rsid w:val="008A3397"/>
    <w:rsid w:val="008A380B"/>
    <w:rsid w:val="008A4F64"/>
    <w:rsid w:val="008A51EA"/>
    <w:rsid w:val="008A52B6"/>
    <w:rsid w:val="008A5D3E"/>
    <w:rsid w:val="008A5F7E"/>
    <w:rsid w:val="008A6079"/>
    <w:rsid w:val="008B00E8"/>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2747"/>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6E5B"/>
    <w:rsid w:val="00937030"/>
    <w:rsid w:val="0093707C"/>
    <w:rsid w:val="00940F38"/>
    <w:rsid w:val="00943485"/>
    <w:rsid w:val="0094479A"/>
    <w:rsid w:val="00950367"/>
    <w:rsid w:val="00951369"/>
    <w:rsid w:val="00952CDD"/>
    <w:rsid w:val="00953195"/>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594"/>
    <w:rsid w:val="009976DB"/>
    <w:rsid w:val="009A011B"/>
    <w:rsid w:val="009A25FC"/>
    <w:rsid w:val="009A3023"/>
    <w:rsid w:val="009A33FF"/>
    <w:rsid w:val="009A54F0"/>
    <w:rsid w:val="009A5BE3"/>
    <w:rsid w:val="009A5BEB"/>
    <w:rsid w:val="009A7A0B"/>
    <w:rsid w:val="009B18E1"/>
    <w:rsid w:val="009B2DA9"/>
    <w:rsid w:val="009B3B23"/>
    <w:rsid w:val="009B4854"/>
    <w:rsid w:val="009B5C06"/>
    <w:rsid w:val="009B7469"/>
    <w:rsid w:val="009B7C0B"/>
    <w:rsid w:val="009C07F0"/>
    <w:rsid w:val="009C1A08"/>
    <w:rsid w:val="009C1ED0"/>
    <w:rsid w:val="009C23A6"/>
    <w:rsid w:val="009C4E05"/>
    <w:rsid w:val="009C5BD0"/>
    <w:rsid w:val="009C7654"/>
    <w:rsid w:val="009D0448"/>
    <w:rsid w:val="009D4233"/>
    <w:rsid w:val="009D4BC1"/>
    <w:rsid w:val="009D4E0C"/>
    <w:rsid w:val="009D631F"/>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1740"/>
    <w:rsid w:val="00A13291"/>
    <w:rsid w:val="00A13B2A"/>
    <w:rsid w:val="00A1566B"/>
    <w:rsid w:val="00A15F69"/>
    <w:rsid w:val="00A167EE"/>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56F83"/>
    <w:rsid w:val="00A63256"/>
    <w:rsid w:val="00A6452D"/>
    <w:rsid w:val="00A64E0F"/>
    <w:rsid w:val="00A650FE"/>
    <w:rsid w:val="00A662DA"/>
    <w:rsid w:val="00A67FA0"/>
    <w:rsid w:val="00A70FE9"/>
    <w:rsid w:val="00A71186"/>
    <w:rsid w:val="00A71ED9"/>
    <w:rsid w:val="00A738A8"/>
    <w:rsid w:val="00A7608D"/>
    <w:rsid w:val="00A76458"/>
    <w:rsid w:val="00A7664B"/>
    <w:rsid w:val="00A76F94"/>
    <w:rsid w:val="00A80893"/>
    <w:rsid w:val="00A81246"/>
    <w:rsid w:val="00A81F5D"/>
    <w:rsid w:val="00A82148"/>
    <w:rsid w:val="00A8370D"/>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3F9F"/>
    <w:rsid w:val="00AB51FE"/>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0E39"/>
    <w:rsid w:val="00B12ADC"/>
    <w:rsid w:val="00B16087"/>
    <w:rsid w:val="00B20CD5"/>
    <w:rsid w:val="00B21C46"/>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2FAB"/>
    <w:rsid w:val="00B46290"/>
    <w:rsid w:val="00B50626"/>
    <w:rsid w:val="00B5268F"/>
    <w:rsid w:val="00B52D0B"/>
    <w:rsid w:val="00B52D5C"/>
    <w:rsid w:val="00B538B5"/>
    <w:rsid w:val="00B5677F"/>
    <w:rsid w:val="00B57084"/>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16E5"/>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07877"/>
    <w:rsid w:val="00C113CF"/>
    <w:rsid w:val="00C1149C"/>
    <w:rsid w:val="00C11BB6"/>
    <w:rsid w:val="00C11F9E"/>
    <w:rsid w:val="00C13AC3"/>
    <w:rsid w:val="00C14D2B"/>
    <w:rsid w:val="00C1529E"/>
    <w:rsid w:val="00C16748"/>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0794"/>
    <w:rsid w:val="00C511FB"/>
    <w:rsid w:val="00C5411F"/>
    <w:rsid w:val="00C57270"/>
    <w:rsid w:val="00C57420"/>
    <w:rsid w:val="00C6074C"/>
    <w:rsid w:val="00C608EA"/>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306E"/>
    <w:rsid w:val="00CA61BB"/>
    <w:rsid w:val="00CA75FC"/>
    <w:rsid w:val="00CB14A5"/>
    <w:rsid w:val="00CB24BD"/>
    <w:rsid w:val="00CB31BE"/>
    <w:rsid w:val="00CB37A1"/>
    <w:rsid w:val="00CB3B50"/>
    <w:rsid w:val="00CB417D"/>
    <w:rsid w:val="00CC0E24"/>
    <w:rsid w:val="00CC18C2"/>
    <w:rsid w:val="00CC1FDE"/>
    <w:rsid w:val="00CC29EF"/>
    <w:rsid w:val="00CC362F"/>
    <w:rsid w:val="00CC75C3"/>
    <w:rsid w:val="00CC7787"/>
    <w:rsid w:val="00CD04AE"/>
    <w:rsid w:val="00CD2DB6"/>
    <w:rsid w:val="00CD51EA"/>
    <w:rsid w:val="00CD5F14"/>
    <w:rsid w:val="00CD7203"/>
    <w:rsid w:val="00CE0BB2"/>
    <w:rsid w:val="00CE1235"/>
    <w:rsid w:val="00CE167D"/>
    <w:rsid w:val="00CE1E17"/>
    <w:rsid w:val="00CE1EC2"/>
    <w:rsid w:val="00CE240A"/>
    <w:rsid w:val="00CE31B4"/>
    <w:rsid w:val="00CE476C"/>
    <w:rsid w:val="00CE5763"/>
    <w:rsid w:val="00CE7C52"/>
    <w:rsid w:val="00CF043D"/>
    <w:rsid w:val="00CF11A2"/>
    <w:rsid w:val="00CF180D"/>
    <w:rsid w:val="00CF62B1"/>
    <w:rsid w:val="00CF6B9F"/>
    <w:rsid w:val="00CF6F5C"/>
    <w:rsid w:val="00CF79C5"/>
    <w:rsid w:val="00D02CCF"/>
    <w:rsid w:val="00D02D84"/>
    <w:rsid w:val="00D03AD0"/>
    <w:rsid w:val="00D04A8E"/>
    <w:rsid w:val="00D05070"/>
    <w:rsid w:val="00D052D3"/>
    <w:rsid w:val="00D06289"/>
    <w:rsid w:val="00D06C28"/>
    <w:rsid w:val="00D07516"/>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0E0C"/>
    <w:rsid w:val="00D42430"/>
    <w:rsid w:val="00D42510"/>
    <w:rsid w:val="00D43499"/>
    <w:rsid w:val="00D44616"/>
    <w:rsid w:val="00D45705"/>
    <w:rsid w:val="00D501B0"/>
    <w:rsid w:val="00D51935"/>
    <w:rsid w:val="00D52AC8"/>
    <w:rsid w:val="00D54ABD"/>
    <w:rsid w:val="00D573E0"/>
    <w:rsid w:val="00D57F4E"/>
    <w:rsid w:val="00D6309C"/>
    <w:rsid w:val="00D63823"/>
    <w:rsid w:val="00D63FB0"/>
    <w:rsid w:val="00D67130"/>
    <w:rsid w:val="00D67554"/>
    <w:rsid w:val="00D71B21"/>
    <w:rsid w:val="00D7300D"/>
    <w:rsid w:val="00D7311F"/>
    <w:rsid w:val="00D74C23"/>
    <w:rsid w:val="00D75555"/>
    <w:rsid w:val="00D75B9B"/>
    <w:rsid w:val="00D76D2C"/>
    <w:rsid w:val="00D76DF2"/>
    <w:rsid w:val="00D807C4"/>
    <w:rsid w:val="00D81A8F"/>
    <w:rsid w:val="00D822E1"/>
    <w:rsid w:val="00D82903"/>
    <w:rsid w:val="00D831C9"/>
    <w:rsid w:val="00D8403B"/>
    <w:rsid w:val="00D84345"/>
    <w:rsid w:val="00D8572B"/>
    <w:rsid w:val="00D86618"/>
    <w:rsid w:val="00D86861"/>
    <w:rsid w:val="00D86EC3"/>
    <w:rsid w:val="00D87EFF"/>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2F4A"/>
    <w:rsid w:val="00DB5282"/>
    <w:rsid w:val="00DB6AA9"/>
    <w:rsid w:val="00DB7344"/>
    <w:rsid w:val="00DB78FE"/>
    <w:rsid w:val="00DB7D35"/>
    <w:rsid w:val="00DB7D5B"/>
    <w:rsid w:val="00DC0D0C"/>
    <w:rsid w:val="00DC139E"/>
    <w:rsid w:val="00DC1497"/>
    <w:rsid w:val="00DC2A64"/>
    <w:rsid w:val="00DC32BF"/>
    <w:rsid w:val="00DC43C6"/>
    <w:rsid w:val="00DC56E5"/>
    <w:rsid w:val="00DC5C91"/>
    <w:rsid w:val="00DC7E3C"/>
    <w:rsid w:val="00DD161B"/>
    <w:rsid w:val="00DD2390"/>
    <w:rsid w:val="00DD252D"/>
    <w:rsid w:val="00DD77BD"/>
    <w:rsid w:val="00DE02E7"/>
    <w:rsid w:val="00DE21F0"/>
    <w:rsid w:val="00DE315D"/>
    <w:rsid w:val="00DE3813"/>
    <w:rsid w:val="00DE5A5B"/>
    <w:rsid w:val="00DF1190"/>
    <w:rsid w:val="00DF2E49"/>
    <w:rsid w:val="00DF4D12"/>
    <w:rsid w:val="00DF66FE"/>
    <w:rsid w:val="00E05192"/>
    <w:rsid w:val="00E05BBA"/>
    <w:rsid w:val="00E11EA8"/>
    <w:rsid w:val="00E12037"/>
    <w:rsid w:val="00E1266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4C4F"/>
    <w:rsid w:val="00E55B47"/>
    <w:rsid w:val="00E61521"/>
    <w:rsid w:val="00E62758"/>
    <w:rsid w:val="00E641EE"/>
    <w:rsid w:val="00E647BE"/>
    <w:rsid w:val="00E64E9E"/>
    <w:rsid w:val="00E675D9"/>
    <w:rsid w:val="00E70E8C"/>
    <w:rsid w:val="00E81079"/>
    <w:rsid w:val="00E82ECE"/>
    <w:rsid w:val="00E868CB"/>
    <w:rsid w:val="00E869FD"/>
    <w:rsid w:val="00E8787A"/>
    <w:rsid w:val="00E9059A"/>
    <w:rsid w:val="00E92D8B"/>
    <w:rsid w:val="00E93740"/>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16D8"/>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32AE"/>
    <w:rsid w:val="00EE351D"/>
    <w:rsid w:val="00EE4B97"/>
    <w:rsid w:val="00EE4BE1"/>
    <w:rsid w:val="00EE52AD"/>
    <w:rsid w:val="00EE5362"/>
    <w:rsid w:val="00EE5B0D"/>
    <w:rsid w:val="00EE66AC"/>
    <w:rsid w:val="00EE7D4B"/>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2B1"/>
    <w:rsid w:val="00F17573"/>
    <w:rsid w:val="00F2081A"/>
    <w:rsid w:val="00F21180"/>
    <w:rsid w:val="00F222F1"/>
    <w:rsid w:val="00F23383"/>
    <w:rsid w:val="00F23483"/>
    <w:rsid w:val="00F23DA7"/>
    <w:rsid w:val="00F26F58"/>
    <w:rsid w:val="00F2708B"/>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59D6"/>
    <w:rsid w:val="00FA7AB6"/>
    <w:rsid w:val="00FA7CE6"/>
    <w:rsid w:val="00FB0365"/>
    <w:rsid w:val="00FB1D2D"/>
    <w:rsid w:val="00FB3A68"/>
    <w:rsid w:val="00FB3D2C"/>
    <w:rsid w:val="00FB45CA"/>
    <w:rsid w:val="00FB5682"/>
    <w:rsid w:val="00FB5A0C"/>
    <w:rsid w:val="00FB63E7"/>
    <w:rsid w:val="00FB7018"/>
    <w:rsid w:val="00FB74DD"/>
    <w:rsid w:val="00FC2970"/>
    <w:rsid w:val="00FC31AD"/>
    <w:rsid w:val="00FC44F7"/>
    <w:rsid w:val="00FC4C35"/>
    <w:rsid w:val="00FC5894"/>
    <w:rsid w:val="00FC6510"/>
    <w:rsid w:val="00FC7DDA"/>
    <w:rsid w:val="00FD18E8"/>
    <w:rsid w:val="00FD2E27"/>
    <w:rsid w:val="00FD307D"/>
    <w:rsid w:val="00FD34D0"/>
    <w:rsid w:val="00FD34DD"/>
    <w:rsid w:val="00FD4FE4"/>
    <w:rsid w:val="00FD7123"/>
    <w:rsid w:val="00FE173D"/>
    <w:rsid w:val="00FE30C4"/>
    <w:rsid w:val="00FE5DA8"/>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10CF9"/>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39756">
      <w:bodyDiv w:val="1"/>
      <w:marLeft w:val="0"/>
      <w:marRight w:val="0"/>
      <w:marTop w:val="0"/>
      <w:marBottom w:val="0"/>
      <w:divBdr>
        <w:top w:val="none" w:sz="0" w:space="0" w:color="auto"/>
        <w:left w:val="none" w:sz="0" w:space="0" w:color="auto"/>
        <w:bottom w:val="none" w:sz="0" w:space="0" w:color="auto"/>
        <w:right w:val="none" w:sz="0" w:space="0" w:color="auto"/>
      </w:divBdr>
      <w:divsChild>
        <w:div w:id="104008648">
          <w:marLeft w:val="0"/>
          <w:marRight w:val="0"/>
          <w:marTop w:val="0"/>
          <w:marBottom w:val="0"/>
          <w:divBdr>
            <w:top w:val="none" w:sz="0" w:space="0" w:color="auto"/>
            <w:left w:val="none" w:sz="0" w:space="0" w:color="auto"/>
            <w:bottom w:val="none" w:sz="0" w:space="0" w:color="auto"/>
            <w:right w:val="none" w:sz="0" w:space="0" w:color="auto"/>
          </w:divBdr>
          <w:divsChild>
            <w:div w:id="323049265">
              <w:marLeft w:val="0"/>
              <w:marRight w:val="0"/>
              <w:marTop w:val="0"/>
              <w:marBottom w:val="0"/>
              <w:divBdr>
                <w:top w:val="none" w:sz="0" w:space="0" w:color="auto"/>
                <w:left w:val="none" w:sz="0" w:space="0" w:color="auto"/>
                <w:bottom w:val="none" w:sz="0" w:space="0" w:color="auto"/>
                <w:right w:val="none" w:sz="0" w:space="0" w:color="auto"/>
              </w:divBdr>
              <w:divsChild>
                <w:div w:id="148658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471235">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01433077">
      <w:bodyDiv w:val="1"/>
      <w:marLeft w:val="0"/>
      <w:marRight w:val="0"/>
      <w:marTop w:val="0"/>
      <w:marBottom w:val="0"/>
      <w:divBdr>
        <w:top w:val="none" w:sz="0" w:space="0" w:color="auto"/>
        <w:left w:val="none" w:sz="0" w:space="0" w:color="auto"/>
        <w:bottom w:val="none" w:sz="0" w:space="0" w:color="auto"/>
        <w:right w:val="none" w:sz="0" w:space="0" w:color="auto"/>
      </w:divBdr>
      <w:divsChild>
        <w:div w:id="591666806">
          <w:marLeft w:val="0"/>
          <w:marRight w:val="0"/>
          <w:marTop w:val="0"/>
          <w:marBottom w:val="0"/>
          <w:divBdr>
            <w:top w:val="none" w:sz="0" w:space="0" w:color="auto"/>
            <w:left w:val="none" w:sz="0" w:space="0" w:color="auto"/>
            <w:bottom w:val="none" w:sz="0" w:space="0" w:color="auto"/>
            <w:right w:val="none" w:sz="0" w:space="0" w:color="auto"/>
          </w:divBdr>
          <w:divsChild>
            <w:div w:id="1380519814">
              <w:marLeft w:val="0"/>
              <w:marRight w:val="0"/>
              <w:marTop w:val="0"/>
              <w:marBottom w:val="0"/>
              <w:divBdr>
                <w:top w:val="none" w:sz="0" w:space="0" w:color="auto"/>
                <w:left w:val="none" w:sz="0" w:space="0" w:color="auto"/>
                <w:bottom w:val="none" w:sz="0" w:space="0" w:color="auto"/>
                <w:right w:val="none" w:sz="0" w:space="0" w:color="auto"/>
              </w:divBdr>
              <w:divsChild>
                <w:div w:id="671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52497963">
      <w:bodyDiv w:val="1"/>
      <w:marLeft w:val="0"/>
      <w:marRight w:val="0"/>
      <w:marTop w:val="0"/>
      <w:marBottom w:val="0"/>
      <w:divBdr>
        <w:top w:val="none" w:sz="0" w:space="0" w:color="auto"/>
        <w:left w:val="none" w:sz="0" w:space="0" w:color="auto"/>
        <w:bottom w:val="none" w:sz="0" w:space="0" w:color="auto"/>
        <w:right w:val="none" w:sz="0" w:space="0" w:color="auto"/>
      </w:divBdr>
      <w:divsChild>
        <w:div w:id="1232545973">
          <w:marLeft w:val="0"/>
          <w:marRight w:val="0"/>
          <w:marTop w:val="0"/>
          <w:marBottom w:val="0"/>
          <w:divBdr>
            <w:top w:val="none" w:sz="0" w:space="0" w:color="auto"/>
            <w:left w:val="none" w:sz="0" w:space="0" w:color="auto"/>
            <w:bottom w:val="none" w:sz="0" w:space="0" w:color="auto"/>
            <w:right w:val="none" w:sz="0" w:space="0" w:color="auto"/>
          </w:divBdr>
          <w:divsChild>
            <w:div w:id="379867474">
              <w:marLeft w:val="0"/>
              <w:marRight w:val="0"/>
              <w:marTop w:val="0"/>
              <w:marBottom w:val="0"/>
              <w:divBdr>
                <w:top w:val="none" w:sz="0" w:space="0" w:color="auto"/>
                <w:left w:val="none" w:sz="0" w:space="0" w:color="auto"/>
                <w:bottom w:val="none" w:sz="0" w:space="0" w:color="auto"/>
                <w:right w:val="none" w:sz="0" w:space="0" w:color="auto"/>
              </w:divBdr>
              <w:divsChild>
                <w:div w:id="10268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891266229">
      <w:bodyDiv w:val="1"/>
      <w:marLeft w:val="0"/>
      <w:marRight w:val="0"/>
      <w:marTop w:val="0"/>
      <w:marBottom w:val="0"/>
      <w:divBdr>
        <w:top w:val="none" w:sz="0" w:space="0" w:color="auto"/>
        <w:left w:val="none" w:sz="0" w:space="0" w:color="auto"/>
        <w:bottom w:val="none" w:sz="0" w:space="0" w:color="auto"/>
        <w:right w:val="none" w:sz="0" w:space="0" w:color="auto"/>
      </w:divBdr>
      <w:divsChild>
        <w:div w:id="1367372601">
          <w:marLeft w:val="0"/>
          <w:marRight w:val="0"/>
          <w:marTop w:val="0"/>
          <w:marBottom w:val="0"/>
          <w:divBdr>
            <w:top w:val="none" w:sz="0" w:space="0" w:color="auto"/>
            <w:left w:val="none" w:sz="0" w:space="0" w:color="auto"/>
            <w:bottom w:val="none" w:sz="0" w:space="0" w:color="auto"/>
            <w:right w:val="none" w:sz="0" w:space="0" w:color="auto"/>
          </w:divBdr>
          <w:divsChild>
            <w:div w:id="273906278">
              <w:marLeft w:val="0"/>
              <w:marRight w:val="0"/>
              <w:marTop w:val="0"/>
              <w:marBottom w:val="0"/>
              <w:divBdr>
                <w:top w:val="none" w:sz="0" w:space="0" w:color="auto"/>
                <w:left w:val="none" w:sz="0" w:space="0" w:color="auto"/>
                <w:bottom w:val="none" w:sz="0" w:space="0" w:color="auto"/>
                <w:right w:val="none" w:sz="0" w:space="0" w:color="auto"/>
              </w:divBdr>
              <w:divsChild>
                <w:div w:id="137084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769412">
      <w:bodyDiv w:val="1"/>
      <w:marLeft w:val="0"/>
      <w:marRight w:val="0"/>
      <w:marTop w:val="0"/>
      <w:marBottom w:val="0"/>
      <w:divBdr>
        <w:top w:val="none" w:sz="0" w:space="0" w:color="auto"/>
        <w:left w:val="none" w:sz="0" w:space="0" w:color="auto"/>
        <w:bottom w:val="none" w:sz="0" w:space="0" w:color="auto"/>
        <w:right w:val="none" w:sz="0" w:space="0" w:color="auto"/>
      </w:divBdr>
      <w:divsChild>
        <w:div w:id="1974090529">
          <w:marLeft w:val="0"/>
          <w:marRight w:val="0"/>
          <w:marTop w:val="0"/>
          <w:marBottom w:val="0"/>
          <w:divBdr>
            <w:top w:val="none" w:sz="0" w:space="0" w:color="auto"/>
            <w:left w:val="none" w:sz="0" w:space="0" w:color="auto"/>
            <w:bottom w:val="none" w:sz="0" w:space="0" w:color="auto"/>
            <w:right w:val="none" w:sz="0" w:space="0" w:color="auto"/>
          </w:divBdr>
          <w:divsChild>
            <w:div w:id="598223227">
              <w:marLeft w:val="0"/>
              <w:marRight w:val="0"/>
              <w:marTop w:val="0"/>
              <w:marBottom w:val="0"/>
              <w:divBdr>
                <w:top w:val="none" w:sz="0" w:space="0" w:color="auto"/>
                <w:left w:val="none" w:sz="0" w:space="0" w:color="auto"/>
                <w:bottom w:val="none" w:sz="0" w:space="0" w:color="auto"/>
                <w:right w:val="none" w:sz="0" w:space="0" w:color="auto"/>
              </w:divBdr>
              <w:divsChild>
                <w:div w:id="205700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8CD7B8-3576-B345-9363-94CCE98E2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1121</Words>
  <Characters>7066</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8171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12</cp:revision>
  <cp:lastPrinted>2020-02-10T09:40:00Z</cp:lastPrinted>
  <dcterms:created xsi:type="dcterms:W3CDTF">2020-02-13T09:53:00Z</dcterms:created>
  <dcterms:modified xsi:type="dcterms:W3CDTF">2020-04-07T09:01:00Z</dcterms:modified>
</cp:coreProperties>
</file>