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305FB" w14:textId="77777777" w:rsidR="008E0BF0" w:rsidRPr="007B0386" w:rsidRDefault="008E0BF0" w:rsidP="008E0BF0">
      <w:pPr>
        <w:spacing w:line="264" w:lineRule="auto"/>
        <w:rPr>
          <w:rFonts w:ascii="Helvetica" w:hAnsi="Helvetica" w:cs="Arial"/>
          <w:sz w:val="20"/>
          <w:szCs w:val="20"/>
          <w:lang w:val="en-US"/>
        </w:rPr>
      </w:pPr>
    </w:p>
    <w:p w14:paraId="7C9945D9" w14:textId="77777777" w:rsidR="008E0BF0" w:rsidRPr="007B0386" w:rsidRDefault="008E0BF0" w:rsidP="008E0BF0">
      <w:pPr>
        <w:spacing w:line="264" w:lineRule="auto"/>
        <w:rPr>
          <w:rFonts w:ascii="Helvetica" w:hAnsi="Helvetica" w:cs="Arial"/>
          <w:sz w:val="20"/>
          <w:szCs w:val="20"/>
          <w:lang w:val="en-US"/>
        </w:rPr>
      </w:pPr>
    </w:p>
    <w:p w14:paraId="1F19839B" w14:textId="77777777" w:rsidR="008E0BF0" w:rsidRPr="008E0BF0" w:rsidRDefault="008E0BF0" w:rsidP="008E0BF0">
      <w:pPr>
        <w:spacing w:line="264" w:lineRule="auto"/>
        <w:rPr>
          <w:rFonts w:ascii="Helvetica" w:hAnsi="Helvetica" w:cs="Arial"/>
          <w:sz w:val="20"/>
          <w:szCs w:val="20"/>
          <w:lang w:val="en-US"/>
        </w:rPr>
      </w:pPr>
      <w:r w:rsidRPr="008E0BF0">
        <w:rPr>
          <w:rFonts w:ascii="Helvetica" w:hAnsi="Helvetica" w:cs="Arial"/>
          <w:sz w:val="20"/>
          <w:szCs w:val="20"/>
          <w:lang w:val="en-US"/>
        </w:rPr>
        <w:t>Lonsee-Urspring, 10.02.2021</w:t>
      </w:r>
    </w:p>
    <w:p w14:paraId="30DA88D5" w14:textId="77777777" w:rsidR="008E0BF0" w:rsidRPr="008E0BF0" w:rsidRDefault="008E0BF0" w:rsidP="008E0BF0">
      <w:pPr>
        <w:spacing w:line="264" w:lineRule="auto"/>
        <w:ind w:left="708" w:hanging="708"/>
        <w:rPr>
          <w:rFonts w:ascii="Helvetica" w:hAnsi="Helvetica" w:cs="Arial"/>
          <w:sz w:val="20"/>
          <w:szCs w:val="20"/>
          <w:lang w:val="en-US"/>
        </w:rPr>
      </w:pPr>
    </w:p>
    <w:p w14:paraId="4AC01DB5" w14:textId="77777777" w:rsidR="008E0BF0" w:rsidRPr="008E0BF0" w:rsidRDefault="008E0BF0" w:rsidP="008E0BF0">
      <w:pPr>
        <w:spacing w:line="288" w:lineRule="auto"/>
        <w:ind w:right="-2"/>
        <w:rPr>
          <w:rFonts w:ascii="Helvetica" w:hAnsi="Helvetica"/>
          <w:b/>
          <w:bCs/>
          <w:sz w:val="28"/>
          <w:szCs w:val="28"/>
          <w:lang w:val="en-US"/>
        </w:rPr>
      </w:pPr>
      <w:r w:rsidRPr="008E0BF0">
        <w:rPr>
          <w:rFonts w:ascii="Helvetica" w:hAnsi="Helvetica"/>
          <w:b/>
          <w:bCs/>
          <w:sz w:val="28"/>
          <w:szCs w:val="28"/>
          <w:lang w:val="en-US"/>
        </w:rPr>
        <w:t xml:space="preserve">Curtis G3 Alpha Decanter </w:t>
      </w:r>
    </w:p>
    <w:p w14:paraId="474089C9" w14:textId="77777777" w:rsidR="008E0BF0" w:rsidRPr="00B27268" w:rsidRDefault="008E0BF0" w:rsidP="008E0BF0">
      <w:pPr>
        <w:spacing w:line="288" w:lineRule="auto"/>
        <w:ind w:right="-2"/>
        <w:rPr>
          <w:rFonts w:ascii="Helvetica" w:hAnsi="Helvetica"/>
          <w:b/>
          <w:bCs/>
          <w:sz w:val="24"/>
          <w:szCs w:val="24"/>
        </w:rPr>
      </w:pPr>
      <w:r w:rsidRPr="00B27268">
        <w:rPr>
          <w:rFonts w:ascii="Helvetica" w:hAnsi="Helvetica"/>
          <w:b/>
          <w:bCs/>
          <w:sz w:val="24"/>
          <w:szCs w:val="24"/>
        </w:rPr>
        <w:t xml:space="preserve">Das Plus für Kaffeegeschmack und -service </w:t>
      </w:r>
    </w:p>
    <w:p w14:paraId="11F2C67A" w14:textId="77777777" w:rsidR="008E0BF0" w:rsidRPr="00B27268" w:rsidRDefault="008E0BF0" w:rsidP="008E0BF0">
      <w:pPr>
        <w:spacing w:line="288" w:lineRule="auto"/>
        <w:ind w:right="-2"/>
        <w:rPr>
          <w:rFonts w:ascii="Helvetica" w:hAnsi="Helvetica"/>
          <w:b/>
          <w:bCs/>
          <w:sz w:val="20"/>
          <w:szCs w:val="20"/>
        </w:rPr>
      </w:pPr>
    </w:p>
    <w:p w14:paraId="29B503B9" w14:textId="77777777" w:rsidR="008E0BF0" w:rsidRPr="00B27268" w:rsidRDefault="008E0BF0" w:rsidP="008E0BF0">
      <w:pPr>
        <w:spacing w:line="288" w:lineRule="auto"/>
        <w:rPr>
          <w:rFonts w:ascii="Helvetica" w:hAnsi="Helvetica"/>
          <w:b/>
          <w:bCs/>
          <w:sz w:val="20"/>
          <w:szCs w:val="20"/>
        </w:rPr>
      </w:pPr>
      <w:r w:rsidRPr="00440601">
        <w:rPr>
          <w:rFonts w:ascii="Helvetica" w:hAnsi="Helvetica"/>
          <w:b/>
          <w:bCs/>
          <w:sz w:val="20"/>
          <w:szCs w:val="20"/>
        </w:rPr>
        <w:t>Die Schaerer Deutschland GmbH erweitert ihr Portfolio um eine weitere Curtis Filterkaffeemaschine:</w:t>
      </w:r>
      <w:r>
        <w:rPr>
          <w:rFonts w:ascii="Helvetica" w:hAnsi="Helvetica"/>
          <w:b/>
          <w:bCs/>
          <w:sz w:val="20"/>
          <w:szCs w:val="20"/>
        </w:rPr>
        <w:t xml:space="preserve"> </w:t>
      </w:r>
      <w:r w:rsidRPr="00B27268">
        <w:rPr>
          <w:rFonts w:ascii="Helvetica" w:hAnsi="Helvetica"/>
          <w:b/>
          <w:bCs/>
          <w:sz w:val="20"/>
          <w:szCs w:val="20"/>
        </w:rPr>
        <w:t>Die Curtis G3 Alpha Decanter Filterkaffeemaschine ist gleichermaßen ein Sinnbild für die US-amerikanische Kaffeekultur wie für das Qualitätsversprechen von Curtis. Mit dem Zusammenspiel aus effizienter Brüh- und Filtertechnologie sowie eleganten Glaskannen erfüllt sie höchste Ansprüche an die Getränkequalität und das Servieren von Filterkaffee. Basis für das perfekte Kaffeeerlebnis sind die Curtis G3-Technologie sowie umfassende Einstellmöglichkeiten für die Kreation individueller Geschmacksprofile. Um den Kaffee bis zum Servieren auf optimaler Temperatur zu halten, können die Glaskannen auf den zwei integrierten Heizplatten der Curtis G3 Alpha Decanter Filterkaffeemaschine platziert werden. Für die Zubereitung schmackhaften Filterkaffees in ausreichender Menge auch bei größerem Gästeaufkommen, ist die Curtis G3 Alpha Decanter mit einem Festwasseranschluss ausgestattet – der Zeit- und Serviceaufwand für das Befüllen eines Wassertanks entfällt.</w:t>
      </w:r>
      <w:r w:rsidRPr="00B27268">
        <w:rPr>
          <w:rFonts w:ascii="Helvetica" w:hAnsi="Helvetica"/>
          <w:sz w:val="20"/>
          <w:szCs w:val="20"/>
        </w:rPr>
        <w:t xml:space="preserve"> </w:t>
      </w:r>
      <w:r w:rsidRPr="00B27268">
        <w:rPr>
          <w:rFonts w:ascii="Helvetica" w:hAnsi="Helvetica"/>
          <w:b/>
          <w:bCs/>
          <w:sz w:val="20"/>
          <w:szCs w:val="20"/>
        </w:rPr>
        <w:t xml:space="preserve">Ihr Stundenleistung von bis zu 15 Litern macht die Curtis G3 Alpha Decanter Filterkaffeemaschine zum idealen Konzept für die Kaffeeversorgung im Schnell-Restaurants, während des Hotelfrühstücks oder in Gastronomiekonzepten, die sich an das klassische </w:t>
      </w:r>
      <w:r>
        <w:rPr>
          <w:rFonts w:ascii="Helvetica" w:hAnsi="Helvetica"/>
          <w:b/>
          <w:bCs/>
          <w:sz w:val="20"/>
          <w:szCs w:val="20"/>
        </w:rPr>
        <w:t>„</w:t>
      </w:r>
      <w:r w:rsidRPr="00B27268">
        <w:rPr>
          <w:rFonts w:ascii="Helvetica" w:hAnsi="Helvetica"/>
          <w:b/>
          <w:bCs/>
          <w:sz w:val="20"/>
          <w:szCs w:val="20"/>
        </w:rPr>
        <w:t>American Diner</w:t>
      </w:r>
      <w:r>
        <w:rPr>
          <w:rFonts w:ascii="Helvetica" w:hAnsi="Helvetica"/>
          <w:b/>
          <w:bCs/>
          <w:sz w:val="20"/>
          <w:szCs w:val="20"/>
        </w:rPr>
        <w:t>“</w:t>
      </w:r>
      <w:r w:rsidRPr="00B27268">
        <w:rPr>
          <w:rFonts w:ascii="Helvetica" w:hAnsi="Helvetica"/>
          <w:b/>
          <w:bCs/>
          <w:sz w:val="20"/>
          <w:szCs w:val="20"/>
        </w:rPr>
        <w:t xml:space="preserve"> anlehnen.</w:t>
      </w:r>
    </w:p>
    <w:p w14:paraId="205C9C09" w14:textId="77777777" w:rsidR="008E0BF0" w:rsidRPr="00B27268" w:rsidRDefault="008E0BF0" w:rsidP="008E0BF0">
      <w:pPr>
        <w:spacing w:line="288" w:lineRule="auto"/>
        <w:rPr>
          <w:rFonts w:ascii="Helvetica" w:hAnsi="Helvetica"/>
          <w:b/>
          <w:bCs/>
          <w:sz w:val="20"/>
          <w:szCs w:val="20"/>
        </w:rPr>
      </w:pPr>
    </w:p>
    <w:p w14:paraId="1BDAD838" w14:textId="77777777" w:rsidR="008E0BF0" w:rsidRPr="00B27268" w:rsidRDefault="008E0BF0" w:rsidP="008E0BF0">
      <w:pPr>
        <w:spacing w:line="288" w:lineRule="auto"/>
        <w:rPr>
          <w:rFonts w:ascii="Helvetica" w:hAnsi="Helvetica" w:cs="Arial"/>
          <w:b/>
          <w:sz w:val="20"/>
          <w:szCs w:val="20"/>
        </w:rPr>
      </w:pPr>
      <w:r w:rsidRPr="00B27268">
        <w:rPr>
          <w:rFonts w:ascii="Helvetica" w:hAnsi="Helvetica"/>
          <w:sz w:val="20"/>
          <w:szCs w:val="20"/>
        </w:rPr>
        <w:t>Die Curtis G3 Alpha Decanter Filterkaffeemaschine gehört zu</w:t>
      </w:r>
      <w:r>
        <w:rPr>
          <w:rFonts w:ascii="Helvetica" w:hAnsi="Helvetica"/>
          <w:sz w:val="20"/>
          <w:szCs w:val="20"/>
        </w:rPr>
        <w:t>r</w:t>
      </w:r>
      <w:r w:rsidRPr="00B27268">
        <w:rPr>
          <w:rFonts w:ascii="Helvetica" w:hAnsi="Helvetica"/>
          <w:sz w:val="20"/>
          <w:szCs w:val="20"/>
        </w:rPr>
        <w:t xml:space="preserve"> Gold Cup-Maschinenserie von Curtis und bietet damit präzise Einstellmöglichkeiten für die qualitätsrelevanten Parameter des gewünschten Geschmacksprofils – von Extraktionszeit, Brühtemperatur und Kaffeemehl-Menge bis zu weiteren Details wie Vorbrühen, Impulsbrühen oder Bypass-Wasser. Darüber hinaus kommuniziert das helle Display alle Funktionen auf einen Blick und ermöglicht eine intuitive Programmierung. Wird der zubereitet</w:t>
      </w:r>
      <w:r>
        <w:rPr>
          <w:rFonts w:ascii="Helvetica" w:hAnsi="Helvetica"/>
          <w:sz w:val="20"/>
          <w:szCs w:val="20"/>
        </w:rPr>
        <w:t>e</w:t>
      </w:r>
      <w:r w:rsidRPr="00B27268">
        <w:rPr>
          <w:rFonts w:ascii="Helvetica" w:hAnsi="Helvetica"/>
          <w:sz w:val="20"/>
          <w:szCs w:val="20"/>
        </w:rPr>
        <w:t xml:space="preserve"> Kaffee nicht sofort serviert, können bis zu zwei Kannen auf den in der Maschine integrierten Heizplatten warmgehalten werden. Die als Zubehör verfügbaren eleganten Glaskannen fassen je 1,9 Liter und versprühen durch ihre prägnante Form den typischen Charme eines American Diner. Für die Curtis G3 Alpha Decanter Filterkaffeemaschine ist neben dem Filterbehälter aus Edelstahl auch ein speziell für höhere Kaffeequalität entwickelter Kunststoff-Filterbehälter erhältlich. Seine spezielle Rippen-Konstruktion sorgt für die optimale Extraktion, während das verschachtelte Radialrippen-Design verhindert, dass der Filter zusammenfällt. Zudem bringt der Kunststoff-Filterbehälter auch Vorteile für das Servicepersonal. Er ist leicht, nicht so heiß wie sein Pendant aus Metall </w:t>
      </w:r>
      <w:r w:rsidRPr="00FC4794">
        <w:rPr>
          <w:rFonts w:ascii="Helvetica" w:hAnsi="Helvetica"/>
          <w:color w:val="000000" w:themeColor="text1"/>
          <w:sz w:val="20"/>
          <w:szCs w:val="20"/>
        </w:rPr>
        <w:t xml:space="preserve">und ist mit einem Schutzmechanismus ausgestattet, der bei der Entnahme vor Spritzern und Dampf schützt. </w:t>
      </w:r>
    </w:p>
    <w:p w14:paraId="35A592BE" w14:textId="77777777" w:rsidR="008E0BF0" w:rsidRPr="00B27268" w:rsidRDefault="008E0BF0" w:rsidP="008E0BF0">
      <w:pPr>
        <w:spacing w:line="288" w:lineRule="auto"/>
        <w:rPr>
          <w:rFonts w:ascii="Helvetica" w:hAnsi="Helvetica" w:cs="Arial"/>
          <w:b/>
          <w:sz w:val="20"/>
          <w:szCs w:val="20"/>
        </w:rPr>
      </w:pPr>
    </w:p>
    <w:p w14:paraId="2BFB57EB" w14:textId="77777777" w:rsidR="008E0BF0" w:rsidRPr="00B27268" w:rsidRDefault="008E0BF0" w:rsidP="008E0BF0">
      <w:pPr>
        <w:spacing w:line="288" w:lineRule="auto"/>
        <w:rPr>
          <w:rFonts w:ascii="Helvetica" w:hAnsi="Helvetica" w:cs="Arial"/>
          <w:sz w:val="20"/>
          <w:szCs w:val="20"/>
        </w:rPr>
      </w:pPr>
      <w:r w:rsidRPr="00B27268">
        <w:rPr>
          <w:rFonts w:ascii="Helvetica" w:hAnsi="Helvetica"/>
          <w:b/>
          <w:sz w:val="20"/>
          <w:szCs w:val="20"/>
        </w:rPr>
        <w:t>Bildmaterial</w:t>
      </w:r>
    </w:p>
    <w:tbl>
      <w:tblPr>
        <w:tblStyle w:val="Tabellenraster"/>
        <w:tblW w:w="4106" w:type="dxa"/>
        <w:tblLook w:val="04A0" w:firstRow="1" w:lastRow="0" w:firstColumn="1" w:lastColumn="0" w:noHBand="0" w:noVBand="1"/>
      </w:tblPr>
      <w:tblGrid>
        <w:gridCol w:w="4106"/>
      </w:tblGrid>
      <w:tr w:rsidR="008E0BF0" w:rsidRPr="00B27268" w14:paraId="1F1D0689" w14:textId="77777777" w:rsidTr="0094035E">
        <w:tc>
          <w:tcPr>
            <w:tcW w:w="4106" w:type="dxa"/>
          </w:tcPr>
          <w:p w14:paraId="6468A47E" w14:textId="77777777" w:rsidR="008E0BF0" w:rsidRPr="00B27268" w:rsidRDefault="008E0BF0" w:rsidP="0094035E">
            <w:pPr>
              <w:spacing w:line="288" w:lineRule="auto"/>
              <w:jc w:val="center"/>
              <w:rPr>
                <w:rFonts w:ascii="Helvetica" w:hAnsi="Helvetica" w:cs="Arial"/>
                <w:bCs/>
                <w:noProof/>
                <w:sz w:val="20"/>
                <w:szCs w:val="20"/>
              </w:rPr>
            </w:pPr>
            <w:r w:rsidRPr="00B27268">
              <w:rPr>
                <w:rFonts w:ascii="Helvetica" w:hAnsi="Helvetica" w:cs="Arial"/>
                <w:bCs/>
                <w:noProof/>
                <w:sz w:val="20"/>
                <w:szCs w:val="20"/>
              </w:rPr>
              <w:drawing>
                <wp:inline distT="0" distB="0" distL="0" distR="0" wp14:anchorId="6EE61BF7" wp14:editId="0CCBB6C3">
                  <wp:extent cx="886272" cy="1538095"/>
                  <wp:effectExtent l="0" t="0" r="3175" b="0"/>
                  <wp:docPr id="3" name="Grafik 3" descr="Ein Bild, das Kaffeemaschine, drinnen, Haushaltsgerät,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20-02-10 um 18.30.27.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893710" cy="1551003"/>
                          </a:xfrm>
                          <a:prstGeom prst="rect">
                            <a:avLst/>
                          </a:prstGeom>
                        </pic:spPr>
                      </pic:pic>
                    </a:graphicData>
                  </a:graphic>
                </wp:inline>
              </w:drawing>
            </w:r>
          </w:p>
          <w:p w14:paraId="1D7B529D" w14:textId="77777777" w:rsidR="008E0BF0" w:rsidRPr="00B27268" w:rsidRDefault="008E0BF0" w:rsidP="0094035E">
            <w:pPr>
              <w:spacing w:line="288" w:lineRule="auto"/>
              <w:rPr>
                <w:rFonts w:ascii="Helvetica" w:hAnsi="Helvetica" w:cs="Arial"/>
                <w:sz w:val="20"/>
                <w:szCs w:val="20"/>
              </w:rPr>
            </w:pPr>
            <w:r w:rsidRPr="00B27268">
              <w:rPr>
                <w:rFonts w:ascii="Helvetica" w:hAnsi="Helvetica" w:cs="Arial"/>
                <w:sz w:val="20"/>
                <w:szCs w:val="20"/>
              </w:rPr>
              <w:t xml:space="preserve">           </w:t>
            </w:r>
          </w:p>
        </w:tc>
      </w:tr>
      <w:tr w:rsidR="008E0BF0" w:rsidRPr="00B27268" w14:paraId="3E1BF9C7" w14:textId="77777777" w:rsidTr="0094035E">
        <w:tc>
          <w:tcPr>
            <w:tcW w:w="4106" w:type="dxa"/>
          </w:tcPr>
          <w:p w14:paraId="379083C5" w14:textId="77777777" w:rsidR="008E0BF0" w:rsidRPr="00B27268" w:rsidRDefault="008E0BF0" w:rsidP="0094035E">
            <w:pPr>
              <w:spacing w:line="288" w:lineRule="auto"/>
              <w:rPr>
                <w:rFonts w:ascii="Helvetica" w:hAnsi="Helvetica" w:cs="Arial"/>
                <w:bCs/>
                <w:noProof/>
                <w:sz w:val="16"/>
                <w:szCs w:val="16"/>
              </w:rPr>
            </w:pPr>
            <w:r w:rsidRPr="00B27268">
              <w:rPr>
                <w:rFonts w:ascii="Helvetica" w:hAnsi="Helvetica" w:cs="Arial"/>
                <w:bCs/>
                <w:noProof/>
                <w:sz w:val="16"/>
                <w:szCs w:val="16"/>
              </w:rPr>
              <w:t>Die Curtis G3 Alpha Decanter Filterkaffeemaschine ist gleichermaßen ein Sinnbild für die US-amerikanische Kaffeekultur wie für das Qualitätsversprechen von Curtis.</w:t>
            </w:r>
          </w:p>
        </w:tc>
      </w:tr>
    </w:tbl>
    <w:p w14:paraId="524A1FA2" w14:textId="77777777" w:rsidR="008E0BF0" w:rsidRPr="00B27268" w:rsidRDefault="008E0BF0" w:rsidP="008E0BF0">
      <w:pPr>
        <w:spacing w:line="288" w:lineRule="auto"/>
        <w:outlineLvl w:val="0"/>
        <w:rPr>
          <w:rFonts w:ascii="Helvetica" w:hAnsi="Helvetica"/>
          <w:b/>
          <w:sz w:val="20"/>
          <w:szCs w:val="20"/>
        </w:rPr>
      </w:pPr>
    </w:p>
    <w:p w14:paraId="00AC699D" w14:textId="77777777" w:rsidR="008E0BF0" w:rsidRPr="00B27268" w:rsidRDefault="008E0BF0" w:rsidP="008E0BF0">
      <w:pPr>
        <w:spacing w:line="288" w:lineRule="auto"/>
        <w:outlineLvl w:val="0"/>
        <w:rPr>
          <w:rFonts w:ascii="Helvetica" w:hAnsi="Helvetica"/>
          <w:b/>
          <w:sz w:val="20"/>
          <w:szCs w:val="20"/>
        </w:rPr>
      </w:pPr>
    </w:p>
    <w:p w14:paraId="715C64C1" w14:textId="77777777" w:rsidR="008E0BF0" w:rsidRPr="00B27268" w:rsidRDefault="008E0BF0" w:rsidP="008E0BF0">
      <w:pPr>
        <w:spacing w:line="288" w:lineRule="auto"/>
        <w:outlineLvl w:val="0"/>
        <w:rPr>
          <w:rFonts w:ascii="Helvetica" w:hAnsi="Helvetica" w:cs="Arial"/>
          <w:b/>
          <w:sz w:val="20"/>
          <w:szCs w:val="20"/>
        </w:rPr>
      </w:pPr>
      <w:r w:rsidRPr="00B27268">
        <w:rPr>
          <w:rFonts w:ascii="Helvetica" w:hAnsi="Helvetica"/>
          <w:b/>
          <w:sz w:val="20"/>
          <w:szCs w:val="20"/>
        </w:rPr>
        <w:t>Bildanforderung</w:t>
      </w:r>
    </w:p>
    <w:p w14:paraId="00922D37" w14:textId="77777777" w:rsidR="008E0BF0" w:rsidRPr="00B27268" w:rsidRDefault="008E0BF0" w:rsidP="008E0BF0">
      <w:pPr>
        <w:spacing w:line="288" w:lineRule="auto"/>
        <w:rPr>
          <w:rFonts w:ascii="Helvetica" w:hAnsi="Helvetica" w:cs="Arial"/>
          <w:sz w:val="20"/>
          <w:szCs w:val="20"/>
        </w:rPr>
      </w:pPr>
      <w:r w:rsidRPr="00B27268">
        <w:rPr>
          <w:rFonts w:ascii="Helvetica" w:hAnsi="Helvetica"/>
          <w:sz w:val="20"/>
          <w:szCs w:val="20"/>
        </w:rPr>
        <w:t>Bildmaterial zum Download finden Sie in unserem Medienportal press-n-relations.amid- pr.com (Suchbegriffe „Curtis-G3-Alpha-Decanter“). Selbstverständlich schicke ich Ihnen die Datei auch gerne per E-Mail zu. Kontakt: nfo@press-n-relations.de</w:t>
      </w:r>
    </w:p>
    <w:p w14:paraId="02DD419E" w14:textId="77777777" w:rsidR="008E0BF0" w:rsidRPr="00B27268" w:rsidRDefault="008E0BF0" w:rsidP="008E0BF0">
      <w:pPr>
        <w:spacing w:line="288" w:lineRule="auto"/>
        <w:rPr>
          <w:rFonts w:ascii="Helvetica" w:hAnsi="Helvetica" w:cs="Arial"/>
          <w:sz w:val="20"/>
          <w:szCs w:val="20"/>
        </w:rPr>
      </w:pPr>
    </w:p>
    <w:p w14:paraId="7D2B0B6F" w14:textId="77777777" w:rsidR="008E0BF0" w:rsidRPr="00B27268" w:rsidRDefault="008E0BF0" w:rsidP="008E0BF0">
      <w:pPr>
        <w:widowControl w:val="0"/>
        <w:spacing w:line="288" w:lineRule="auto"/>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8E0BF0" w:rsidRPr="00B27268" w14:paraId="7F223B76" w14:textId="77777777" w:rsidTr="0094035E">
        <w:trPr>
          <w:trHeight w:val="2835"/>
        </w:trPr>
        <w:tc>
          <w:tcPr>
            <w:tcW w:w="4181" w:type="dxa"/>
            <w:tcBorders>
              <w:top w:val="nil"/>
              <w:left w:val="nil"/>
              <w:bottom w:val="nil"/>
              <w:right w:val="nil"/>
            </w:tcBorders>
          </w:tcPr>
          <w:p w14:paraId="7762A023" w14:textId="77777777" w:rsidR="008E0BF0" w:rsidRPr="00B27268" w:rsidRDefault="008E0BF0" w:rsidP="0094035E">
            <w:pPr>
              <w:pStyle w:val="berschrift2"/>
              <w:rPr>
                <w:rFonts w:cs="Helvetica"/>
                <w:color w:val="000000"/>
                <w:sz w:val="18"/>
                <w:lang w:eastAsia="de-DE"/>
              </w:rPr>
            </w:pPr>
            <w:bookmarkStart w:id="0" w:name="OLE_LINK1"/>
            <w:bookmarkStart w:id="1" w:name="OLE_LINK2"/>
            <w:r w:rsidRPr="00B27268">
              <w:rPr>
                <w:rFonts w:cs="Helvetica"/>
                <w:color w:val="000000"/>
                <w:sz w:val="18"/>
                <w:lang w:eastAsia="de-DE"/>
              </w:rPr>
              <w:t>Weitere Informationen:</w:t>
            </w:r>
          </w:p>
          <w:p w14:paraId="1DA64525" w14:textId="77777777" w:rsidR="008E0BF0" w:rsidRPr="00B27268" w:rsidRDefault="008E0BF0" w:rsidP="0094035E">
            <w:pPr>
              <w:spacing w:line="288" w:lineRule="auto"/>
              <w:rPr>
                <w:rFonts w:ascii="Helvetica" w:hAnsi="Helvetica"/>
                <w:sz w:val="18"/>
              </w:rPr>
            </w:pPr>
            <w:r w:rsidRPr="00B27268">
              <w:rPr>
                <w:rFonts w:ascii="Helvetica" w:hAnsi="Helvetica"/>
                <w:sz w:val="18"/>
              </w:rPr>
              <w:t xml:space="preserve">Schaerer Deutschland GmbH, </w:t>
            </w:r>
            <w:r>
              <w:rPr>
                <w:rFonts w:ascii="Helvetica" w:hAnsi="Helvetica"/>
                <w:sz w:val="18"/>
              </w:rPr>
              <w:t>Lena Raschke</w:t>
            </w:r>
          </w:p>
          <w:p w14:paraId="0EB75B9C" w14:textId="77777777" w:rsidR="008E0BF0" w:rsidRPr="00B27268" w:rsidRDefault="008E0BF0" w:rsidP="0094035E">
            <w:pPr>
              <w:spacing w:line="288" w:lineRule="auto"/>
              <w:rPr>
                <w:rFonts w:ascii="Helvetica" w:hAnsi="Helvetica"/>
                <w:sz w:val="18"/>
              </w:rPr>
            </w:pPr>
            <w:r w:rsidRPr="00B27268">
              <w:rPr>
                <w:rFonts w:ascii="Helvetica" w:hAnsi="Helvetica"/>
                <w:sz w:val="18"/>
              </w:rPr>
              <w:t>Assistenz der Geschäftsleitung</w:t>
            </w:r>
          </w:p>
          <w:p w14:paraId="2B4227DF" w14:textId="77777777" w:rsidR="008E0BF0" w:rsidRPr="00B27268" w:rsidRDefault="008E0BF0" w:rsidP="0094035E">
            <w:pPr>
              <w:spacing w:line="288" w:lineRule="auto"/>
              <w:rPr>
                <w:rFonts w:ascii="Helvetica" w:hAnsi="Helvetica"/>
                <w:sz w:val="18"/>
              </w:rPr>
            </w:pPr>
            <w:r w:rsidRPr="00B27268">
              <w:rPr>
                <w:rFonts w:ascii="Helvetica" w:hAnsi="Helvetica"/>
                <w:sz w:val="18"/>
              </w:rPr>
              <w:t>Siechenlach 1, D-89173 Lonsee-Urspring</w:t>
            </w:r>
          </w:p>
          <w:p w14:paraId="24005255" w14:textId="77777777" w:rsidR="008E0BF0" w:rsidRPr="007B0386" w:rsidRDefault="008E0BF0" w:rsidP="0094035E">
            <w:pPr>
              <w:spacing w:line="288" w:lineRule="auto"/>
              <w:rPr>
                <w:rFonts w:ascii="Helvetica" w:hAnsi="Helvetica"/>
                <w:sz w:val="18"/>
                <w:lang w:val="en-US"/>
              </w:rPr>
            </w:pPr>
            <w:r w:rsidRPr="007B0386">
              <w:rPr>
                <w:rFonts w:ascii="Helvetica" w:hAnsi="Helvetica"/>
                <w:sz w:val="18"/>
                <w:lang w:val="en-US"/>
              </w:rPr>
              <w:t>Tel.: +49 7336 9525-202</w:t>
            </w:r>
          </w:p>
          <w:p w14:paraId="3B6342D2" w14:textId="77777777" w:rsidR="008E0BF0" w:rsidRPr="007B0386" w:rsidRDefault="008E0BF0" w:rsidP="0094035E">
            <w:pPr>
              <w:spacing w:line="288" w:lineRule="auto"/>
              <w:rPr>
                <w:rFonts w:ascii="Helvetica" w:hAnsi="Helvetica"/>
                <w:sz w:val="18"/>
                <w:lang w:val="en-US"/>
              </w:rPr>
            </w:pPr>
            <w:r w:rsidRPr="007B0386">
              <w:rPr>
                <w:rFonts w:ascii="Helvetica" w:hAnsi="Helvetica"/>
                <w:sz w:val="18"/>
                <w:lang w:val="en-US"/>
              </w:rPr>
              <w:t>Fax: +49 7336 9525-203</w:t>
            </w:r>
          </w:p>
          <w:p w14:paraId="6A07581D" w14:textId="77777777" w:rsidR="008E0BF0" w:rsidRPr="007B0386" w:rsidRDefault="008E0BF0" w:rsidP="0094035E">
            <w:pPr>
              <w:spacing w:line="288" w:lineRule="auto"/>
              <w:rPr>
                <w:rFonts w:ascii="Helvetica" w:hAnsi="Helvetica"/>
                <w:sz w:val="18"/>
                <w:lang w:val="en-US"/>
              </w:rPr>
            </w:pPr>
            <w:r>
              <w:rPr>
                <w:rFonts w:ascii="Helvetica" w:hAnsi="Helvetica"/>
                <w:sz w:val="18"/>
                <w:lang w:val="en-US"/>
              </w:rPr>
              <w:t>LRaschke</w:t>
            </w:r>
            <w:r w:rsidRPr="007B0386">
              <w:rPr>
                <w:rFonts w:ascii="Helvetica" w:hAnsi="Helvetica"/>
                <w:sz w:val="18"/>
                <w:lang w:val="en-US"/>
              </w:rPr>
              <w:t>@schaerer.com</w:t>
            </w:r>
          </w:p>
          <w:p w14:paraId="36CC4AF8" w14:textId="77777777" w:rsidR="008E0BF0" w:rsidRPr="007B0386" w:rsidRDefault="008E0BF0" w:rsidP="0094035E">
            <w:pPr>
              <w:spacing w:line="288" w:lineRule="auto"/>
              <w:rPr>
                <w:rFonts w:ascii="Helvetica" w:hAnsi="Helvetica"/>
                <w:color w:val="000000"/>
                <w:sz w:val="18"/>
                <w:lang w:val="en-US"/>
              </w:rPr>
            </w:pPr>
            <w:r w:rsidRPr="007B0386">
              <w:rPr>
                <w:rFonts w:ascii="Helvetica" w:hAnsi="Helvetica"/>
                <w:sz w:val="18"/>
                <w:lang w:val="en-US"/>
              </w:rPr>
              <w:t>www.schaerer.com</w:t>
            </w:r>
          </w:p>
          <w:p w14:paraId="5664DE4A" w14:textId="77777777" w:rsidR="008E0BF0" w:rsidRPr="007B0386" w:rsidRDefault="008E0BF0" w:rsidP="0094035E">
            <w:pPr>
              <w:spacing w:line="288" w:lineRule="auto"/>
              <w:rPr>
                <w:rFonts w:ascii="Helvetica" w:hAnsi="Helvetica"/>
                <w:color w:val="000000"/>
                <w:sz w:val="18"/>
                <w:lang w:val="en-US"/>
              </w:rPr>
            </w:pPr>
          </w:p>
          <w:p w14:paraId="76B0A0AF" w14:textId="77777777" w:rsidR="008E0BF0" w:rsidRPr="00B27268" w:rsidRDefault="008E0BF0" w:rsidP="0094035E">
            <w:pPr>
              <w:spacing w:line="288" w:lineRule="auto"/>
              <w:rPr>
                <w:rFonts w:ascii="Helvetica" w:hAnsi="Helvetica"/>
                <w:b/>
                <w:color w:val="000000"/>
                <w:sz w:val="18"/>
              </w:rPr>
            </w:pPr>
            <w:r w:rsidRPr="00B27268">
              <w:rPr>
                <w:rFonts w:ascii="Helvetica" w:hAnsi="Helvetica"/>
                <w:b/>
                <w:color w:val="000000"/>
                <w:sz w:val="18"/>
              </w:rPr>
              <w:t xml:space="preserve">Schaerer Pressebüro </w:t>
            </w:r>
          </w:p>
          <w:p w14:paraId="711157AD" w14:textId="77777777" w:rsidR="008E0BF0" w:rsidRPr="00B27268" w:rsidRDefault="008E0BF0" w:rsidP="0094035E">
            <w:pPr>
              <w:spacing w:line="288" w:lineRule="auto"/>
              <w:rPr>
                <w:rFonts w:ascii="Helvetica" w:hAnsi="Helvetica"/>
                <w:color w:val="000000"/>
                <w:sz w:val="18"/>
              </w:rPr>
            </w:pPr>
            <w:r w:rsidRPr="00B27268">
              <w:rPr>
                <w:rFonts w:ascii="Helvetica" w:hAnsi="Helvetica"/>
                <w:color w:val="000000"/>
                <w:sz w:val="18"/>
              </w:rPr>
              <w:t>c/o Press’n’Relations GmbH, Nataša Forstner</w:t>
            </w:r>
          </w:p>
          <w:p w14:paraId="415D7CA9" w14:textId="77777777" w:rsidR="008E0BF0" w:rsidRPr="00B27268" w:rsidRDefault="008E0BF0" w:rsidP="0094035E">
            <w:pPr>
              <w:spacing w:line="288" w:lineRule="auto"/>
              <w:rPr>
                <w:rFonts w:ascii="Helvetica" w:hAnsi="Helvetica"/>
                <w:color w:val="000000"/>
                <w:sz w:val="18"/>
              </w:rPr>
            </w:pPr>
            <w:r w:rsidRPr="00B27268">
              <w:rPr>
                <w:rFonts w:ascii="Helvetica" w:hAnsi="Helvetica"/>
                <w:color w:val="000000"/>
                <w:sz w:val="18"/>
              </w:rPr>
              <w:t>Magirusstrasse 33, D-89077 Ulm</w:t>
            </w:r>
          </w:p>
          <w:p w14:paraId="3A844021" w14:textId="77777777" w:rsidR="008E0BF0" w:rsidRPr="00B27268" w:rsidRDefault="008E0BF0" w:rsidP="0094035E">
            <w:pPr>
              <w:pStyle w:val="Sprechblasentext"/>
              <w:spacing w:line="288" w:lineRule="auto"/>
              <w:rPr>
                <w:rFonts w:ascii="Helvetica" w:hAnsi="Helvetica" w:cs="Tahoma"/>
                <w:color w:val="000000"/>
                <w:sz w:val="18"/>
              </w:rPr>
            </w:pPr>
            <w:r w:rsidRPr="00B27268">
              <w:rPr>
                <w:rFonts w:ascii="Helvetica" w:hAnsi="Helvetica" w:cs="Tahoma"/>
                <w:color w:val="000000"/>
                <w:sz w:val="18"/>
              </w:rPr>
              <w:t xml:space="preserve">Tel.: +49 731 96 287-17 </w:t>
            </w:r>
          </w:p>
          <w:p w14:paraId="7E9CF891" w14:textId="77777777" w:rsidR="008E0BF0" w:rsidRPr="00B27268" w:rsidRDefault="008E0BF0" w:rsidP="0094035E">
            <w:pPr>
              <w:pStyle w:val="Sprechblasentext"/>
              <w:spacing w:line="288" w:lineRule="auto"/>
              <w:rPr>
                <w:rFonts w:ascii="Helvetica" w:hAnsi="Helvetica" w:cs="Tahoma"/>
                <w:color w:val="000000"/>
                <w:sz w:val="18"/>
              </w:rPr>
            </w:pPr>
            <w:r w:rsidRPr="00B27268">
              <w:rPr>
                <w:rFonts w:ascii="Helvetica" w:hAnsi="Helvetica" w:cs="Tahoma"/>
                <w:color w:val="000000"/>
                <w:sz w:val="18"/>
              </w:rPr>
              <w:t>Fax: +49 731 96 287-97</w:t>
            </w:r>
          </w:p>
          <w:p w14:paraId="66F8D6EC" w14:textId="77777777" w:rsidR="008E0BF0" w:rsidRPr="00B27268" w:rsidRDefault="008E0BF0" w:rsidP="0094035E">
            <w:pPr>
              <w:spacing w:line="288" w:lineRule="auto"/>
              <w:rPr>
                <w:rFonts w:ascii="Helvetica" w:hAnsi="Helvetica"/>
                <w:color w:val="000000"/>
                <w:sz w:val="18"/>
              </w:rPr>
            </w:pPr>
            <w:r w:rsidRPr="00B27268">
              <w:rPr>
                <w:rFonts w:ascii="Helvetica" w:hAnsi="Helvetica"/>
                <w:color w:val="000000"/>
                <w:sz w:val="18"/>
              </w:rPr>
              <w:t>nfo@press-n-relations.de</w:t>
            </w:r>
            <w:r w:rsidRPr="00B27268">
              <w:rPr>
                <w:rFonts w:ascii="Helvetica" w:hAnsi="Helvetica"/>
                <w:color w:val="000000"/>
                <w:sz w:val="18"/>
              </w:rPr>
              <w:br/>
              <w:t>www.press-n-relations.de</w:t>
            </w:r>
          </w:p>
        </w:tc>
        <w:tc>
          <w:tcPr>
            <w:tcW w:w="4394" w:type="dxa"/>
            <w:tcBorders>
              <w:top w:val="nil"/>
              <w:left w:val="nil"/>
              <w:bottom w:val="nil"/>
              <w:right w:val="nil"/>
            </w:tcBorders>
          </w:tcPr>
          <w:p w14:paraId="735A0C80" w14:textId="77777777" w:rsidR="008E0BF0" w:rsidRPr="00B27268" w:rsidRDefault="008E0BF0" w:rsidP="0094035E">
            <w:pPr>
              <w:widowControl w:val="0"/>
              <w:spacing w:line="288" w:lineRule="auto"/>
              <w:rPr>
                <w:rFonts w:ascii="Helvetica" w:hAnsi="Helvetica"/>
                <w:b/>
                <w:color w:val="000000"/>
                <w:sz w:val="18"/>
              </w:rPr>
            </w:pPr>
          </w:p>
          <w:p w14:paraId="609E7280" w14:textId="77777777" w:rsidR="008E0BF0" w:rsidRPr="00B27268" w:rsidRDefault="008E0BF0" w:rsidP="0094035E">
            <w:pPr>
              <w:spacing w:line="288" w:lineRule="auto"/>
              <w:rPr>
                <w:rFonts w:ascii="Helvetica" w:hAnsi="Helvetica"/>
                <w:color w:val="000000"/>
                <w:sz w:val="18"/>
              </w:rPr>
            </w:pPr>
          </w:p>
          <w:p w14:paraId="399B76D6" w14:textId="77777777" w:rsidR="008E0BF0" w:rsidRPr="00B27268" w:rsidRDefault="008E0BF0" w:rsidP="0094035E">
            <w:pPr>
              <w:spacing w:line="288" w:lineRule="auto"/>
              <w:rPr>
                <w:rFonts w:ascii="Helvetica" w:hAnsi="Helvetica"/>
                <w:color w:val="000000"/>
                <w:sz w:val="18"/>
              </w:rPr>
            </w:pPr>
          </w:p>
          <w:p w14:paraId="1C2ABD85" w14:textId="77777777" w:rsidR="008E0BF0" w:rsidRPr="00B27268" w:rsidRDefault="008E0BF0" w:rsidP="0094035E">
            <w:pPr>
              <w:spacing w:line="288" w:lineRule="auto"/>
              <w:rPr>
                <w:rFonts w:ascii="Helvetica" w:hAnsi="Helvetica"/>
                <w:color w:val="000000"/>
                <w:sz w:val="18"/>
              </w:rPr>
            </w:pPr>
          </w:p>
          <w:p w14:paraId="2EB55FA0" w14:textId="77777777" w:rsidR="008E0BF0" w:rsidRPr="00B27268" w:rsidRDefault="008E0BF0" w:rsidP="0094035E">
            <w:pPr>
              <w:spacing w:line="288" w:lineRule="auto"/>
              <w:rPr>
                <w:rFonts w:ascii="Helvetica" w:hAnsi="Helvetica"/>
                <w:color w:val="000000"/>
                <w:sz w:val="18"/>
              </w:rPr>
            </w:pPr>
          </w:p>
        </w:tc>
      </w:tr>
      <w:bookmarkEnd w:id="0"/>
      <w:bookmarkEnd w:id="1"/>
    </w:tbl>
    <w:p w14:paraId="5F5022DD" w14:textId="77777777" w:rsidR="008E0BF0" w:rsidRPr="00B27268" w:rsidRDefault="008E0BF0" w:rsidP="008E0BF0">
      <w:pPr>
        <w:widowControl w:val="0"/>
        <w:spacing w:line="288" w:lineRule="auto"/>
        <w:rPr>
          <w:rFonts w:ascii="Helvetica" w:hAnsi="Helvetica"/>
          <w:b/>
          <w:color w:val="000000"/>
          <w:sz w:val="18"/>
        </w:rPr>
      </w:pPr>
    </w:p>
    <w:p w14:paraId="20566203" w14:textId="77777777" w:rsidR="008E0BF0" w:rsidRPr="00C608EA" w:rsidRDefault="008E0BF0" w:rsidP="008E0BF0">
      <w:pPr>
        <w:widowControl w:val="0"/>
        <w:spacing w:line="288" w:lineRule="auto"/>
        <w:ind w:right="-144"/>
        <w:rPr>
          <w:rFonts w:ascii="Helvetica" w:hAnsi="Helvetica"/>
          <w:b/>
          <w:color w:val="000000"/>
          <w:sz w:val="18"/>
        </w:rPr>
      </w:pPr>
      <w:r w:rsidRPr="00C608EA">
        <w:rPr>
          <w:rFonts w:ascii="Helvetica" w:hAnsi="Helvetica"/>
          <w:b/>
          <w:color w:val="000000"/>
          <w:sz w:val="18"/>
        </w:rPr>
        <w:t>Schaerer Deutschland GmbH</w:t>
      </w:r>
    </w:p>
    <w:p w14:paraId="2CFACBE2"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w:t>
      </w:r>
      <w:r w:rsidRPr="00C608EA">
        <w:rPr>
          <w:rFonts w:ascii="Helvetica" w:hAnsi="Helvetica"/>
          <w:color w:val="000000"/>
          <w:sz w:val="18"/>
        </w:rPr>
        <w:lastRenderedPageBreak/>
        <w:t xml:space="preserve">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2C6C58D2" w14:textId="77777777" w:rsidR="008E0BF0" w:rsidRDefault="008E0BF0" w:rsidP="008E0BF0">
      <w:pPr>
        <w:widowControl w:val="0"/>
        <w:spacing w:line="288" w:lineRule="auto"/>
        <w:ind w:right="-144"/>
        <w:rPr>
          <w:rFonts w:ascii="Helvetica" w:hAnsi="Helvetica"/>
          <w:b/>
          <w:bCs/>
          <w:color w:val="000000"/>
          <w:sz w:val="18"/>
        </w:rPr>
      </w:pPr>
    </w:p>
    <w:p w14:paraId="53984136" w14:textId="77777777" w:rsidR="008E0BF0" w:rsidRPr="00C608EA" w:rsidRDefault="008E0BF0" w:rsidP="008E0BF0">
      <w:pPr>
        <w:widowControl w:val="0"/>
        <w:spacing w:line="288" w:lineRule="auto"/>
        <w:ind w:right="-144"/>
        <w:rPr>
          <w:rFonts w:ascii="Helvetica" w:hAnsi="Helvetica"/>
          <w:b/>
          <w:bCs/>
          <w:color w:val="000000"/>
          <w:sz w:val="18"/>
        </w:rPr>
      </w:pPr>
      <w:r w:rsidRPr="00C608EA">
        <w:rPr>
          <w:rFonts w:ascii="Helvetica" w:hAnsi="Helvetica"/>
          <w:b/>
          <w:bCs/>
          <w:color w:val="000000"/>
          <w:sz w:val="18"/>
        </w:rPr>
        <w:t>Wilbur Curtis</w:t>
      </w:r>
    </w:p>
    <w:p w14:paraId="130A950E"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Das US-amerikanische Unternehmen Wilbur Curtis entwickelt seit der Gr</w:t>
      </w:r>
      <w:r>
        <w:rPr>
          <w:rFonts w:ascii="Helvetica" w:hAnsi="Helvetica"/>
          <w:color w:val="000000"/>
          <w:sz w:val="18"/>
        </w:rPr>
        <w:t>ü</w:t>
      </w:r>
      <w:r w:rsidRPr="00C608EA">
        <w:rPr>
          <w:rFonts w:ascii="Helvetica" w:hAnsi="Helvetica"/>
          <w:color w:val="000000"/>
          <w:sz w:val="18"/>
        </w:rPr>
        <w:t xml:space="preserve">ndung im Jahr 1941 professionelle Kaffeemaschinen, </w:t>
      </w:r>
      <w:r w:rsidRPr="00464A3A">
        <w:rPr>
          <w:rFonts w:ascii="Helvetica" w:hAnsi="Helvetica"/>
          <w:color w:val="000000"/>
          <w:sz w:val="18"/>
        </w:rPr>
        <w:t>Tee</w:t>
      </w:r>
      <w:r w:rsidRPr="00C608EA">
        <w:rPr>
          <w:rFonts w:ascii="Helvetica" w:hAnsi="Helvetica"/>
          <w:color w:val="000000"/>
          <w:sz w:val="18"/>
        </w:rPr>
        <w:t>-Br</w:t>
      </w:r>
      <w:r>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Pr>
          <w:rFonts w:ascii="Helvetica" w:hAnsi="Helvetica"/>
          <w:color w:val="000000"/>
          <w:sz w:val="18"/>
        </w:rPr>
        <w:t>ü</w:t>
      </w:r>
      <w:r w:rsidRPr="00C608EA">
        <w:rPr>
          <w:rFonts w:ascii="Helvetica" w:hAnsi="Helvetica"/>
          <w:color w:val="000000"/>
          <w:sz w:val="18"/>
        </w:rPr>
        <w:t>hrenden Unternehmen dieser Branche. Seit 2019 gehört Wilbur Curtis zum Geschäftsbereich Professional Coffee Machines der Groupe SEB.</w:t>
      </w:r>
    </w:p>
    <w:p w14:paraId="1804E4CC" w14:textId="77777777" w:rsidR="008E0BF0" w:rsidRPr="00C608EA" w:rsidRDefault="008E0BF0" w:rsidP="008E0BF0">
      <w:pPr>
        <w:widowControl w:val="0"/>
        <w:spacing w:line="288" w:lineRule="auto"/>
        <w:ind w:right="-144"/>
        <w:rPr>
          <w:rFonts w:ascii="Helvetica" w:hAnsi="Helvetica"/>
          <w:color w:val="000000"/>
          <w:sz w:val="18"/>
        </w:rPr>
      </w:pPr>
    </w:p>
    <w:p w14:paraId="0ECA2E1E"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Curtis entwickelt seit jeher neue Technologien f</w:t>
      </w:r>
      <w:r>
        <w:rPr>
          <w:rFonts w:ascii="Helvetica" w:hAnsi="Helvetica"/>
          <w:color w:val="000000"/>
          <w:sz w:val="18"/>
        </w:rPr>
        <w:t>ü</w:t>
      </w:r>
      <w:r w:rsidRPr="00C608EA">
        <w:rPr>
          <w:rFonts w:ascii="Helvetica" w:hAnsi="Helvetica"/>
          <w:color w:val="000000"/>
          <w:sz w:val="18"/>
        </w:rPr>
        <w:t>r das besondere Kaffeeerlebnis. Sie unterst</w:t>
      </w:r>
      <w:r>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Rs „Reduce, Reuse &amp; Recycle“ in allen Geschäftsbereichen – von der Fertigung und Lagerung bis zur Verwaltung. </w:t>
      </w:r>
    </w:p>
    <w:p w14:paraId="7D57FDBA" w14:textId="77777777" w:rsidR="008E0BF0" w:rsidRPr="00C608EA" w:rsidRDefault="008E0BF0" w:rsidP="008E0BF0">
      <w:pPr>
        <w:widowControl w:val="0"/>
        <w:spacing w:line="288" w:lineRule="auto"/>
        <w:rPr>
          <w:rFonts w:ascii="Helvetica" w:hAnsi="Helvetica"/>
          <w:b/>
          <w:color w:val="000000"/>
          <w:sz w:val="18"/>
        </w:rPr>
      </w:pPr>
    </w:p>
    <w:p w14:paraId="33ADB7B1" w14:textId="77777777" w:rsidR="008E0BF0" w:rsidRPr="00A92868" w:rsidRDefault="008E0BF0" w:rsidP="008E0BF0">
      <w:pPr>
        <w:widowControl w:val="0"/>
        <w:spacing w:line="288" w:lineRule="auto"/>
        <w:rPr>
          <w:rFonts w:ascii="Helvetica" w:hAnsi="Helvetica"/>
          <w:b/>
          <w:color w:val="000000"/>
          <w:sz w:val="18"/>
        </w:rPr>
      </w:pPr>
      <w:r w:rsidRPr="00A92868">
        <w:rPr>
          <w:rFonts w:ascii="Helvetica" w:hAnsi="Helvetica"/>
          <w:b/>
          <w:color w:val="000000"/>
          <w:sz w:val="18"/>
        </w:rPr>
        <w:t>Schaerer AG</w:t>
      </w:r>
    </w:p>
    <w:p w14:paraId="2A6CC32A" w14:textId="77777777" w:rsidR="008E0BF0" w:rsidRPr="00745436" w:rsidRDefault="008E0BF0" w:rsidP="008E0BF0">
      <w:pPr>
        <w:widowControl w:val="0"/>
        <w:spacing w:line="288" w:lineRule="auto"/>
        <w:ind w:right="-144"/>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r>
        <w:rPr>
          <w:rFonts w:ascii="Helvetica" w:hAnsi="Helvetica"/>
          <w:sz w:val="18"/>
        </w:rPr>
        <w:t>„</w:t>
      </w:r>
      <w:r w:rsidRPr="00745436">
        <w:rPr>
          <w:rFonts w:ascii="Helvetica" w:hAnsi="Helvetica"/>
          <w:sz w:val="18"/>
        </w:rPr>
        <w:t>swiss coffee competence</w:t>
      </w:r>
      <w:r>
        <w:rPr>
          <w:rFonts w:ascii="Helvetica" w:hAnsi="Helvetica"/>
          <w:sz w:val="18"/>
        </w:rPr>
        <w:t>“</w:t>
      </w:r>
      <w:r w:rsidRPr="00745436">
        <w:rPr>
          <w:rFonts w:ascii="Helvetica" w:hAnsi="Helvetica"/>
          <w:sz w:val="18"/>
        </w:rPr>
        <w:t xml:space="preserve"> zum Ausdruck und lebt sie gleichermassen bei der Produktentwicklung wie im Coffee Competence Centre,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Pr>
          <w:rFonts w:ascii="Helvetica" w:hAnsi="Helvetica"/>
          <w:sz w:val="18"/>
        </w:rPr>
        <w:t>„</w:t>
      </w:r>
      <w:r w:rsidRPr="00745436">
        <w:rPr>
          <w:rFonts w:ascii="Helvetica" w:hAnsi="Helvetica"/>
          <w:sz w:val="18"/>
        </w:rPr>
        <w:t>We love it your way</w:t>
      </w:r>
      <w:r>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2987EF23" w14:textId="77777777" w:rsidR="008E0BF0" w:rsidRPr="00745436" w:rsidRDefault="008E0BF0" w:rsidP="008E0BF0">
      <w:pPr>
        <w:widowControl w:val="0"/>
        <w:spacing w:line="288" w:lineRule="auto"/>
        <w:ind w:right="-144"/>
        <w:rPr>
          <w:rFonts w:ascii="Helvetica" w:hAnsi="Helvetica"/>
          <w:sz w:val="18"/>
        </w:rPr>
      </w:pPr>
    </w:p>
    <w:p w14:paraId="5EEDD320" w14:textId="77777777" w:rsidR="008E0BF0" w:rsidRDefault="008E0BF0" w:rsidP="008E0BF0">
      <w:pPr>
        <w:widowControl w:val="0"/>
        <w:spacing w:line="288" w:lineRule="auto"/>
        <w:ind w:right="-144"/>
        <w:rPr>
          <w:rFonts w:ascii="Helvetica" w:hAnsi="Helvetica"/>
          <w:sz w:val="18"/>
        </w:rPr>
      </w:pPr>
      <w:r w:rsidRPr="00745436">
        <w:rPr>
          <w:rFonts w:ascii="Helvetica" w:hAnsi="Helvetica"/>
          <w:sz w:val="18"/>
        </w:rPr>
        <w:t>Seit 2006 ist Schaerer Teil der WMF Group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64C9626B" w14:textId="77777777" w:rsidR="008E0BF0" w:rsidRPr="00C608EA" w:rsidRDefault="008E0BF0" w:rsidP="008E0BF0">
      <w:pPr>
        <w:widowControl w:val="0"/>
        <w:spacing w:line="288" w:lineRule="auto"/>
        <w:ind w:right="-144"/>
        <w:rPr>
          <w:rFonts w:ascii="Helvetica" w:hAnsi="Helvetica"/>
          <w:color w:val="000000"/>
          <w:sz w:val="18"/>
        </w:rPr>
      </w:pPr>
    </w:p>
    <w:p w14:paraId="1CD17D03" w14:textId="77777777" w:rsidR="008E0BF0" w:rsidRPr="00C608EA" w:rsidRDefault="008E0BF0" w:rsidP="008E0BF0">
      <w:pPr>
        <w:widowControl w:val="0"/>
        <w:spacing w:line="288" w:lineRule="auto"/>
        <w:ind w:right="-144"/>
        <w:rPr>
          <w:rFonts w:ascii="Helvetica" w:hAnsi="Helvetica"/>
          <w:color w:val="000000"/>
          <w:sz w:val="18"/>
        </w:rPr>
      </w:pPr>
    </w:p>
    <w:p w14:paraId="2BB5A346" w14:textId="77777777" w:rsidR="008E0BF0" w:rsidRPr="00B27268" w:rsidRDefault="008E0BF0" w:rsidP="008E0BF0">
      <w:pPr>
        <w:widowControl w:val="0"/>
        <w:spacing w:line="288" w:lineRule="auto"/>
        <w:ind w:right="-144"/>
        <w:rPr>
          <w:rFonts w:ascii="Helvetica" w:hAnsi="Helvetica"/>
          <w:color w:val="000000"/>
          <w:sz w:val="18"/>
        </w:rPr>
      </w:pPr>
    </w:p>
    <w:p w14:paraId="72457D55" w14:textId="77777777" w:rsidR="008E0BF0" w:rsidRPr="00B27268" w:rsidRDefault="008E0BF0" w:rsidP="008E0BF0">
      <w:pPr>
        <w:widowControl w:val="0"/>
        <w:spacing w:line="288" w:lineRule="auto"/>
        <w:rPr>
          <w:rFonts w:ascii="Helvetica" w:hAnsi="Helvetica"/>
          <w:color w:val="000000"/>
          <w:sz w:val="20"/>
          <w:szCs w:val="20"/>
        </w:rPr>
      </w:pPr>
    </w:p>
    <w:p w14:paraId="1EE996F2" w14:textId="77777777" w:rsidR="00EF2EDA" w:rsidRDefault="00EF2EDA"/>
    <w:sectPr w:rsidR="00EF2EDA" w:rsidSect="003E5A62">
      <w:headerReference w:type="default" r:id="rId5"/>
      <w:footerReference w:type="default" r:id="rId6"/>
      <w:pgSz w:w="11906" w:h="16838"/>
      <w:pgMar w:top="2030" w:right="2552" w:bottom="1293" w:left="1418" w:header="737" w:footer="44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2F1D32" w14:textId="77777777" w:rsidR="005851B9" w:rsidRDefault="008E0BF0"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rPr>
      <w:drawing>
        <wp:anchor distT="0" distB="0" distL="114300" distR="114300" simplePos="0" relativeHeight="251661312" behindDoc="0" locked="0" layoutInCell="1" allowOverlap="1" wp14:anchorId="61C4017E" wp14:editId="377A2A26">
          <wp:simplePos x="0" y="0"/>
          <wp:positionH relativeFrom="column">
            <wp:posOffset>-889635</wp:posOffset>
          </wp:positionH>
          <wp:positionV relativeFrom="paragraph">
            <wp:posOffset>-457574</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707FF681" w14:textId="77777777" w:rsidR="005851B9" w:rsidRDefault="008E0BF0" w:rsidP="005851B9">
    <w:pPr>
      <w:pStyle w:val="Kopfzeile"/>
      <w:tabs>
        <w:tab w:val="clear" w:pos="4536"/>
        <w:tab w:val="clear" w:pos="9072"/>
      </w:tabs>
      <w:rPr>
        <w:rFonts w:ascii="Century Gothic" w:hAnsi="Century Gothic"/>
        <w:b/>
        <w:sz w:val="24"/>
        <w:szCs w:val="24"/>
      </w:rPr>
    </w:pPr>
  </w:p>
  <w:p w14:paraId="7820B011" w14:textId="77777777" w:rsidR="000C5749" w:rsidRDefault="008E0BF0" w:rsidP="005851B9">
    <w:pPr>
      <w:pStyle w:val="Kopfzeile"/>
      <w:tabs>
        <w:tab w:val="clear" w:pos="4536"/>
        <w:tab w:val="clear" w:pos="9072"/>
      </w:tabs>
      <w:rPr>
        <w:rFonts w:ascii="Century Gothic" w:hAnsi="Century Gothic"/>
        <w:b/>
        <w:sz w:val="24"/>
        <w:szCs w:val="24"/>
      </w:rPr>
    </w:pPr>
  </w:p>
  <w:p w14:paraId="190F6A19" w14:textId="77777777" w:rsidR="000C5749" w:rsidRDefault="008E0BF0" w:rsidP="005851B9">
    <w:pPr>
      <w:pStyle w:val="Kopfzeile"/>
      <w:tabs>
        <w:tab w:val="clear" w:pos="4536"/>
        <w:tab w:val="clear" w:pos="9072"/>
      </w:tabs>
      <w:rPr>
        <w:rFonts w:ascii="Century Gothic" w:hAnsi="Century Gothic"/>
        <w:b/>
        <w:sz w:val="24"/>
        <w:szCs w:val="24"/>
      </w:rPr>
    </w:pPr>
  </w:p>
  <w:p w14:paraId="7F660689" w14:textId="77777777" w:rsidR="000C5749" w:rsidRDefault="008E0BF0" w:rsidP="005851B9">
    <w:pPr>
      <w:pStyle w:val="Kopfzeile"/>
      <w:tabs>
        <w:tab w:val="clear" w:pos="4536"/>
        <w:tab w:val="clear" w:pos="9072"/>
      </w:tabs>
      <w:rPr>
        <w:rFonts w:ascii="Century Gothic" w:hAnsi="Century Gothic"/>
        <w:b/>
        <w:sz w:val="24"/>
        <w:szCs w:val="24"/>
      </w:rPr>
    </w:pPr>
  </w:p>
  <w:p w14:paraId="0815C496" w14:textId="77777777" w:rsidR="00D20DB2" w:rsidRDefault="008E0BF0" w:rsidP="005851B9">
    <w:pPr>
      <w:pStyle w:val="Kopfzeile"/>
      <w:tabs>
        <w:tab w:val="clear" w:pos="4536"/>
        <w:tab w:val="clear" w:pos="9072"/>
      </w:tabs>
      <w:rPr>
        <w:rFonts w:ascii="Arial" w:hAnsi="Arial" w:cs="Arial"/>
        <w:b/>
        <w:sz w:val="24"/>
        <w:szCs w:val="24"/>
      </w:rPr>
    </w:pPr>
  </w:p>
  <w:p w14:paraId="46236A0F" w14:textId="77777777" w:rsidR="005851B9" w:rsidRPr="004A74FC" w:rsidRDefault="008E0BF0"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57A8AACC" w14:textId="77777777" w:rsidR="007D5417" w:rsidRDefault="008E0BF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BF0"/>
    <w:rsid w:val="008E0BF0"/>
    <w:rsid w:val="00EF2E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937</Words>
  <Characters>5906</Characters>
  <Application>Microsoft Office Word</Application>
  <DocSecurity>0</DocSecurity>
  <Lines>49</Lines>
  <Paragraphs>13</Paragraphs>
  <ScaleCrop>false</ScaleCrop>
  <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cp:revision>
  <dcterms:created xsi:type="dcterms:W3CDTF">2021-02-10T08:56:00Z</dcterms:created>
  <dcterms:modified xsi:type="dcterms:W3CDTF">2021-02-10T08:56:00Z</dcterms:modified>
</cp:coreProperties>
</file>