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945D9" w14:textId="77777777" w:rsidR="008E0BF0" w:rsidRPr="00B42687" w:rsidRDefault="008E0BF0" w:rsidP="008E0BF0">
      <w:pPr>
        <w:spacing w:line="264" w:lineRule="auto"/>
        <w:rPr>
          <w:rFonts w:ascii="Helvetica" w:hAnsi="Helvetica" w:cs="Arial"/>
          <w:sz w:val="20"/>
          <w:szCs w:val="20"/>
        </w:rPr>
      </w:pPr>
    </w:p>
    <w:p w14:paraId="30DA88D5" w14:textId="77777777" w:rsidR="008E0BF0" w:rsidRPr="00114908" w:rsidRDefault="008E0BF0" w:rsidP="008E0BF0">
      <w:pPr>
        <w:spacing w:line="264" w:lineRule="auto"/>
        <w:ind w:left="708" w:hanging="708"/>
        <w:rPr>
          <w:rFonts w:ascii="Helvetica" w:hAnsi="Helvetica" w:cs="Arial"/>
          <w:sz w:val="20"/>
          <w:szCs w:val="20"/>
        </w:rPr>
      </w:pPr>
    </w:p>
    <w:p w14:paraId="4AC01DB5" w14:textId="07930C6F" w:rsidR="008E0BF0" w:rsidRPr="00114908" w:rsidRDefault="00F44FF6" w:rsidP="008E0BF0">
      <w:pPr>
        <w:spacing w:line="288" w:lineRule="auto"/>
        <w:ind w:right="-2"/>
        <w:rPr>
          <w:rFonts w:ascii="Helvetica" w:hAnsi="Helvetica"/>
          <w:b/>
          <w:bCs/>
          <w:sz w:val="28"/>
          <w:szCs w:val="28"/>
        </w:rPr>
      </w:pPr>
      <w:r>
        <w:rPr>
          <w:rFonts w:ascii="Helvetica" w:hAnsi="Helvetica"/>
          <w:b/>
          <w:bCs/>
          <w:sz w:val="28"/>
          <w:szCs w:val="28"/>
        </w:rPr>
        <w:t>Perfekt temperiertes Wasser für Tee</w:t>
      </w:r>
      <w:r w:rsidR="004B6A96">
        <w:rPr>
          <w:rFonts w:ascii="Helvetica" w:hAnsi="Helvetica"/>
          <w:b/>
          <w:bCs/>
          <w:sz w:val="28"/>
          <w:szCs w:val="28"/>
        </w:rPr>
        <w:t xml:space="preserve"> </w:t>
      </w:r>
      <w:r>
        <w:rPr>
          <w:rFonts w:ascii="Helvetica" w:hAnsi="Helvetica"/>
          <w:b/>
          <w:bCs/>
          <w:sz w:val="28"/>
          <w:szCs w:val="28"/>
        </w:rPr>
        <w:t>und Co.</w:t>
      </w:r>
    </w:p>
    <w:p w14:paraId="474089C9" w14:textId="1CD73D59" w:rsidR="008E0BF0" w:rsidRPr="00114908" w:rsidRDefault="00F44FF6" w:rsidP="008E0BF0">
      <w:pPr>
        <w:spacing w:line="288" w:lineRule="auto"/>
        <w:ind w:right="-2"/>
        <w:rPr>
          <w:rFonts w:ascii="Helvetica" w:hAnsi="Helvetica"/>
          <w:b/>
          <w:bCs/>
          <w:sz w:val="24"/>
          <w:szCs w:val="24"/>
        </w:rPr>
      </w:pPr>
      <w:r>
        <w:rPr>
          <w:rFonts w:ascii="Helvetica" w:hAnsi="Helvetica"/>
          <w:b/>
          <w:bCs/>
          <w:sz w:val="24"/>
          <w:szCs w:val="24"/>
        </w:rPr>
        <w:t>Curtis 19</w:t>
      </w:r>
      <w:r w:rsidR="00511F24">
        <w:rPr>
          <w:rFonts w:ascii="Helvetica" w:hAnsi="Helvetica"/>
          <w:b/>
          <w:bCs/>
          <w:sz w:val="24"/>
          <w:szCs w:val="24"/>
        </w:rPr>
        <w:t>-</w:t>
      </w:r>
      <w:r>
        <w:rPr>
          <w:rFonts w:ascii="Helvetica" w:hAnsi="Helvetica"/>
          <w:b/>
          <w:bCs/>
          <w:sz w:val="24"/>
          <w:szCs w:val="24"/>
        </w:rPr>
        <w:t>Liter</w:t>
      </w:r>
      <w:r w:rsidR="00511F24">
        <w:rPr>
          <w:rFonts w:ascii="Helvetica" w:hAnsi="Helvetica"/>
          <w:b/>
          <w:bCs/>
          <w:sz w:val="24"/>
          <w:szCs w:val="24"/>
        </w:rPr>
        <w:t>-</w:t>
      </w:r>
      <w:r>
        <w:rPr>
          <w:rFonts w:ascii="Helvetica" w:hAnsi="Helvetica"/>
          <w:b/>
          <w:bCs/>
          <w:sz w:val="24"/>
          <w:szCs w:val="24"/>
        </w:rPr>
        <w:t>Heißwasserspender für Office</w:t>
      </w:r>
      <w:r w:rsidR="00511F24">
        <w:rPr>
          <w:rFonts w:ascii="Helvetica" w:hAnsi="Helvetica"/>
          <w:b/>
          <w:bCs/>
          <w:sz w:val="24"/>
          <w:szCs w:val="24"/>
        </w:rPr>
        <w:t>,</w:t>
      </w:r>
      <w:r>
        <w:rPr>
          <w:rFonts w:ascii="Helvetica" w:hAnsi="Helvetica"/>
          <w:b/>
          <w:bCs/>
          <w:sz w:val="24"/>
          <w:szCs w:val="24"/>
        </w:rPr>
        <w:t xml:space="preserve"> Pflege</w:t>
      </w:r>
      <w:r w:rsidR="00511F24">
        <w:rPr>
          <w:rFonts w:ascii="Helvetica" w:hAnsi="Helvetica"/>
          <w:b/>
          <w:bCs/>
          <w:sz w:val="24"/>
          <w:szCs w:val="24"/>
        </w:rPr>
        <w:t xml:space="preserve"> und</w:t>
      </w:r>
      <w:r>
        <w:rPr>
          <w:rFonts w:ascii="Helvetica" w:hAnsi="Helvetica"/>
          <w:b/>
          <w:bCs/>
          <w:sz w:val="24"/>
          <w:szCs w:val="24"/>
        </w:rPr>
        <w:t xml:space="preserve"> Systemgastronomie</w:t>
      </w:r>
    </w:p>
    <w:p w14:paraId="11F2C67A" w14:textId="77777777" w:rsidR="008E0BF0" w:rsidRPr="00114908" w:rsidRDefault="008E0BF0" w:rsidP="008E0BF0">
      <w:pPr>
        <w:spacing w:line="288" w:lineRule="auto"/>
        <w:ind w:right="-2"/>
        <w:rPr>
          <w:rFonts w:ascii="Helvetica" w:hAnsi="Helvetica"/>
          <w:b/>
          <w:bCs/>
          <w:sz w:val="20"/>
          <w:szCs w:val="20"/>
        </w:rPr>
      </w:pPr>
    </w:p>
    <w:p w14:paraId="29B503B9" w14:textId="0C8361C0" w:rsidR="008E0BF0" w:rsidRPr="004C2C50" w:rsidRDefault="0044235C" w:rsidP="005B47C9">
      <w:pPr>
        <w:spacing w:line="288" w:lineRule="auto"/>
        <w:rPr>
          <w:rFonts w:ascii="Helvetica" w:hAnsi="Helvetica"/>
          <w:b/>
          <w:bCs/>
          <w:sz w:val="20"/>
          <w:szCs w:val="20"/>
        </w:rPr>
      </w:pPr>
      <w:r>
        <w:rPr>
          <w:rFonts w:ascii="Helvetica" w:hAnsi="Helvetica"/>
          <w:b/>
          <w:bCs/>
          <w:sz w:val="20"/>
          <w:szCs w:val="20"/>
        </w:rPr>
        <w:t xml:space="preserve">Lonsee-Urspring, 24.11.22 - </w:t>
      </w:r>
      <w:r w:rsidR="004B6A96">
        <w:rPr>
          <w:rFonts w:ascii="Helvetica" w:hAnsi="Helvetica"/>
          <w:b/>
          <w:bCs/>
          <w:sz w:val="20"/>
          <w:szCs w:val="20"/>
        </w:rPr>
        <w:t xml:space="preserve">Ob Büro, Krankenhaus oder </w:t>
      </w:r>
      <w:r w:rsidR="00511F24">
        <w:rPr>
          <w:rFonts w:ascii="Helvetica" w:hAnsi="Helvetica"/>
          <w:b/>
          <w:bCs/>
          <w:sz w:val="20"/>
          <w:szCs w:val="20"/>
        </w:rPr>
        <w:t>Quick-Service-R</w:t>
      </w:r>
      <w:r w:rsidR="004B6A96">
        <w:rPr>
          <w:rFonts w:ascii="Helvetica" w:hAnsi="Helvetica"/>
          <w:b/>
          <w:bCs/>
          <w:sz w:val="20"/>
          <w:szCs w:val="20"/>
        </w:rPr>
        <w:t>estaurant – wo Tee, Suppen</w:t>
      </w:r>
      <w:r w:rsidR="00511F24">
        <w:rPr>
          <w:rFonts w:ascii="Helvetica" w:hAnsi="Helvetica"/>
          <w:b/>
          <w:bCs/>
          <w:sz w:val="20"/>
          <w:szCs w:val="20"/>
        </w:rPr>
        <w:t xml:space="preserve"> und</w:t>
      </w:r>
      <w:r w:rsidR="004B6A96">
        <w:rPr>
          <w:rFonts w:ascii="Helvetica" w:hAnsi="Helvetica"/>
          <w:b/>
          <w:bCs/>
          <w:sz w:val="20"/>
          <w:szCs w:val="20"/>
        </w:rPr>
        <w:t xml:space="preserve"> andere </w:t>
      </w:r>
      <w:r w:rsidR="007E3A4B">
        <w:rPr>
          <w:rFonts w:ascii="Helvetica" w:hAnsi="Helvetica"/>
          <w:b/>
          <w:bCs/>
          <w:sz w:val="20"/>
          <w:szCs w:val="20"/>
        </w:rPr>
        <w:t xml:space="preserve">Instantprodukte </w:t>
      </w:r>
      <w:r w:rsidR="00511F24">
        <w:rPr>
          <w:rFonts w:ascii="Helvetica" w:hAnsi="Helvetica"/>
          <w:b/>
          <w:bCs/>
          <w:sz w:val="20"/>
          <w:szCs w:val="20"/>
        </w:rPr>
        <w:t>schnell und unkompliziert zubereitet werden sollen, muss jederzeit heißes Wasser verfügbar sein. Der 19-Liter-Heißwasserspender</w:t>
      </w:r>
      <w:r w:rsidR="00E70A4E">
        <w:rPr>
          <w:rFonts w:ascii="Helvetica" w:hAnsi="Helvetica"/>
          <w:b/>
          <w:bCs/>
          <w:sz w:val="20"/>
          <w:szCs w:val="20"/>
        </w:rPr>
        <w:t xml:space="preserve"> in elegantem Schwarz</w:t>
      </w:r>
      <w:r w:rsidR="00511F24">
        <w:rPr>
          <w:rFonts w:ascii="Helvetica" w:hAnsi="Helvetica"/>
          <w:b/>
          <w:bCs/>
          <w:sz w:val="20"/>
          <w:szCs w:val="20"/>
        </w:rPr>
        <w:t xml:space="preserve"> von Wilbur Curtis bietet hier ein entscheidendes Komfort-Plus. </w:t>
      </w:r>
      <w:r w:rsidR="004E1085">
        <w:rPr>
          <w:rFonts w:ascii="Helvetica" w:hAnsi="Helvetica"/>
          <w:b/>
          <w:bCs/>
          <w:sz w:val="20"/>
          <w:szCs w:val="20"/>
        </w:rPr>
        <w:t>Dank des digitalen G3-Steuermoduls hält d</w:t>
      </w:r>
      <w:r w:rsidR="00DC5BB0">
        <w:rPr>
          <w:rFonts w:ascii="Helvetica" w:hAnsi="Helvetica"/>
          <w:b/>
          <w:bCs/>
          <w:sz w:val="20"/>
          <w:szCs w:val="20"/>
        </w:rPr>
        <w:t xml:space="preserve">as Gerät </w:t>
      </w:r>
      <w:r w:rsidR="00E67C2A">
        <w:rPr>
          <w:rFonts w:ascii="Helvetica" w:hAnsi="Helvetica"/>
          <w:b/>
          <w:bCs/>
          <w:sz w:val="20"/>
          <w:szCs w:val="20"/>
        </w:rPr>
        <w:t xml:space="preserve">das </w:t>
      </w:r>
      <w:r w:rsidR="00DC5BB0">
        <w:rPr>
          <w:rFonts w:ascii="Helvetica" w:hAnsi="Helvetica"/>
          <w:b/>
          <w:bCs/>
          <w:sz w:val="20"/>
          <w:szCs w:val="20"/>
        </w:rPr>
        <w:t xml:space="preserve">bevorratete Wasser durchgehend auf </w:t>
      </w:r>
      <w:r w:rsidR="002A4DBE">
        <w:rPr>
          <w:rFonts w:ascii="Helvetica" w:hAnsi="Helvetica"/>
          <w:b/>
          <w:bCs/>
          <w:sz w:val="20"/>
          <w:szCs w:val="20"/>
        </w:rPr>
        <w:t>einer</w:t>
      </w:r>
      <w:r w:rsidR="004E1085">
        <w:rPr>
          <w:rFonts w:ascii="Helvetica" w:hAnsi="Helvetica"/>
          <w:b/>
          <w:bCs/>
          <w:sz w:val="20"/>
          <w:szCs w:val="20"/>
        </w:rPr>
        <w:t xml:space="preserve"> </w:t>
      </w:r>
      <w:r w:rsidR="00E67C2A">
        <w:rPr>
          <w:rFonts w:ascii="Helvetica" w:hAnsi="Helvetica"/>
          <w:b/>
          <w:bCs/>
          <w:sz w:val="20"/>
          <w:szCs w:val="20"/>
        </w:rPr>
        <w:t>exakt</w:t>
      </w:r>
      <w:r w:rsidR="00DC5BB0">
        <w:rPr>
          <w:rFonts w:ascii="Helvetica" w:hAnsi="Helvetica"/>
          <w:b/>
          <w:bCs/>
          <w:sz w:val="20"/>
          <w:szCs w:val="20"/>
        </w:rPr>
        <w:t xml:space="preserve"> einstellbaren</w:t>
      </w:r>
      <w:r w:rsidR="004E1085">
        <w:rPr>
          <w:rFonts w:ascii="Helvetica" w:hAnsi="Helvetica"/>
          <w:b/>
          <w:bCs/>
          <w:sz w:val="20"/>
          <w:szCs w:val="20"/>
        </w:rPr>
        <w:t xml:space="preserve"> </w:t>
      </w:r>
      <w:r w:rsidR="00DC5BB0">
        <w:rPr>
          <w:rFonts w:ascii="Helvetica" w:hAnsi="Helvetica"/>
          <w:b/>
          <w:bCs/>
          <w:sz w:val="20"/>
          <w:szCs w:val="20"/>
        </w:rPr>
        <w:t>Temperatur</w:t>
      </w:r>
      <w:r w:rsidR="002A4DBE">
        <w:rPr>
          <w:rFonts w:ascii="Helvetica" w:hAnsi="Helvetica"/>
          <w:b/>
          <w:bCs/>
          <w:sz w:val="20"/>
          <w:szCs w:val="20"/>
        </w:rPr>
        <w:t xml:space="preserve"> zwischen 60 und 99</w:t>
      </w:r>
      <w:r w:rsidR="00B06AAF">
        <w:rPr>
          <w:rFonts w:ascii="Helvetica" w:hAnsi="Helvetica"/>
          <w:b/>
          <w:bCs/>
          <w:sz w:val="20"/>
          <w:szCs w:val="20"/>
        </w:rPr>
        <w:t xml:space="preserve"> </w:t>
      </w:r>
      <w:r w:rsidR="002A4DBE">
        <w:rPr>
          <w:rFonts w:ascii="Helvetica" w:hAnsi="Helvetica"/>
          <w:b/>
          <w:bCs/>
          <w:sz w:val="20"/>
          <w:szCs w:val="20"/>
        </w:rPr>
        <w:t>°C</w:t>
      </w:r>
      <w:r w:rsidR="00DC5BB0">
        <w:rPr>
          <w:rFonts w:ascii="Helvetica" w:hAnsi="Helvetica"/>
          <w:b/>
          <w:bCs/>
          <w:sz w:val="20"/>
          <w:szCs w:val="20"/>
        </w:rPr>
        <w:t xml:space="preserve">. So kann es bei Bedarf sofort entnommen und verwendet werden, ein vorheriges Aufheizen ist nicht nötig. </w:t>
      </w:r>
      <w:r w:rsidR="005B47C9" w:rsidRPr="005B47C9">
        <w:rPr>
          <w:rFonts w:ascii="Helvetica" w:hAnsi="Helvetica"/>
          <w:b/>
          <w:bCs/>
          <w:sz w:val="20"/>
          <w:szCs w:val="20"/>
        </w:rPr>
        <w:t xml:space="preserve">Eine </w:t>
      </w:r>
      <w:r w:rsidR="00E67C2A">
        <w:rPr>
          <w:rFonts w:ascii="Helvetica" w:hAnsi="Helvetica"/>
          <w:b/>
          <w:bCs/>
          <w:sz w:val="20"/>
          <w:szCs w:val="20"/>
        </w:rPr>
        <w:t xml:space="preserve">weitere </w:t>
      </w:r>
      <w:r w:rsidR="005B47C9" w:rsidRPr="005B47C9">
        <w:rPr>
          <w:rFonts w:ascii="Helvetica" w:hAnsi="Helvetica"/>
          <w:b/>
          <w:bCs/>
          <w:sz w:val="20"/>
          <w:szCs w:val="20"/>
        </w:rPr>
        <w:t xml:space="preserve">Besonderheit </w:t>
      </w:r>
      <w:r w:rsidR="00E67C2A">
        <w:rPr>
          <w:rFonts w:ascii="Helvetica" w:hAnsi="Helvetica"/>
          <w:b/>
          <w:bCs/>
          <w:sz w:val="20"/>
          <w:szCs w:val="20"/>
        </w:rPr>
        <w:t>des Heißwasserspenders</w:t>
      </w:r>
      <w:r w:rsidR="005B47C9">
        <w:rPr>
          <w:rFonts w:ascii="Helvetica" w:hAnsi="Helvetica"/>
          <w:b/>
          <w:bCs/>
          <w:sz w:val="20"/>
          <w:szCs w:val="20"/>
        </w:rPr>
        <w:t xml:space="preserve"> ist d</w:t>
      </w:r>
      <w:r w:rsidR="005B47C9" w:rsidRPr="005B47C9">
        <w:rPr>
          <w:rFonts w:ascii="Helvetica" w:hAnsi="Helvetica"/>
          <w:b/>
          <w:bCs/>
          <w:sz w:val="20"/>
          <w:szCs w:val="20"/>
        </w:rPr>
        <w:t xml:space="preserve">as einzigartige Curtis </w:t>
      </w:r>
      <w:r w:rsidR="00357ADD">
        <w:rPr>
          <w:rFonts w:ascii="Helvetica" w:hAnsi="Helvetica"/>
          <w:b/>
          <w:bCs/>
          <w:sz w:val="20"/>
          <w:szCs w:val="20"/>
        </w:rPr>
        <w:t>Belüftungssystem</w:t>
      </w:r>
      <w:r w:rsidR="005B47C9">
        <w:rPr>
          <w:rFonts w:ascii="Helvetica" w:hAnsi="Helvetica"/>
          <w:b/>
          <w:bCs/>
          <w:sz w:val="20"/>
          <w:szCs w:val="20"/>
        </w:rPr>
        <w:t>. Es</w:t>
      </w:r>
      <w:r w:rsidR="005B47C9" w:rsidRPr="005B47C9">
        <w:rPr>
          <w:rFonts w:ascii="Helvetica" w:hAnsi="Helvetica"/>
          <w:b/>
          <w:bCs/>
          <w:sz w:val="20"/>
          <w:szCs w:val="20"/>
        </w:rPr>
        <w:t xml:space="preserve"> reichert das</w:t>
      </w:r>
      <w:r w:rsidR="005B47C9">
        <w:rPr>
          <w:rFonts w:ascii="Helvetica" w:hAnsi="Helvetica"/>
          <w:b/>
          <w:bCs/>
          <w:sz w:val="20"/>
          <w:szCs w:val="20"/>
        </w:rPr>
        <w:t xml:space="preserve"> </w:t>
      </w:r>
      <w:r w:rsidR="005B47C9" w:rsidRPr="005B47C9">
        <w:rPr>
          <w:rFonts w:ascii="Helvetica" w:hAnsi="Helvetica"/>
          <w:b/>
          <w:bCs/>
          <w:sz w:val="20"/>
          <w:szCs w:val="20"/>
        </w:rPr>
        <w:t>Wasser in regelmäßigen Abständen mit Sauerstoff an und schafft so eine</w:t>
      </w:r>
      <w:r w:rsidR="005B47C9">
        <w:rPr>
          <w:rFonts w:ascii="Helvetica" w:hAnsi="Helvetica"/>
          <w:b/>
          <w:bCs/>
          <w:sz w:val="20"/>
          <w:szCs w:val="20"/>
        </w:rPr>
        <w:t xml:space="preserve"> </w:t>
      </w:r>
      <w:r w:rsidR="005B47C9" w:rsidRPr="005B47C9">
        <w:rPr>
          <w:rFonts w:ascii="Helvetica" w:hAnsi="Helvetica"/>
          <w:b/>
          <w:bCs/>
          <w:sz w:val="20"/>
          <w:szCs w:val="20"/>
        </w:rPr>
        <w:t xml:space="preserve">ideale Wasserqualität, </w:t>
      </w:r>
      <w:r w:rsidR="00CA40EA">
        <w:rPr>
          <w:rFonts w:ascii="Helvetica" w:hAnsi="Helvetica"/>
          <w:b/>
          <w:bCs/>
          <w:sz w:val="20"/>
          <w:szCs w:val="20"/>
        </w:rPr>
        <w:t>beispielsweise</w:t>
      </w:r>
      <w:r w:rsidR="005B47C9" w:rsidRPr="005B47C9">
        <w:rPr>
          <w:rFonts w:ascii="Helvetica" w:hAnsi="Helvetica"/>
          <w:b/>
          <w:bCs/>
          <w:sz w:val="20"/>
          <w:szCs w:val="20"/>
        </w:rPr>
        <w:t xml:space="preserve"> für besonders aromatische Tee</w:t>
      </w:r>
      <w:r w:rsidR="005B47C9">
        <w:rPr>
          <w:rFonts w:ascii="Helvetica" w:hAnsi="Helvetica"/>
          <w:b/>
          <w:bCs/>
          <w:sz w:val="20"/>
          <w:szCs w:val="20"/>
        </w:rPr>
        <w:t xml:space="preserve">spezialitäten. </w:t>
      </w:r>
      <w:r w:rsidR="00830472">
        <w:rPr>
          <w:rFonts w:ascii="Helvetica" w:hAnsi="Helvetica"/>
          <w:b/>
          <w:bCs/>
          <w:sz w:val="20"/>
          <w:szCs w:val="20"/>
        </w:rPr>
        <w:t>Dank eines Festwasseranschlusses mit automatischem Nachfüllsystem kommt der Heißwasserspender dabei auf eine maximale Stundenleistung von 57 Litern.</w:t>
      </w:r>
    </w:p>
    <w:p w14:paraId="205C9C09" w14:textId="77777777" w:rsidR="008E0BF0" w:rsidRPr="004C2C50" w:rsidRDefault="008E0BF0" w:rsidP="008E0BF0">
      <w:pPr>
        <w:spacing w:line="288" w:lineRule="auto"/>
        <w:rPr>
          <w:rFonts w:ascii="Helvetica" w:hAnsi="Helvetica"/>
          <w:b/>
          <w:bCs/>
          <w:sz w:val="20"/>
          <w:szCs w:val="20"/>
        </w:rPr>
      </w:pPr>
    </w:p>
    <w:p w14:paraId="3331B782" w14:textId="51E7D577" w:rsidR="00E25206" w:rsidRDefault="00CB53CF" w:rsidP="008E0BF0">
      <w:pPr>
        <w:spacing w:line="288" w:lineRule="auto"/>
        <w:rPr>
          <w:rFonts w:ascii="Helvetica" w:hAnsi="Helvetica"/>
          <w:sz w:val="20"/>
          <w:szCs w:val="20"/>
        </w:rPr>
      </w:pPr>
      <w:r>
        <w:rPr>
          <w:rFonts w:ascii="Helvetica" w:hAnsi="Helvetica"/>
          <w:sz w:val="20"/>
          <w:szCs w:val="20"/>
        </w:rPr>
        <w:t>Das im Heißwasserspender integrierte Belüftungssystem</w:t>
      </w:r>
      <w:r w:rsidR="00402A7A">
        <w:rPr>
          <w:rFonts w:ascii="Helvetica" w:hAnsi="Helvetica"/>
          <w:sz w:val="20"/>
          <w:szCs w:val="20"/>
        </w:rPr>
        <w:t xml:space="preserve"> ist werksseitig darauf eingestellt, automatisch alle 30 Minuten für fünf Sekunden Luft durch das Wasser im </w:t>
      </w:r>
      <w:proofErr w:type="spellStart"/>
      <w:r w:rsidR="00402A7A">
        <w:rPr>
          <w:rFonts w:ascii="Helvetica" w:hAnsi="Helvetica"/>
          <w:sz w:val="20"/>
          <w:szCs w:val="20"/>
        </w:rPr>
        <w:t>Heiztank</w:t>
      </w:r>
      <w:proofErr w:type="spellEnd"/>
      <w:r w:rsidR="00402A7A">
        <w:rPr>
          <w:rFonts w:ascii="Helvetica" w:hAnsi="Helvetica"/>
          <w:sz w:val="20"/>
          <w:szCs w:val="20"/>
        </w:rPr>
        <w:t xml:space="preserve"> zu pumpen. Auf diese Weise angereichertes Wasser erzielt bessere Extraktionsergebnisse bei Tee und wirkt sich positiv auf den Geschmack von Suppen und Fertiggerichten aus. Je nach Bedarf können die Belüftungseinstellungen über die intuitiven Bedienelemente ganz einfach angepasst werden. </w:t>
      </w:r>
      <w:r w:rsidR="00B964F7">
        <w:rPr>
          <w:rFonts w:ascii="Helvetica" w:hAnsi="Helvetica"/>
          <w:sz w:val="20"/>
          <w:szCs w:val="20"/>
        </w:rPr>
        <w:t>Im optionalen Energiesparmodus hält das Gerät das Wasser zudem bis zu vier Stunden nach der letzten Entnahme auf einer Temperatur von 60</w:t>
      </w:r>
      <w:r w:rsidR="00B06AAF">
        <w:rPr>
          <w:rFonts w:ascii="Helvetica" w:hAnsi="Helvetica"/>
          <w:sz w:val="20"/>
          <w:szCs w:val="20"/>
        </w:rPr>
        <w:t xml:space="preserve"> </w:t>
      </w:r>
      <w:r w:rsidR="00B964F7">
        <w:rPr>
          <w:rFonts w:ascii="Helvetica" w:hAnsi="Helvetica"/>
          <w:sz w:val="20"/>
          <w:szCs w:val="20"/>
        </w:rPr>
        <w:t xml:space="preserve">°C. </w:t>
      </w:r>
    </w:p>
    <w:p w14:paraId="35A592BE" w14:textId="77777777" w:rsidR="008E0BF0" w:rsidRPr="002866BE" w:rsidRDefault="008E0BF0" w:rsidP="008E0BF0">
      <w:pPr>
        <w:spacing w:line="288" w:lineRule="auto"/>
        <w:rPr>
          <w:rFonts w:ascii="Helvetica" w:hAnsi="Helvetica" w:cs="Arial"/>
          <w:b/>
          <w:sz w:val="20"/>
          <w:szCs w:val="20"/>
        </w:rPr>
      </w:pPr>
    </w:p>
    <w:p w14:paraId="2BFB57EB" w14:textId="35E6FFDA" w:rsidR="008E0BF0" w:rsidRPr="00EE1DBF" w:rsidRDefault="00011B20" w:rsidP="008E0BF0">
      <w:pPr>
        <w:spacing w:line="288" w:lineRule="auto"/>
        <w:rPr>
          <w:rFonts w:ascii="Helvetica" w:hAnsi="Helvetica" w:cs="Arial"/>
          <w:sz w:val="20"/>
          <w:szCs w:val="20"/>
          <w:lang w:val="en-US"/>
        </w:rPr>
      </w:pPr>
      <w:r>
        <w:rPr>
          <w:rFonts w:ascii="Helvetica" w:hAnsi="Helvetica"/>
          <w:b/>
          <w:sz w:val="20"/>
          <w:szCs w:val="20"/>
          <w:lang w:val="en-US"/>
        </w:rPr>
        <w:t>Bildmaterial</w:t>
      </w:r>
    </w:p>
    <w:tbl>
      <w:tblPr>
        <w:tblStyle w:val="Tabellenraster"/>
        <w:tblW w:w="3256" w:type="dxa"/>
        <w:tblLook w:val="04A0" w:firstRow="1" w:lastRow="0" w:firstColumn="1" w:lastColumn="0" w:noHBand="0" w:noVBand="1"/>
      </w:tblPr>
      <w:tblGrid>
        <w:gridCol w:w="3256"/>
      </w:tblGrid>
      <w:tr w:rsidR="008E0BF0" w:rsidRPr="00B27268" w14:paraId="1F1D0689" w14:textId="77777777" w:rsidTr="00011B20">
        <w:tc>
          <w:tcPr>
            <w:tcW w:w="3256" w:type="dxa"/>
          </w:tcPr>
          <w:p w14:paraId="1D7B529D" w14:textId="47FD2301" w:rsidR="008E0BF0" w:rsidRPr="00011B20" w:rsidRDefault="00011B20" w:rsidP="00011B20">
            <w:pPr>
              <w:spacing w:line="288" w:lineRule="auto"/>
              <w:jc w:val="center"/>
              <w:rPr>
                <w:rFonts w:ascii="Helvetica" w:hAnsi="Helvetica" w:cs="Arial"/>
                <w:bCs/>
                <w:noProof/>
                <w:sz w:val="20"/>
                <w:szCs w:val="20"/>
              </w:rPr>
            </w:pPr>
            <w:r>
              <w:rPr>
                <w:rFonts w:ascii="Helvetica" w:hAnsi="Helvetica" w:cs="Arial"/>
                <w:bCs/>
                <w:noProof/>
                <w:sz w:val="20"/>
                <w:szCs w:val="20"/>
                <w:lang w:eastAsia="de-DE"/>
              </w:rPr>
              <w:drawing>
                <wp:inline distT="0" distB="0" distL="0" distR="0" wp14:anchorId="2DBF1587" wp14:editId="6FC4DFF5">
                  <wp:extent cx="1850526" cy="1577009"/>
                  <wp:effectExtent l="0" t="0" r="381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rotWithShape="1">
                          <a:blip r:embed="rId6" cstate="print">
                            <a:extLst>
                              <a:ext uri="{28A0092B-C50C-407E-A947-70E740481C1C}">
                                <a14:useLocalDpi xmlns:a14="http://schemas.microsoft.com/office/drawing/2010/main" val="0"/>
                              </a:ext>
                            </a:extLst>
                          </a:blip>
                          <a:srcRect l="10318" t="10486" r="9021" b="10895"/>
                          <a:stretch/>
                        </pic:blipFill>
                        <pic:spPr bwMode="auto">
                          <a:xfrm>
                            <a:off x="0" y="0"/>
                            <a:ext cx="1888543" cy="1609407"/>
                          </a:xfrm>
                          <a:prstGeom prst="rect">
                            <a:avLst/>
                          </a:prstGeom>
                          <a:ln>
                            <a:noFill/>
                          </a:ln>
                          <a:extLst>
                            <a:ext uri="{53640926-AAD7-44D8-BBD7-CCE9431645EC}">
                              <a14:shadowObscured xmlns:a14="http://schemas.microsoft.com/office/drawing/2010/main"/>
                            </a:ext>
                          </a:extLst>
                        </pic:spPr>
                      </pic:pic>
                    </a:graphicData>
                  </a:graphic>
                </wp:inline>
              </w:drawing>
            </w:r>
          </w:p>
        </w:tc>
      </w:tr>
      <w:tr w:rsidR="008E0BF0" w:rsidRPr="00B27268" w14:paraId="3E1BF9C7" w14:textId="77777777" w:rsidTr="00011B20">
        <w:tc>
          <w:tcPr>
            <w:tcW w:w="3256" w:type="dxa"/>
          </w:tcPr>
          <w:p w14:paraId="379083C5" w14:textId="7A235473" w:rsidR="008E0BF0" w:rsidRPr="00B42687" w:rsidRDefault="00B42687" w:rsidP="0094035E">
            <w:pPr>
              <w:spacing w:line="288" w:lineRule="auto"/>
              <w:rPr>
                <w:rFonts w:ascii="Helvetica" w:hAnsi="Helvetica" w:cs="Arial"/>
                <w:bCs/>
                <w:noProof/>
                <w:sz w:val="18"/>
                <w:szCs w:val="18"/>
              </w:rPr>
            </w:pPr>
            <w:r>
              <w:rPr>
                <w:rFonts w:ascii="Helvetica" w:hAnsi="Helvetica" w:cs="Arial"/>
                <w:bCs/>
                <w:noProof/>
                <w:sz w:val="18"/>
                <w:szCs w:val="18"/>
              </w:rPr>
              <w:t xml:space="preserve">Curtis </w:t>
            </w:r>
            <w:r w:rsidRPr="00B42687">
              <w:rPr>
                <w:rFonts w:ascii="Helvetica" w:hAnsi="Helvetica" w:cs="Arial"/>
                <w:bCs/>
                <w:noProof/>
                <w:sz w:val="18"/>
                <w:szCs w:val="18"/>
              </w:rPr>
              <w:t>19-Liter-Heißwasserspender</w:t>
            </w:r>
          </w:p>
        </w:tc>
      </w:tr>
    </w:tbl>
    <w:p w14:paraId="524A1FA2" w14:textId="77777777" w:rsidR="008E0BF0" w:rsidRPr="00B27268" w:rsidRDefault="008E0BF0" w:rsidP="008E0BF0">
      <w:pPr>
        <w:spacing w:line="288" w:lineRule="auto"/>
        <w:outlineLvl w:val="0"/>
        <w:rPr>
          <w:rFonts w:ascii="Helvetica" w:hAnsi="Helvetica"/>
          <w:b/>
          <w:sz w:val="20"/>
          <w:szCs w:val="20"/>
        </w:rPr>
      </w:pPr>
    </w:p>
    <w:p w14:paraId="00AC699D" w14:textId="77777777" w:rsidR="008E0BF0" w:rsidRPr="00B27268" w:rsidRDefault="008E0BF0" w:rsidP="008E0BF0">
      <w:pPr>
        <w:spacing w:line="288" w:lineRule="auto"/>
        <w:outlineLvl w:val="0"/>
        <w:rPr>
          <w:rFonts w:ascii="Helvetica" w:hAnsi="Helvetica"/>
          <w:b/>
          <w:sz w:val="20"/>
          <w:szCs w:val="20"/>
        </w:rPr>
      </w:pPr>
    </w:p>
    <w:p w14:paraId="715C64C1" w14:textId="77777777" w:rsidR="008E0BF0" w:rsidRPr="00B27268" w:rsidRDefault="008E0BF0" w:rsidP="008E0BF0">
      <w:pPr>
        <w:spacing w:line="288" w:lineRule="auto"/>
        <w:outlineLvl w:val="0"/>
        <w:rPr>
          <w:rFonts w:ascii="Helvetica" w:hAnsi="Helvetica" w:cs="Arial"/>
          <w:b/>
          <w:sz w:val="20"/>
          <w:szCs w:val="20"/>
        </w:rPr>
      </w:pPr>
      <w:r w:rsidRPr="00B27268">
        <w:rPr>
          <w:rFonts w:ascii="Helvetica" w:hAnsi="Helvetica"/>
          <w:b/>
          <w:sz w:val="20"/>
          <w:szCs w:val="20"/>
        </w:rPr>
        <w:t>Bildanforderung</w:t>
      </w:r>
    </w:p>
    <w:p w14:paraId="00922D37" w14:textId="079C47C9" w:rsidR="008E0BF0" w:rsidRPr="00B27268" w:rsidRDefault="008E0BF0" w:rsidP="008E0BF0">
      <w:pPr>
        <w:spacing w:line="288" w:lineRule="auto"/>
        <w:rPr>
          <w:rFonts w:ascii="Helvetica" w:hAnsi="Helvetica" w:cs="Arial"/>
          <w:sz w:val="20"/>
          <w:szCs w:val="20"/>
        </w:rPr>
      </w:pPr>
      <w:r w:rsidRPr="00B27268">
        <w:rPr>
          <w:rFonts w:ascii="Helvetica" w:hAnsi="Helvetica"/>
          <w:sz w:val="20"/>
          <w:szCs w:val="20"/>
        </w:rPr>
        <w:lastRenderedPageBreak/>
        <w:t>Bildmaterial zum Download finden Sie in unserem Medienportal press-n-</w:t>
      </w:r>
      <w:proofErr w:type="spellStart"/>
      <w:proofErr w:type="gramStart"/>
      <w:r w:rsidRPr="00B27268">
        <w:rPr>
          <w:rFonts w:ascii="Helvetica" w:hAnsi="Helvetica"/>
          <w:sz w:val="20"/>
          <w:szCs w:val="20"/>
        </w:rPr>
        <w:t>relations.amid</w:t>
      </w:r>
      <w:proofErr w:type="spellEnd"/>
      <w:proofErr w:type="gramEnd"/>
      <w:r w:rsidRPr="00B27268">
        <w:rPr>
          <w:rFonts w:ascii="Helvetica" w:hAnsi="Helvetica"/>
          <w:sz w:val="20"/>
          <w:szCs w:val="20"/>
        </w:rPr>
        <w:t xml:space="preserve">- </w:t>
      </w:r>
      <w:proofErr w:type="spellStart"/>
      <w:r w:rsidRPr="00B27268">
        <w:rPr>
          <w:rFonts w:ascii="Helvetica" w:hAnsi="Helvetica"/>
          <w:sz w:val="20"/>
          <w:szCs w:val="20"/>
        </w:rPr>
        <w:t>pr.com</w:t>
      </w:r>
      <w:proofErr w:type="spellEnd"/>
      <w:r w:rsidRPr="00B27268">
        <w:rPr>
          <w:rFonts w:ascii="Helvetica" w:hAnsi="Helvetica"/>
          <w:sz w:val="20"/>
          <w:szCs w:val="20"/>
        </w:rPr>
        <w:t xml:space="preserve"> (Suchbegriffe „</w:t>
      </w:r>
      <w:r w:rsidR="00456A8D">
        <w:rPr>
          <w:rFonts w:ascii="Helvetica" w:hAnsi="Helvetica"/>
          <w:sz w:val="20"/>
          <w:szCs w:val="20"/>
        </w:rPr>
        <w:t>Curtis-</w:t>
      </w:r>
      <w:r w:rsidR="00456A8D" w:rsidRPr="00456A8D">
        <w:rPr>
          <w:rFonts w:ascii="Helvetica" w:hAnsi="Helvetica"/>
          <w:sz w:val="20"/>
          <w:szCs w:val="20"/>
        </w:rPr>
        <w:t>19-Liter-Heißwasserspender</w:t>
      </w:r>
      <w:r w:rsidRPr="00B27268">
        <w:rPr>
          <w:rFonts w:ascii="Helvetica" w:hAnsi="Helvetica"/>
          <w:sz w:val="20"/>
          <w:szCs w:val="20"/>
        </w:rPr>
        <w:t>“). Selbstverständlich schicke ich Ihnen die Datei auch gerne per E-Mail zu. Kontakt: nfo@press-n-relations.de</w:t>
      </w:r>
    </w:p>
    <w:p w14:paraId="02DD419E" w14:textId="77777777" w:rsidR="008E0BF0" w:rsidRPr="00B27268" w:rsidRDefault="008E0BF0" w:rsidP="008E0BF0">
      <w:pPr>
        <w:spacing w:line="288" w:lineRule="auto"/>
        <w:rPr>
          <w:rFonts w:ascii="Helvetica" w:hAnsi="Helvetica" w:cs="Arial"/>
          <w:sz w:val="20"/>
          <w:szCs w:val="20"/>
        </w:rPr>
      </w:pPr>
    </w:p>
    <w:p w14:paraId="7D2B0B6F" w14:textId="77777777" w:rsidR="008E0BF0" w:rsidRPr="00B27268" w:rsidRDefault="008E0BF0" w:rsidP="008E0BF0">
      <w:pPr>
        <w:widowControl w:val="0"/>
        <w:spacing w:line="288" w:lineRule="auto"/>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B27268"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94035E">
            <w:pPr>
              <w:pStyle w:val="berschrift2"/>
              <w:rPr>
                <w:rFonts w:cs="Helvetica"/>
                <w:color w:val="000000"/>
                <w:sz w:val="18"/>
                <w:lang w:eastAsia="de-DE"/>
              </w:rPr>
            </w:pPr>
            <w:bookmarkStart w:id="0" w:name="OLE_LINK1"/>
            <w:bookmarkStart w:id="1" w:name="OLE_LINK2"/>
            <w:r w:rsidRPr="00B27268">
              <w:rPr>
                <w:rFonts w:cs="Helvetica"/>
                <w:color w:val="000000"/>
                <w:sz w:val="18"/>
                <w:lang w:eastAsia="de-DE"/>
              </w:rPr>
              <w:t>Weitere Informationen:</w:t>
            </w:r>
          </w:p>
          <w:p w14:paraId="1DA64525" w14:textId="77777777" w:rsidR="008E0BF0" w:rsidRPr="00B27268" w:rsidRDefault="008E0BF0" w:rsidP="0094035E">
            <w:pPr>
              <w:spacing w:line="288" w:lineRule="auto"/>
              <w:rPr>
                <w:rFonts w:ascii="Helvetica" w:hAnsi="Helvetica"/>
                <w:sz w:val="18"/>
              </w:rPr>
            </w:pPr>
            <w:r w:rsidRPr="00B27268">
              <w:rPr>
                <w:rFonts w:ascii="Helvetica" w:hAnsi="Helvetica"/>
                <w:sz w:val="18"/>
              </w:rPr>
              <w:t xml:space="preserve">Schaerer Deutschland GmbH, </w:t>
            </w:r>
            <w:r>
              <w:rPr>
                <w:rFonts w:ascii="Helvetica" w:hAnsi="Helvetica"/>
                <w:sz w:val="18"/>
              </w:rPr>
              <w:t>Lena Raschke</w:t>
            </w:r>
          </w:p>
          <w:p w14:paraId="0EB75B9C" w14:textId="77777777" w:rsidR="008E0BF0" w:rsidRPr="00B27268" w:rsidRDefault="008E0BF0" w:rsidP="0094035E">
            <w:pPr>
              <w:spacing w:line="288" w:lineRule="auto"/>
              <w:rPr>
                <w:rFonts w:ascii="Helvetica" w:hAnsi="Helvetica"/>
                <w:sz w:val="18"/>
              </w:rPr>
            </w:pPr>
            <w:r w:rsidRPr="00B27268">
              <w:rPr>
                <w:rFonts w:ascii="Helvetica" w:hAnsi="Helvetica"/>
                <w:sz w:val="18"/>
              </w:rPr>
              <w:t>Assistenz der Geschäftsleitung</w:t>
            </w:r>
          </w:p>
          <w:p w14:paraId="2B4227DF" w14:textId="77777777" w:rsidR="008E0BF0" w:rsidRPr="00B27268" w:rsidRDefault="008E0BF0" w:rsidP="0094035E">
            <w:pPr>
              <w:spacing w:line="288" w:lineRule="auto"/>
              <w:rPr>
                <w:rFonts w:ascii="Helvetica" w:hAnsi="Helvetica"/>
                <w:sz w:val="18"/>
              </w:rPr>
            </w:pPr>
            <w:r w:rsidRPr="00B27268">
              <w:rPr>
                <w:rFonts w:ascii="Helvetica" w:hAnsi="Helvetica"/>
                <w:sz w:val="18"/>
              </w:rPr>
              <w:t>Siechenlach 1, D-89173 Lonsee-Urspring</w:t>
            </w:r>
          </w:p>
          <w:p w14:paraId="24005255"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Tel.: +49 7336 9525-202</w:t>
            </w:r>
          </w:p>
          <w:p w14:paraId="3B6342D2" w14:textId="77777777" w:rsidR="008E0BF0" w:rsidRPr="007B0386" w:rsidRDefault="008E0BF0" w:rsidP="0094035E">
            <w:pPr>
              <w:spacing w:line="288" w:lineRule="auto"/>
              <w:rPr>
                <w:rFonts w:ascii="Helvetica" w:hAnsi="Helvetica"/>
                <w:sz w:val="18"/>
                <w:lang w:val="en-US"/>
              </w:rPr>
            </w:pPr>
            <w:r w:rsidRPr="007B0386">
              <w:rPr>
                <w:rFonts w:ascii="Helvetica" w:hAnsi="Helvetica"/>
                <w:sz w:val="18"/>
                <w:lang w:val="en-US"/>
              </w:rPr>
              <w:t>Fax: +49 7336 9525-203</w:t>
            </w:r>
          </w:p>
          <w:p w14:paraId="6A07581D" w14:textId="77777777" w:rsidR="008E0BF0" w:rsidRPr="007B0386" w:rsidRDefault="008E0BF0" w:rsidP="0094035E">
            <w:pPr>
              <w:spacing w:line="288" w:lineRule="auto"/>
              <w:rPr>
                <w:rFonts w:ascii="Helvetica" w:hAnsi="Helvetica"/>
                <w:sz w:val="18"/>
                <w:lang w:val="en-US"/>
              </w:rPr>
            </w:pPr>
            <w:r>
              <w:rPr>
                <w:rFonts w:ascii="Helvetica" w:hAnsi="Helvetica"/>
                <w:sz w:val="18"/>
                <w:lang w:val="en-US"/>
              </w:rPr>
              <w:t>LRaschke</w:t>
            </w:r>
            <w:r w:rsidRPr="007B0386">
              <w:rPr>
                <w:rFonts w:ascii="Helvetica" w:hAnsi="Helvetica"/>
                <w:sz w:val="18"/>
                <w:lang w:val="en-US"/>
              </w:rPr>
              <w:t>@schaerer.com</w:t>
            </w:r>
          </w:p>
          <w:p w14:paraId="36CC4AF8" w14:textId="77777777" w:rsidR="008E0BF0" w:rsidRPr="007B0386" w:rsidRDefault="008E0BF0" w:rsidP="0094035E">
            <w:pPr>
              <w:spacing w:line="288" w:lineRule="auto"/>
              <w:rPr>
                <w:rFonts w:ascii="Helvetica" w:hAnsi="Helvetica"/>
                <w:color w:val="000000"/>
                <w:sz w:val="18"/>
                <w:lang w:val="en-US"/>
              </w:rPr>
            </w:pPr>
            <w:r w:rsidRPr="007B0386">
              <w:rPr>
                <w:rFonts w:ascii="Helvetica" w:hAnsi="Helvetica"/>
                <w:sz w:val="18"/>
                <w:lang w:val="en-US"/>
              </w:rPr>
              <w:t>www.schaerer.com</w:t>
            </w:r>
          </w:p>
          <w:p w14:paraId="5664DE4A" w14:textId="77777777" w:rsidR="008E0BF0" w:rsidRPr="007B0386" w:rsidRDefault="008E0BF0" w:rsidP="0094035E">
            <w:pPr>
              <w:spacing w:line="288" w:lineRule="auto"/>
              <w:rPr>
                <w:rFonts w:ascii="Helvetica" w:hAnsi="Helvetica"/>
                <w:color w:val="000000"/>
                <w:sz w:val="18"/>
                <w:lang w:val="en-US"/>
              </w:rPr>
            </w:pPr>
          </w:p>
          <w:p w14:paraId="76B0A0AF" w14:textId="77777777" w:rsidR="008E0BF0" w:rsidRPr="00B27268" w:rsidRDefault="008E0BF0" w:rsidP="0094035E">
            <w:pPr>
              <w:spacing w:line="288" w:lineRule="auto"/>
              <w:rPr>
                <w:rFonts w:ascii="Helvetica" w:hAnsi="Helvetica"/>
                <w:b/>
                <w:color w:val="000000"/>
                <w:sz w:val="18"/>
              </w:rPr>
            </w:pPr>
            <w:r w:rsidRPr="00B27268">
              <w:rPr>
                <w:rFonts w:ascii="Helvetica" w:hAnsi="Helvetica"/>
                <w:b/>
                <w:color w:val="000000"/>
                <w:sz w:val="18"/>
              </w:rPr>
              <w:t xml:space="preserve">Schaerer Pressebüro </w:t>
            </w:r>
          </w:p>
          <w:p w14:paraId="711157AD"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 xml:space="preserve">c/o </w:t>
            </w:r>
            <w:proofErr w:type="spellStart"/>
            <w:r w:rsidRPr="00B27268">
              <w:rPr>
                <w:rFonts w:ascii="Helvetica" w:hAnsi="Helvetica"/>
                <w:color w:val="000000"/>
                <w:sz w:val="18"/>
              </w:rPr>
              <w:t>Press’n’Relations</w:t>
            </w:r>
            <w:proofErr w:type="spellEnd"/>
            <w:r w:rsidRPr="00B27268">
              <w:rPr>
                <w:rFonts w:ascii="Helvetica" w:hAnsi="Helvetica"/>
                <w:color w:val="000000"/>
                <w:sz w:val="18"/>
              </w:rPr>
              <w:t xml:space="preserve"> GmbH, Nataša Forstner</w:t>
            </w:r>
          </w:p>
          <w:p w14:paraId="415D7CA9" w14:textId="77777777" w:rsidR="008E0BF0" w:rsidRPr="00B27268" w:rsidRDefault="008E0BF0" w:rsidP="0094035E">
            <w:pPr>
              <w:spacing w:line="288" w:lineRule="auto"/>
              <w:rPr>
                <w:rFonts w:ascii="Helvetica" w:hAnsi="Helvetica"/>
                <w:color w:val="000000"/>
                <w:sz w:val="18"/>
              </w:rPr>
            </w:pPr>
            <w:proofErr w:type="spellStart"/>
            <w:r w:rsidRPr="00B27268">
              <w:rPr>
                <w:rFonts w:ascii="Helvetica" w:hAnsi="Helvetica"/>
                <w:color w:val="000000"/>
                <w:sz w:val="18"/>
              </w:rPr>
              <w:t>Magirusstrasse</w:t>
            </w:r>
            <w:proofErr w:type="spellEnd"/>
            <w:r w:rsidRPr="00B27268">
              <w:rPr>
                <w:rFonts w:ascii="Helvetica" w:hAnsi="Helvetica"/>
                <w:color w:val="000000"/>
                <w:sz w:val="18"/>
              </w:rPr>
              <w:t xml:space="preserve"> 33, D-89077 Ulm</w:t>
            </w:r>
          </w:p>
          <w:p w14:paraId="3A84402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 xml:space="preserve">Tel.: +49 731 96 287-17 </w:t>
            </w:r>
          </w:p>
          <w:p w14:paraId="7E9CF891" w14:textId="77777777" w:rsidR="008E0BF0" w:rsidRPr="00B27268" w:rsidRDefault="008E0BF0" w:rsidP="0094035E">
            <w:pPr>
              <w:pStyle w:val="Sprechblasentext"/>
              <w:spacing w:line="288" w:lineRule="auto"/>
              <w:rPr>
                <w:rFonts w:ascii="Helvetica" w:hAnsi="Helvetica" w:cs="Tahoma"/>
                <w:color w:val="000000"/>
                <w:sz w:val="18"/>
              </w:rPr>
            </w:pPr>
            <w:r w:rsidRPr="00B27268">
              <w:rPr>
                <w:rFonts w:ascii="Helvetica" w:hAnsi="Helvetica" w:cs="Tahoma"/>
                <w:color w:val="000000"/>
                <w:sz w:val="18"/>
              </w:rPr>
              <w:t>Fax: +49 731 96 287-97</w:t>
            </w:r>
          </w:p>
          <w:p w14:paraId="66F8D6EC" w14:textId="77777777" w:rsidR="008E0BF0" w:rsidRPr="00B27268" w:rsidRDefault="008E0BF0" w:rsidP="0094035E">
            <w:pPr>
              <w:spacing w:line="288" w:lineRule="auto"/>
              <w:rPr>
                <w:rFonts w:ascii="Helvetica" w:hAnsi="Helvetica"/>
                <w:color w:val="000000"/>
                <w:sz w:val="18"/>
              </w:rPr>
            </w:pPr>
            <w:r w:rsidRPr="00B27268">
              <w:rPr>
                <w:rFonts w:ascii="Helvetica" w:hAnsi="Helvetica"/>
                <w:color w:val="000000"/>
                <w:sz w:val="18"/>
              </w:rPr>
              <w:t>nfo@press-n-relations.de</w:t>
            </w:r>
            <w:r w:rsidRPr="00B27268">
              <w:rPr>
                <w:rFonts w:ascii="Helvetica" w:hAnsi="Helvetica"/>
                <w:color w:val="000000"/>
                <w:sz w:val="18"/>
              </w:rPr>
              <w:br/>
              <w:t>www.press-n-relations.de</w:t>
            </w:r>
          </w:p>
        </w:tc>
        <w:tc>
          <w:tcPr>
            <w:tcW w:w="4394" w:type="dxa"/>
            <w:tcBorders>
              <w:top w:val="nil"/>
              <w:left w:val="nil"/>
              <w:bottom w:val="nil"/>
              <w:right w:val="nil"/>
            </w:tcBorders>
          </w:tcPr>
          <w:p w14:paraId="735A0C80" w14:textId="77777777" w:rsidR="008E0BF0" w:rsidRPr="00B27268" w:rsidRDefault="008E0BF0" w:rsidP="0094035E">
            <w:pPr>
              <w:widowControl w:val="0"/>
              <w:spacing w:line="288" w:lineRule="auto"/>
              <w:rPr>
                <w:rFonts w:ascii="Helvetica" w:hAnsi="Helvetica"/>
                <w:b/>
                <w:color w:val="000000"/>
                <w:sz w:val="18"/>
              </w:rPr>
            </w:pPr>
          </w:p>
          <w:p w14:paraId="609E7280" w14:textId="77777777" w:rsidR="008E0BF0" w:rsidRPr="00B27268" w:rsidRDefault="008E0BF0" w:rsidP="0094035E">
            <w:pPr>
              <w:spacing w:line="288" w:lineRule="auto"/>
              <w:rPr>
                <w:rFonts w:ascii="Helvetica" w:hAnsi="Helvetica"/>
                <w:color w:val="000000"/>
                <w:sz w:val="18"/>
              </w:rPr>
            </w:pPr>
          </w:p>
          <w:p w14:paraId="399B76D6" w14:textId="77777777" w:rsidR="008E0BF0" w:rsidRPr="00B27268" w:rsidRDefault="008E0BF0" w:rsidP="0094035E">
            <w:pPr>
              <w:spacing w:line="288" w:lineRule="auto"/>
              <w:rPr>
                <w:rFonts w:ascii="Helvetica" w:hAnsi="Helvetica"/>
                <w:color w:val="000000"/>
                <w:sz w:val="18"/>
              </w:rPr>
            </w:pPr>
          </w:p>
          <w:p w14:paraId="1C2ABD85" w14:textId="77777777" w:rsidR="008E0BF0" w:rsidRPr="00B27268" w:rsidRDefault="008E0BF0" w:rsidP="0094035E">
            <w:pPr>
              <w:spacing w:line="288" w:lineRule="auto"/>
              <w:rPr>
                <w:rFonts w:ascii="Helvetica" w:hAnsi="Helvetica"/>
                <w:color w:val="000000"/>
                <w:sz w:val="18"/>
              </w:rPr>
            </w:pPr>
          </w:p>
          <w:p w14:paraId="2EB55FA0" w14:textId="77777777" w:rsidR="008E0BF0" w:rsidRPr="00B27268" w:rsidRDefault="008E0BF0" w:rsidP="0094035E">
            <w:pPr>
              <w:spacing w:line="288" w:lineRule="auto"/>
              <w:rPr>
                <w:rFonts w:ascii="Helvetica" w:hAnsi="Helvetica"/>
                <w:color w:val="000000"/>
                <w:sz w:val="18"/>
              </w:rPr>
            </w:pPr>
          </w:p>
        </w:tc>
      </w:tr>
      <w:bookmarkEnd w:id="0"/>
      <w:bookmarkEnd w:id="1"/>
    </w:tbl>
    <w:p w14:paraId="5F5022DD" w14:textId="77777777" w:rsidR="008E0BF0" w:rsidRPr="00B27268" w:rsidRDefault="008E0BF0" w:rsidP="008E0BF0">
      <w:pPr>
        <w:widowControl w:val="0"/>
        <w:spacing w:line="288" w:lineRule="auto"/>
        <w:rPr>
          <w:rFonts w:ascii="Helvetica" w:hAnsi="Helvetica"/>
          <w:b/>
          <w:color w:val="000000"/>
          <w:sz w:val="18"/>
        </w:rPr>
      </w:pPr>
    </w:p>
    <w:p w14:paraId="20566203" w14:textId="77777777" w:rsidR="008E0BF0" w:rsidRPr="00C608EA" w:rsidRDefault="008E0BF0" w:rsidP="008E0BF0">
      <w:pPr>
        <w:widowControl w:val="0"/>
        <w:spacing w:line="288" w:lineRule="auto"/>
        <w:ind w:right="-144"/>
        <w:rPr>
          <w:rFonts w:ascii="Helvetica" w:hAnsi="Helvetica"/>
          <w:b/>
          <w:color w:val="000000"/>
          <w:sz w:val="18"/>
        </w:rPr>
      </w:pPr>
      <w:r w:rsidRPr="00C608EA">
        <w:rPr>
          <w:rFonts w:ascii="Helvetica" w:hAnsi="Helvetica"/>
          <w:b/>
          <w:color w:val="000000"/>
          <w:sz w:val="18"/>
        </w:rPr>
        <w:t>Schaerer Deutschland GmbH</w:t>
      </w:r>
    </w:p>
    <w:p w14:paraId="2CFACBE2"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r w:rsidRPr="00A7664B">
        <w:rPr>
          <w:rFonts w:ascii="Helvetica" w:hAnsi="Helvetica"/>
          <w:color w:val="000000"/>
          <w:sz w:val="18"/>
        </w:rPr>
        <w:t>Die Schaerer Deutschland GmbH vertreibt in Deutschland und Österreich neben den eigenen auch die professionellen Kaffeemaschinen der Marke Wilbur Curtis.</w:t>
      </w:r>
    </w:p>
    <w:p w14:paraId="2C6C58D2" w14:textId="77777777" w:rsidR="008E0BF0" w:rsidRDefault="008E0BF0" w:rsidP="008E0BF0">
      <w:pPr>
        <w:widowControl w:val="0"/>
        <w:spacing w:line="288" w:lineRule="auto"/>
        <w:ind w:right="-144"/>
        <w:rPr>
          <w:rFonts w:ascii="Helvetica" w:hAnsi="Helvetica"/>
          <w:b/>
          <w:bCs/>
          <w:color w:val="000000"/>
          <w:sz w:val="18"/>
        </w:rPr>
      </w:pPr>
    </w:p>
    <w:p w14:paraId="53984136" w14:textId="77777777" w:rsidR="008E0BF0" w:rsidRPr="00C608EA" w:rsidRDefault="008E0BF0" w:rsidP="008E0BF0">
      <w:pPr>
        <w:widowControl w:val="0"/>
        <w:spacing w:line="288" w:lineRule="auto"/>
        <w:ind w:right="-144"/>
        <w:rPr>
          <w:rFonts w:ascii="Helvetica" w:hAnsi="Helvetica"/>
          <w:b/>
          <w:bCs/>
          <w:color w:val="000000"/>
          <w:sz w:val="18"/>
        </w:rPr>
      </w:pPr>
      <w:r w:rsidRPr="00C608EA">
        <w:rPr>
          <w:rFonts w:ascii="Helvetica" w:hAnsi="Helvetica"/>
          <w:b/>
          <w:bCs/>
          <w:color w:val="000000"/>
          <w:sz w:val="18"/>
        </w:rPr>
        <w:t>Wilbur Curtis</w:t>
      </w:r>
    </w:p>
    <w:p w14:paraId="130A950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Das US-amerikanische Unternehmen Wilbur Curtis entwickelt seit der Gr</w:t>
      </w:r>
      <w:r>
        <w:rPr>
          <w:rFonts w:ascii="Helvetica" w:hAnsi="Helvetica"/>
          <w:color w:val="000000"/>
          <w:sz w:val="18"/>
        </w:rPr>
        <w:t>ü</w:t>
      </w:r>
      <w:r w:rsidRPr="00C608EA">
        <w:rPr>
          <w:rFonts w:ascii="Helvetica" w:hAnsi="Helvetica"/>
          <w:color w:val="000000"/>
          <w:sz w:val="18"/>
        </w:rPr>
        <w:t xml:space="preserve">ndung im Jahr 1941 professionelle Kaffeemaschinen, </w:t>
      </w:r>
      <w:r w:rsidRPr="00464A3A">
        <w:rPr>
          <w:rFonts w:ascii="Helvetica" w:hAnsi="Helvetica"/>
          <w:color w:val="000000"/>
          <w:sz w:val="18"/>
        </w:rPr>
        <w:t>Tee</w:t>
      </w:r>
      <w:r w:rsidRPr="00C608EA">
        <w:rPr>
          <w:rFonts w:ascii="Helvetica" w:hAnsi="Helvetica"/>
          <w:color w:val="000000"/>
          <w:sz w:val="18"/>
        </w:rPr>
        <w:t>-Br</w:t>
      </w:r>
      <w:r>
        <w:rPr>
          <w:rFonts w:ascii="Helvetica" w:hAnsi="Helvetica"/>
          <w:color w:val="000000"/>
          <w:sz w:val="18"/>
        </w:rPr>
        <w:t>ü</w:t>
      </w:r>
      <w:r w:rsidRPr="00C608EA">
        <w:rPr>
          <w:rFonts w:ascii="Helvetica" w:hAnsi="Helvetica"/>
          <w:color w:val="000000"/>
          <w:sz w:val="18"/>
        </w:rPr>
        <w:t>hsysteme und Spezialgetränkespender. Dank seiner ausgeprägten Innovationskultur mit Weitblick f</w:t>
      </w:r>
      <w:r>
        <w:rPr>
          <w:rFonts w:ascii="Helvetica" w:hAnsi="Helvetica"/>
          <w:color w:val="000000"/>
          <w:sz w:val="18"/>
        </w:rPr>
        <w:t>ü</w:t>
      </w:r>
      <w:r w:rsidRPr="00C608EA">
        <w:rPr>
          <w:rFonts w:ascii="Helvetica" w:hAnsi="Helvetica"/>
          <w:color w:val="000000"/>
          <w:sz w:val="18"/>
        </w:rPr>
        <w:t>r die Anforderungen des Marktes ist das Familienunternehmen heute der zweitgrößte amerikanische Hersteller in diesem Bereich und auch weltweit unter den f</w:t>
      </w:r>
      <w:r>
        <w:rPr>
          <w:rFonts w:ascii="Helvetica" w:hAnsi="Helvetica"/>
          <w:color w:val="000000"/>
          <w:sz w:val="18"/>
        </w:rPr>
        <w:t>ü</w:t>
      </w:r>
      <w:r w:rsidRPr="00C608EA">
        <w:rPr>
          <w:rFonts w:ascii="Helvetica" w:hAnsi="Helvetica"/>
          <w:color w:val="000000"/>
          <w:sz w:val="18"/>
        </w:rPr>
        <w:t>hrenden Unternehmen dieser Branche. Seit 2019 gehört Wilbur Curtis zum Geschäftsbereich Professional Coffee Machines der Groupe SEB.</w:t>
      </w:r>
    </w:p>
    <w:p w14:paraId="1804E4CC" w14:textId="77777777" w:rsidR="008E0BF0" w:rsidRPr="00C608EA" w:rsidRDefault="008E0BF0" w:rsidP="008E0BF0">
      <w:pPr>
        <w:widowControl w:val="0"/>
        <w:spacing w:line="288" w:lineRule="auto"/>
        <w:ind w:right="-144"/>
        <w:rPr>
          <w:rFonts w:ascii="Helvetica" w:hAnsi="Helvetica"/>
          <w:color w:val="000000"/>
          <w:sz w:val="18"/>
        </w:rPr>
      </w:pPr>
    </w:p>
    <w:p w14:paraId="0ECA2E1E" w14:textId="77777777" w:rsidR="008E0BF0" w:rsidRPr="00C608EA" w:rsidRDefault="008E0BF0" w:rsidP="008E0BF0">
      <w:pPr>
        <w:widowControl w:val="0"/>
        <w:spacing w:line="288" w:lineRule="auto"/>
        <w:ind w:right="-144"/>
        <w:rPr>
          <w:rFonts w:ascii="Helvetica" w:hAnsi="Helvetica"/>
          <w:color w:val="000000"/>
          <w:sz w:val="18"/>
        </w:rPr>
      </w:pPr>
      <w:r w:rsidRPr="00C608EA">
        <w:rPr>
          <w:rFonts w:ascii="Helvetica" w:hAnsi="Helvetica"/>
          <w:color w:val="000000"/>
          <w:sz w:val="18"/>
        </w:rPr>
        <w:t>Curtis entwickelt seit jeher neue Technologien f</w:t>
      </w:r>
      <w:r>
        <w:rPr>
          <w:rFonts w:ascii="Helvetica" w:hAnsi="Helvetica"/>
          <w:color w:val="000000"/>
          <w:sz w:val="18"/>
        </w:rPr>
        <w:t>ü</w:t>
      </w:r>
      <w:r w:rsidRPr="00C608EA">
        <w:rPr>
          <w:rFonts w:ascii="Helvetica" w:hAnsi="Helvetica"/>
          <w:color w:val="000000"/>
          <w:sz w:val="18"/>
        </w:rPr>
        <w:t>r das besondere Kaffeeerlebnis. Sie unterst</w:t>
      </w:r>
      <w:r>
        <w:rPr>
          <w:rFonts w:ascii="Helvetica" w:hAnsi="Helvetica"/>
          <w:color w:val="000000"/>
          <w:sz w:val="18"/>
        </w:rPr>
        <w:t>ü</w:t>
      </w:r>
      <w:r w:rsidRPr="00C608EA">
        <w:rPr>
          <w:rFonts w:ascii="Helvetica" w:hAnsi="Helvetica"/>
          <w:color w:val="000000"/>
          <w:sz w:val="18"/>
        </w:rPr>
        <w:t xml:space="preserve">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7D57FDBA" w14:textId="77777777" w:rsidR="008E0BF0" w:rsidRPr="00C608EA" w:rsidRDefault="008E0BF0" w:rsidP="008E0BF0">
      <w:pPr>
        <w:widowControl w:val="0"/>
        <w:spacing w:line="288" w:lineRule="auto"/>
        <w:rPr>
          <w:rFonts w:ascii="Helvetica" w:hAnsi="Helvetica"/>
          <w:b/>
          <w:color w:val="000000"/>
          <w:sz w:val="18"/>
        </w:rPr>
      </w:pPr>
    </w:p>
    <w:p w14:paraId="33ADB7B1" w14:textId="77777777" w:rsidR="008E0BF0" w:rsidRPr="00A92868" w:rsidRDefault="008E0BF0" w:rsidP="008E0BF0">
      <w:pPr>
        <w:widowControl w:val="0"/>
        <w:spacing w:line="288" w:lineRule="auto"/>
        <w:rPr>
          <w:rFonts w:ascii="Helvetica" w:hAnsi="Helvetica"/>
          <w:b/>
          <w:color w:val="000000"/>
          <w:sz w:val="18"/>
        </w:rPr>
      </w:pPr>
      <w:r w:rsidRPr="00A92868">
        <w:rPr>
          <w:rFonts w:ascii="Helvetica" w:hAnsi="Helvetica"/>
          <w:b/>
          <w:color w:val="000000"/>
          <w:sz w:val="18"/>
        </w:rPr>
        <w:lastRenderedPageBreak/>
        <w:t>Schaerer AG</w:t>
      </w:r>
    </w:p>
    <w:p w14:paraId="2A6CC32A" w14:textId="7F36D249" w:rsidR="008E0BF0" w:rsidRPr="00745436" w:rsidRDefault="008E0BF0" w:rsidP="008E0BF0">
      <w:pPr>
        <w:widowControl w:val="0"/>
        <w:spacing w:line="288" w:lineRule="auto"/>
        <w:ind w:right="-144"/>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proofErr w:type="spellStart"/>
      <w:r w:rsidRPr="00745436">
        <w:rPr>
          <w:rFonts w:ascii="Helvetica" w:hAnsi="Helvetica"/>
          <w:sz w:val="18"/>
        </w:rPr>
        <w:t>swiss</w:t>
      </w:r>
      <w:proofErr w:type="spellEnd"/>
      <w:r w:rsidRPr="00745436">
        <w:rPr>
          <w:rFonts w:ascii="Helvetica" w:hAnsi="Helvetica"/>
          <w:sz w:val="18"/>
        </w:rPr>
        <w:t xml:space="preserve"> </w:t>
      </w:r>
      <w:proofErr w:type="spellStart"/>
      <w:r w:rsidRPr="00745436">
        <w:rPr>
          <w:rFonts w:ascii="Helvetica" w:hAnsi="Helvetica"/>
          <w:sz w:val="18"/>
        </w:rPr>
        <w:t>coffee</w:t>
      </w:r>
      <w:proofErr w:type="spellEnd"/>
      <w:r w:rsidRPr="00745436">
        <w:rPr>
          <w:rFonts w:ascii="Helvetica" w:hAnsi="Helvetica"/>
          <w:sz w:val="18"/>
        </w:rPr>
        <w:t xml:space="preserve"> </w:t>
      </w:r>
      <w:proofErr w:type="spellStart"/>
      <w:r w:rsidRPr="00745436">
        <w:rPr>
          <w:rFonts w:ascii="Helvetica" w:hAnsi="Helvetica"/>
          <w:sz w:val="18"/>
        </w:rPr>
        <w:t>competence</w:t>
      </w:r>
      <w:proofErr w:type="spellEnd"/>
      <w:r>
        <w:rPr>
          <w:rFonts w:ascii="Helvetica" w:hAnsi="Helvetica"/>
          <w:sz w:val="18"/>
        </w:rPr>
        <w:t>“</w:t>
      </w:r>
      <w:r w:rsidRPr="00745436">
        <w:rPr>
          <w:rFonts w:ascii="Helvetica" w:hAnsi="Helvetica"/>
          <w:sz w:val="18"/>
        </w:rPr>
        <w:t xml:space="preserve"> zum Ausdruck und lebt sie gleicherma</w:t>
      </w:r>
      <w:r w:rsidR="000D2C2D">
        <w:rPr>
          <w:rFonts w:ascii="Helvetica" w:hAnsi="Helvetica"/>
          <w:sz w:val="18"/>
        </w:rPr>
        <w:t>ß</w:t>
      </w:r>
      <w:r w:rsidRPr="00745436">
        <w:rPr>
          <w:rFonts w:ascii="Helvetica" w:hAnsi="Helvetica"/>
          <w:sz w:val="18"/>
        </w:rPr>
        <w:t>en bei der Produktentwicklung wie im Coffee Competence Centre, dem Schaerer eigenen Kaffeekompetenz- und Schulungszentrum in Zuchwil. Weiterhin zeichnet sich Schaerer durch au</w:t>
      </w:r>
      <w:r>
        <w:rPr>
          <w:rFonts w:ascii="Helvetica" w:hAnsi="Helvetica"/>
          <w:sz w:val="18"/>
        </w:rPr>
        <w:t>ß</w:t>
      </w:r>
      <w:r w:rsidRPr="00745436">
        <w:rPr>
          <w:rFonts w:ascii="Helvetica" w:hAnsi="Helvetica"/>
          <w:sz w:val="18"/>
        </w:rPr>
        <w:t xml:space="preserve">erordentliche Flexibilität mit dem Leitgedanken </w:t>
      </w:r>
      <w:r>
        <w:rPr>
          <w:rFonts w:ascii="Helvetica" w:hAnsi="Helvetica"/>
          <w:sz w:val="18"/>
        </w:rPr>
        <w:t>„</w:t>
      </w:r>
      <w:proofErr w:type="spellStart"/>
      <w:r w:rsidRPr="00745436">
        <w:rPr>
          <w:rFonts w:ascii="Helvetica" w:hAnsi="Helvetica"/>
          <w:sz w:val="18"/>
        </w:rPr>
        <w:t>We</w:t>
      </w:r>
      <w:proofErr w:type="spellEnd"/>
      <w:r w:rsidRPr="00745436">
        <w:rPr>
          <w:rFonts w:ascii="Helvetica" w:hAnsi="Helvetica"/>
          <w:sz w:val="18"/>
        </w:rPr>
        <w:t xml:space="preserve"> </w:t>
      </w:r>
      <w:proofErr w:type="spellStart"/>
      <w:r w:rsidRPr="00745436">
        <w:rPr>
          <w:rFonts w:ascii="Helvetica" w:hAnsi="Helvetica"/>
          <w:sz w:val="18"/>
        </w:rPr>
        <w:t>love</w:t>
      </w:r>
      <w:proofErr w:type="spellEnd"/>
      <w:r w:rsidRPr="00745436">
        <w:rPr>
          <w:rFonts w:ascii="Helvetica" w:hAnsi="Helvetica"/>
          <w:sz w:val="18"/>
        </w:rPr>
        <w:t xml:space="preserve"> </w:t>
      </w:r>
      <w:proofErr w:type="spellStart"/>
      <w:r w:rsidRPr="00745436">
        <w:rPr>
          <w:rFonts w:ascii="Helvetica" w:hAnsi="Helvetica"/>
          <w:sz w:val="18"/>
        </w:rPr>
        <w:t>it</w:t>
      </w:r>
      <w:proofErr w:type="spellEnd"/>
      <w:r w:rsidRPr="00745436">
        <w:rPr>
          <w:rFonts w:ascii="Helvetica" w:hAnsi="Helvetica"/>
          <w:sz w:val="18"/>
        </w:rPr>
        <w:t xml:space="preserve"> </w:t>
      </w:r>
      <w:proofErr w:type="spellStart"/>
      <w:r w:rsidRPr="00745436">
        <w:rPr>
          <w:rFonts w:ascii="Helvetica" w:hAnsi="Helvetica"/>
          <w:sz w:val="18"/>
        </w:rPr>
        <w:t>your</w:t>
      </w:r>
      <w:proofErr w:type="spellEnd"/>
      <w:r w:rsidRPr="00745436">
        <w:rPr>
          <w:rFonts w:ascii="Helvetica" w:hAnsi="Helvetica"/>
          <w:sz w:val="18"/>
        </w:rPr>
        <w:t xml:space="preserve"> </w:t>
      </w:r>
      <w:proofErr w:type="spellStart"/>
      <w:r w:rsidRPr="00745436">
        <w:rPr>
          <w:rFonts w:ascii="Helvetica" w:hAnsi="Helvetica"/>
          <w:sz w:val="18"/>
        </w:rPr>
        <w:t>way</w:t>
      </w:r>
      <w:proofErr w:type="spellEnd"/>
      <w:r>
        <w:rPr>
          <w:rFonts w:ascii="Helvetica" w:hAnsi="Helvetica"/>
          <w:sz w:val="18"/>
        </w:rPr>
        <w:t>“</w:t>
      </w:r>
      <w:r w:rsidRPr="00745436">
        <w:rPr>
          <w:rFonts w:ascii="Helvetica" w:hAnsi="Helvetica"/>
          <w:sz w:val="18"/>
        </w:rPr>
        <w:t xml:space="preserve"> aus – sei es in Bezug auf Kundenanfragen, kundenspezifische Produkte, Gro</w:t>
      </w:r>
      <w:r>
        <w:rPr>
          <w:rFonts w:ascii="Helvetica" w:hAnsi="Helvetica"/>
          <w:sz w:val="18"/>
        </w:rPr>
        <w:t>ß</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Pr>
          <w:rFonts w:ascii="Helvetica" w:hAnsi="Helvetica"/>
          <w:sz w:val="18"/>
        </w:rPr>
        <w:t>ß</w:t>
      </w:r>
      <w:r w:rsidRPr="00745436">
        <w:rPr>
          <w:rFonts w:ascii="Helvetica" w:hAnsi="Helvetica"/>
          <w:sz w:val="18"/>
        </w:rPr>
        <w:t xml:space="preserve">e weltweit dabei, ihren Gästen höchsten Kaffeegenuss in der Tasse zu bieten. </w:t>
      </w:r>
    </w:p>
    <w:p w14:paraId="2987EF23" w14:textId="77777777" w:rsidR="008E0BF0" w:rsidRPr="00745436" w:rsidRDefault="008E0BF0" w:rsidP="008E0BF0">
      <w:pPr>
        <w:widowControl w:val="0"/>
        <w:spacing w:line="288" w:lineRule="auto"/>
        <w:ind w:right="-144"/>
        <w:rPr>
          <w:rFonts w:ascii="Helvetica" w:hAnsi="Helvetica"/>
          <w:sz w:val="18"/>
        </w:rPr>
      </w:pPr>
    </w:p>
    <w:p w14:paraId="5EEDD320" w14:textId="5EF358CB" w:rsidR="008E0BF0" w:rsidRDefault="008E0BF0" w:rsidP="008E0BF0">
      <w:pPr>
        <w:widowControl w:val="0"/>
        <w:spacing w:line="288" w:lineRule="auto"/>
        <w:ind w:right="-144"/>
        <w:rPr>
          <w:rFonts w:ascii="Helvetica" w:hAnsi="Helvetica"/>
          <w:sz w:val="18"/>
        </w:rPr>
      </w:pPr>
      <w:r w:rsidRPr="00745436">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C9626B" w14:textId="77777777" w:rsidR="008E0BF0" w:rsidRPr="00C608EA" w:rsidRDefault="008E0BF0" w:rsidP="008E0BF0">
      <w:pPr>
        <w:widowControl w:val="0"/>
        <w:spacing w:line="288" w:lineRule="auto"/>
        <w:ind w:right="-144"/>
        <w:rPr>
          <w:rFonts w:ascii="Helvetica" w:hAnsi="Helvetica"/>
          <w:color w:val="000000"/>
          <w:sz w:val="18"/>
        </w:rPr>
      </w:pPr>
    </w:p>
    <w:p w14:paraId="1CD17D03" w14:textId="77777777" w:rsidR="008E0BF0" w:rsidRPr="00C608EA" w:rsidRDefault="008E0BF0" w:rsidP="008E0BF0">
      <w:pPr>
        <w:widowControl w:val="0"/>
        <w:spacing w:line="288" w:lineRule="auto"/>
        <w:ind w:right="-144"/>
        <w:rPr>
          <w:rFonts w:ascii="Helvetica" w:hAnsi="Helvetica"/>
          <w:color w:val="000000"/>
          <w:sz w:val="18"/>
        </w:rPr>
      </w:pPr>
    </w:p>
    <w:p w14:paraId="2BB5A346" w14:textId="77777777" w:rsidR="008E0BF0" w:rsidRPr="00B27268" w:rsidRDefault="008E0BF0" w:rsidP="008E0BF0">
      <w:pPr>
        <w:widowControl w:val="0"/>
        <w:spacing w:line="288" w:lineRule="auto"/>
        <w:ind w:right="-144"/>
        <w:rPr>
          <w:rFonts w:ascii="Helvetica" w:hAnsi="Helvetica"/>
          <w:color w:val="000000"/>
          <w:sz w:val="18"/>
        </w:rPr>
      </w:pPr>
    </w:p>
    <w:p w14:paraId="72457D55" w14:textId="77777777" w:rsidR="008E0BF0" w:rsidRPr="00B27268" w:rsidRDefault="008E0BF0" w:rsidP="008E0BF0">
      <w:pPr>
        <w:widowControl w:val="0"/>
        <w:spacing w:line="288" w:lineRule="auto"/>
        <w:rPr>
          <w:rFonts w:ascii="Helvetica" w:hAnsi="Helvetica"/>
          <w:color w:val="000000"/>
          <w:sz w:val="20"/>
          <w:szCs w:val="20"/>
        </w:rPr>
      </w:pPr>
    </w:p>
    <w:p w14:paraId="1EE996F2" w14:textId="77777777" w:rsidR="00EF2EDA" w:rsidRDefault="00EF2EDA"/>
    <w:sectPr w:rsidR="00EF2EDA" w:rsidSect="003E5A62">
      <w:headerReference w:type="default" r:id="rId7"/>
      <w:footerReference w:type="default" r:id="rId8"/>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A9A7C2" w14:textId="77777777" w:rsidR="00EA6CFC" w:rsidRDefault="00EA6CFC">
      <w:r>
        <w:separator/>
      </w:r>
    </w:p>
  </w:endnote>
  <w:endnote w:type="continuationSeparator" w:id="0">
    <w:p w14:paraId="184FD153" w14:textId="77777777" w:rsidR="00EA6CFC" w:rsidRDefault="00EA6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4A3C7" w14:textId="77777777" w:rsidR="00EA6CFC" w:rsidRDefault="00EA6CFC">
      <w:r>
        <w:separator/>
      </w:r>
    </w:p>
  </w:footnote>
  <w:footnote w:type="continuationSeparator" w:id="0">
    <w:p w14:paraId="0FBB41E0" w14:textId="77777777" w:rsidR="00EA6CFC" w:rsidRDefault="00EA6C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F1D32" w14:textId="77777777" w:rsidR="005851B9" w:rsidRDefault="008E0BF0" w:rsidP="005851B9">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000000" w:rsidP="005851B9">
    <w:pPr>
      <w:pStyle w:val="Kopfzeile"/>
      <w:tabs>
        <w:tab w:val="clear" w:pos="4536"/>
        <w:tab w:val="clear" w:pos="9072"/>
      </w:tabs>
      <w:rPr>
        <w:rFonts w:ascii="Century Gothic" w:hAnsi="Century Gothic"/>
        <w:b/>
        <w:sz w:val="24"/>
        <w:szCs w:val="24"/>
      </w:rPr>
    </w:pPr>
  </w:p>
  <w:p w14:paraId="7820B011" w14:textId="77777777" w:rsidR="000C5749" w:rsidRDefault="00000000" w:rsidP="005851B9">
    <w:pPr>
      <w:pStyle w:val="Kopfzeile"/>
      <w:tabs>
        <w:tab w:val="clear" w:pos="4536"/>
        <w:tab w:val="clear" w:pos="9072"/>
      </w:tabs>
      <w:rPr>
        <w:rFonts w:ascii="Century Gothic" w:hAnsi="Century Gothic"/>
        <w:b/>
        <w:sz w:val="24"/>
        <w:szCs w:val="24"/>
      </w:rPr>
    </w:pPr>
  </w:p>
  <w:p w14:paraId="190F6A19" w14:textId="77777777" w:rsidR="000C5749" w:rsidRDefault="00000000" w:rsidP="005851B9">
    <w:pPr>
      <w:pStyle w:val="Kopfzeile"/>
      <w:tabs>
        <w:tab w:val="clear" w:pos="4536"/>
        <w:tab w:val="clear" w:pos="9072"/>
      </w:tabs>
      <w:rPr>
        <w:rFonts w:ascii="Century Gothic" w:hAnsi="Century Gothic"/>
        <w:b/>
        <w:sz w:val="24"/>
        <w:szCs w:val="24"/>
      </w:rPr>
    </w:pPr>
  </w:p>
  <w:p w14:paraId="7F660689" w14:textId="77777777" w:rsidR="000C5749" w:rsidRDefault="00000000" w:rsidP="005851B9">
    <w:pPr>
      <w:pStyle w:val="Kopfzeile"/>
      <w:tabs>
        <w:tab w:val="clear" w:pos="4536"/>
        <w:tab w:val="clear" w:pos="9072"/>
      </w:tabs>
      <w:rPr>
        <w:rFonts w:ascii="Century Gothic" w:hAnsi="Century Gothic"/>
        <w:b/>
        <w:sz w:val="24"/>
        <w:szCs w:val="24"/>
      </w:rPr>
    </w:pPr>
  </w:p>
  <w:p w14:paraId="0815C496" w14:textId="77777777" w:rsidR="00D20DB2" w:rsidRDefault="00000000" w:rsidP="005851B9">
    <w:pPr>
      <w:pStyle w:val="Kopfzeile"/>
      <w:tabs>
        <w:tab w:val="clear" w:pos="4536"/>
        <w:tab w:val="clear" w:pos="9072"/>
      </w:tabs>
      <w:rPr>
        <w:rFonts w:ascii="Arial" w:hAnsi="Arial" w:cs="Arial"/>
        <w:b/>
        <w:sz w:val="24"/>
        <w:szCs w:val="24"/>
      </w:rPr>
    </w:pPr>
  </w:p>
  <w:p w14:paraId="46236A0F" w14:textId="77777777" w:rsidR="005851B9" w:rsidRPr="004A74FC" w:rsidRDefault="008E0BF0" w:rsidP="005851B9">
    <w:pPr>
      <w:pStyle w:val="Kopfzeile"/>
      <w:tabs>
        <w:tab w:val="clear" w:pos="4536"/>
        <w:tab w:val="clear" w:pos="9072"/>
      </w:tabs>
      <w:rPr>
        <w:rFonts w:ascii="Arial" w:hAnsi="Arial" w:cs="Arial"/>
        <w:b/>
        <w:sz w:val="24"/>
        <w:szCs w:val="24"/>
      </w:rPr>
    </w:pPr>
    <w:r>
      <w:rPr>
        <w:rFonts w:ascii="Arial" w:hAnsi="Arial" w:cs="Arial"/>
        <w:b/>
        <w:sz w:val="24"/>
        <w:szCs w:val="24"/>
      </w:rPr>
      <w:t>Pressemitteilung</w:t>
    </w:r>
    <w:r>
      <w:rPr>
        <w:rFonts w:ascii="Arial" w:hAnsi="Arial" w:cs="Arial"/>
        <w:b/>
        <w:sz w:val="24"/>
        <w:szCs w:val="24"/>
      </w:rPr>
      <w:tab/>
    </w:r>
  </w:p>
  <w:p w14:paraId="57A8AACC" w14:textId="77777777" w:rsidR="007D5417" w:rsidRDefault="0000000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11B20"/>
    <w:rsid w:val="00015F11"/>
    <w:rsid w:val="00022836"/>
    <w:rsid w:val="00062520"/>
    <w:rsid w:val="000D2C2D"/>
    <w:rsid w:val="000E726B"/>
    <w:rsid w:val="000F17A2"/>
    <w:rsid w:val="000F5E75"/>
    <w:rsid w:val="00107357"/>
    <w:rsid w:val="00114908"/>
    <w:rsid w:val="00181310"/>
    <w:rsid w:val="00262A56"/>
    <w:rsid w:val="002866BE"/>
    <w:rsid w:val="00290F4B"/>
    <w:rsid w:val="00295F34"/>
    <w:rsid w:val="002A4DBE"/>
    <w:rsid w:val="00315F01"/>
    <w:rsid w:val="00323A5C"/>
    <w:rsid w:val="00357ADD"/>
    <w:rsid w:val="0039291B"/>
    <w:rsid w:val="003A13F2"/>
    <w:rsid w:val="00402A7A"/>
    <w:rsid w:val="004044B9"/>
    <w:rsid w:val="0044235C"/>
    <w:rsid w:val="00456A8D"/>
    <w:rsid w:val="0049603A"/>
    <w:rsid w:val="004A2938"/>
    <w:rsid w:val="004B6A96"/>
    <w:rsid w:val="004C2C50"/>
    <w:rsid w:val="004E1085"/>
    <w:rsid w:val="004F66EA"/>
    <w:rsid w:val="00511F24"/>
    <w:rsid w:val="00512A91"/>
    <w:rsid w:val="005257EB"/>
    <w:rsid w:val="005A68E2"/>
    <w:rsid w:val="005B1E0C"/>
    <w:rsid w:val="005B47C9"/>
    <w:rsid w:val="005F28AD"/>
    <w:rsid w:val="00670BC6"/>
    <w:rsid w:val="006C095D"/>
    <w:rsid w:val="007026B5"/>
    <w:rsid w:val="00716AD8"/>
    <w:rsid w:val="00786BCF"/>
    <w:rsid w:val="007E3A4B"/>
    <w:rsid w:val="007F69C8"/>
    <w:rsid w:val="00830472"/>
    <w:rsid w:val="008775B6"/>
    <w:rsid w:val="008A33D6"/>
    <w:rsid w:val="008E0BF0"/>
    <w:rsid w:val="00A2054E"/>
    <w:rsid w:val="00A25D41"/>
    <w:rsid w:val="00AC6966"/>
    <w:rsid w:val="00B06AAF"/>
    <w:rsid w:val="00B42687"/>
    <w:rsid w:val="00B54BF2"/>
    <w:rsid w:val="00B964F7"/>
    <w:rsid w:val="00BD15F0"/>
    <w:rsid w:val="00BD3A8D"/>
    <w:rsid w:val="00BF065A"/>
    <w:rsid w:val="00C43E83"/>
    <w:rsid w:val="00C5395B"/>
    <w:rsid w:val="00C9271E"/>
    <w:rsid w:val="00CA40EA"/>
    <w:rsid w:val="00CB53CF"/>
    <w:rsid w:val="00CF2544"/>
    <w:rsid w:val="00D404AA"/>
    <w:rsid w:val="00DC0A87"/>
    <w:rsid w:val="00DC5BB0"/>
    <w:rsid w:val="00E2086F"/>
    <w:rsid w:val="00E25206"/>
    <w:rsid w:val="00E67C2A"/>
    <w:rsid w:val="00E70A4E"/>
    <w:rsid w:val="00E856B0"/>
    <w:rsid w:val="00EA6CFC"/>
    <w:rsid w:val="00EE1DBF"/>
    <w:rsid w:val="00EF2EDA"/>
    <w:rsid w:val="00F44F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778</Words>
  <Characters>4844</Characters>
  <Application>Microsoft Office Word</Application>
  <DocSecurity>0</DocSecurity>
  <Lines>72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2022-04-28T08:28:00Z</cp:lastPrinted>
  <dcterms:created xsi:type="dcterms:W3CDTF">2022-04-12T13:25:00Z</dcterms:created>
  <dcterms:modified xsi:type="dcterms:W3CDTF">2022-11-24T09:55:00Z</dcterms:modified>
</cp:coreProperties>
</file>