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581252" w14:textId="77777777" w:rsidR="00D6003A" w:rsidRPr="005D721D" w:rsidRDefault="00D6003A" w:rsidP="00D6003A">
      <w:pPr>
        <w:pStyle w:val="FreeForm"/>
        <w:spacing w:line="288" w:lineRule="auto"/>
        <w:ind w:right="2554"/>
        <w:outlineLvl w:val="0"/>
        <w:rPr>
          <w:rFonts w:ascii="Times" w:hAnsi="Times"/>
          <w:spacing w:val="64"/>
          <w:sz w:val="38"/>
        </w:rPr>
      </w:pPr>
      <w:r w:rsidRPr="005D721D">
        <w:rPr>
          <w:spacing w:val="64"/>
          <w:sz w:val="38"/>
        </w:rPr>
        <w:t>PRESSEINFORMATION</w:t>
      </w:r>
    </w:p>
    <w:p w14:paraId="3BC3A071" w14:textId="77777777" w:rsidR="00D6003A" w:rsidRPr="005D721D" w:rsidRDefault="00D6003A" w:rsidP="00D6003A">
      <w:pPr>
        <w:pStyle w:val="FreeForm"/>
        <w:spacing w:line="287" w:lineRule="atLeast"/>
        <w:ind w:right="2554"/>
        <w:rPr>
          <w:rFonts w:ascii="Times" w:hAnsi="Times"/>
          <w:sz w:val="22"/>
        </w:rPr>
      </w:pPr>
    </w:p>
    <w:p w14:paraId="5AEEE1EC" w14:textId="189E3D13" w:rsidR="00D6003A" w:rsidRPr="00D6003A" w:rsidRDefault="00D6003A" w:rsidP="00D6003A">
      <w:pPr>
        <w:pStyle w:val="FreeForm"/>
        <w:spacing w:line="288" w:lineRule="auto"/>
        <w:ind w:right="2554"/>
        <w:rPr>
          <w:sz w:val="22"/>
        </w:rPr>
      </w:pPr>
      <w:r w:rsidRPr="00164C72">
        <w:rPr>
          <w:sz w:val="22"/>
        </w:rPr>
        <w:t>Schwalbach am Taunus</w:t>
      </w:r>
      <w:r>
        <w:rPr>
          <w:sz w:val="22"/>
        </w:rPr>
        <w:t xml:space="preserve">, </w:t>
      </w:r>
      <w:r w:rsidR="008B4242">
        <w:rPr>
          <w:sz w:val="22"/>
        </w:rPr>
        <w:t>30</w:t>
      </w:r>
      <w:r w:rsidRPr="005D721D">
        <w:rPr>
          <w:sz w:val="22"/>
        </w:rPr>
        <w:t xml:space="preserve">. </w:t>
      </w:r>
      <w:r w:rsidRPr="00D6003A">
        <w:rPr>
          <w:sz w:val="22"/>
        </w:rPr>
        <w:t>Juli 2025</w:t>
      </w:r>
    </w:p>
    <w:p w14:paraId="195DF088" w14:textId="77777777" w:rsidR="00D6003A" w:rsidRPr="00D6003A" w:rsidRDefault="00D6003A" w:rsidP="00D6003A">
      <w:pPr>
        <w:pStyle w:val="FreeForm"/>
        <w:spacing w:line="312" w:lineRule="atLeast"/>
        <w:outlineLvl w:val="0"/>
        <w:rPr>
          <w:b/>
          <w:sz w:val="22"/>
        </w:rPr>
      </w:pPr>
    </w:p>
    <w:p w14:paraId="43E1440F" w14:textId="77777777" w:rsidR="00D6003A" w:rsidRPr="00512F47" w:rsidRDefault="00D6003A" w:rsidP="00D6003A">
      <w:pPr>
        <w:pStyle w:val="FreeForm"/>
        <w:spacing w:line="288" w:lineRule="auto"/>
        <w:ind w:right="1649"/>
        <w:rPr>
          <w:b/>
          <w:sz w:val="20"/>
          <w:szCs w:val="20"/>
        </w:rPr>
      </w:pPr>
      <w:bookmarkStart w:id="0" w:name="OLE_LINK1"/>
      <w:bookmarkStart w:id="1" w:name="OLE_LINK2"/>
      <w:proofErr w:type="spellStart"/>
      <w:r>
        <w:rPr>
          <w:b/>
          <w:sz w:val="28"/>
        </w:rPr>
        <w:t>b</w:t>
      </w:r>
      <w:r w:rsidRPr="00512F47">
        <w:rPr>
          <w:b/>
          <w:sz w:val="28"/>
        </w:rPr>
        <w:t>eegy</w:t>
      </w:r>
      <w:proofErr w:type="spellEnd"/>
      <w:r w:rsidRPr="00512F47">
        <w:rPr>
          <w:b/>
          <w:sz w:val="28"/>
        </w:rPr>
        <w:t xml:space="preserve"> HEMS: Von Stadtwerken für Sta</w:t>
      </w:r>
      <w:r>
        <w:rPr>
          <w:b/>
          <w:sz w:val="28"/>
        </w:rPr>
        <w:t>dtwerke</w:t>
      </w:r>
      <w:r w:rsidRPr="00512F47">
        <w:rPr>
          <w:b/>
          <w:sz w:val="28"/>
        </w:rPr>
        <w:br/>
      </w:r>
      <w:r>
        <w:rPr>
          <w:b/>
          <w:sz w:val="20"/>
          <w:szCs w:val="20"/>
        </w:rPr>
        <w:t>MVV-Tochter plant offensives Wachstum auf dem deutschen Markt</w:t>
      </w:r>
    </w:p>
    <w:bookmarkEnd w:id="0"/>
    <w:bookmarkEnd w:id="1"/>
    <w:p w14:paraId="33FCC532" w14:textId="1B155CEE" w:rsidR="00D6003A" w:rsidRDefault="00D6003A" w:rsidP="00D6003A">
      <w:pPr>
        <w:pStyle w:val="FreeForm"/>
        <w:tabs>
          <w:tab w:val="left" w:pos="7230"/>
        </w:tabs>
        <w:spacing w:before="100" w:beforeAutospacing="1" w:after="100" w:afterAutospacing="1" w:line="360" w:lineRule="auto"/>
        <w:ind w:right="1649"/>
        <w:rPr>
          <w:b/>
          <w:sz w:val="20"/>
        </w:rPr>
      </w:pPr>
      <w:r w:rsidRPr="00512F47">
        <w:rPr>
          <w:b/>
          <w:sz w:val="20"/>
        </w:rPr>
        <w:t>Seine Praxistauglichkeit hat das</w:t>
      </w:r>
      <w:r>
        <w:rPr>
          <w:b/>
          <w:sz w:val="20"/>
        </w:rPr>
        <w:t xml:space="preserve"> </w:t>
      </w:r>
      <w:r w:rsidRPr="00512F47">
        <w:rPr>
          <w:b/>
          <w:sz w:val="20"/>
        </w:rPr>
        <w:t>H</w:t>
      </w:r>
      <w:r w:rsidR="00D02263">
        <w:rPr>
          <w:b/>
          <w:sz w:val="20"/>
        </w:rPr>
        <w:t>ei</w:t>
      </w:r>
      <w:r>
        <w:rPr>
          <w:b/>
          <w:sz w:val="20"/>
        </w:rPr>
        <w:t>m-Energ</w:t>
      </w:r>
      <w:r w:rsidR="00D02263">
        <w:rPr>
          <w:b/>
          <w:sz w:val="20"/>
        </w:rPr>
        <w:t>ie</w:t>
      </w:r>
      <w:r>
        <w:rPr>
          <w:b/>
          <w:sz w:val="20"/>
        </w:rPr>
        <w:t xml:space="preserve">-Management-System (HEMS) </w:t>
      </w:r>
      <w:proofErr w:type="spellStart"/>
      <w:r>
        <w:rPr>
          <w:b/>
          <w:sz w:val="20"/>
        </w:rPr>
        <w:t>beegy</w:t>
      </w:r>
      <w:proofErr w:type="spellEnd"/>
      <w:r>
        <w:rPr>
          <w:b/>
          <w:sz w:val="20"/>
        </w:rPr>
        <w:t xml:space="preserve"> mit mehr als 3.000 Installationen bereits bewiesen. Jetzt will d</w:t>
      </w:r>
      <w:r w:rsidR="00D02263">
        <w:rPr>
          <w:b/>
          <w:sz w:val="20"/>
        </w:rPr>
        <w:t>ie</w:t>
      </w:r>
      <w:r>
        <w:rPr>
          <w:b/>
          <w:sz w:val="20"/>
        </w:rPr>
        <w:t xml:space="preserve"> </w:t>
      </w:r>
      <w:proofErr w:type="spellStart"/>
      <w:r w:rsidR="00D02263">
        <w:rPr>
          <w:b/>
          <w:sz w:val="20"/>
        </w:rPr>
        <w:t>beegy</w:t>
      </w:r>
      <w:proofErr w:type="spellEnd"/>
      <w:r w:rsidR="00D02263">
        <w:rPr>
          <w:b/>
          <w:sz w:val="20"/>
        </w:rPr>
        <w:t xml:space="preserve"> GmbH</w:t>
      </w:r>
      <w:r>
        <w:rPr>
          <w:b/>
          <w:sz w:val="20"/>
        </w:rPr>
        <w:t xml:space="preserve"> diese Marktbasis ausbauen. Dazu sollen weitere Stadtwerke sowie Installationsunternehmen in der Elektro- und SHK-Branche als White-Label-Partner gewonnen werden. „Das </w:t>
      </w:r>
      <w:proofErr w:type="spellStart"/>
      <w:r>
        <w:rPr>
          <w:b/>
          <w:sz w:val="20"/>
        </w:rPr>
        <w:t>beegy</w:t>
      </w:r>
      <w:proofErr w:type="spellEnd"/>
      <w:r>
        <w:rPr>
          <w:b/>
          <w:sz w:val="20"/>
        </w:rPr>
        <w:t xml:space="preserve"> HEMS ist das einzige HEMS, das von Stadtwerken für Stadtwerke entwickelt wurde. Sowohl die Software- als auch die Hardware-Komponenten sind eine Eigenentwicklung, in der sich nicht nur die Anforderungen eines Versorgungsunternehmens, sondern auch die Praxisanforderungen unserer eigenen Installations-Teams niederschlagen. Dabei haben wir über das HEMS an sich hinaus den gesamten Ablauf der Wertschöpfungskette betrachtet und unterstützen über unsere IoT-Plattform die digitale Abwicklung vom Vertrieb über die Planung, Installation und den Betrieb bis hin zur </w:t>
      </w:r>
      <w:r w:rsidR="00A34504">
        <w:rPr>
          <w:b/>
          <w:sz w:val="20"/>
        </w:rPr>
        <w:t xml:space="preserve">Überwachung und </w:t>
      </w:r>
      <w:r>
        <w:rPr>
          <w:b/>
          <w:sz w:val="20"/>
        </w:rPr>
        <w:t xml:space="preserve">Abrechnung“, fasst Carsten Bruns, Geschäftsführer der </w:t>
      </w:r>
      <w:proofErr w:type="spellStart"/>
      <w:r>
        <w:rPr>
          <w:b/>
          <w:sz w:val="20"/>
        </w:rPr>
        <w:t>beegy</w:t>
      </w:r>
      <w:proofErr w:type="spellEnd"/>
      <w:r>
        <w:rPr>
          <w:b/>
          <w:sz w:val="20"/>
        </w:rPr>
        <w:t xml:space="preserve"> GmbH, die Alleinstellungsmerkmale zusammen. Stadtwerke können so das </w:t>
      </w:r>
      <w:proofErr w:type="spellStart"/>
      <w:r>
        <w:rPr>
          <w:b/>
          <w:sz w:val="20"/>
        </w:rPr>
        <w:t>beegy</w:t>
      </w:r>
      <w:proofErr w:type="spellEnd"/>
      <w:r>
        <w:rPr>
          <w:b/>
          <w:sz w:val="20"/>
        </w:rPr>
        <w:t xml:space="preserve"> HEMS, das bei MVV, den Stadtwerken Kiel und der Energieversorgung Offenbach schon im Einsatz ist, unter dem eigenen Label als Plattform oder auch als Full-Service nutzen.</w:t>
      </w:r>
    </w:p>
    <w:p w14:paraId="0325EF87" w14:textId="4D0A89ED" w:rsidR="00D6003A" w:rsidRPr="00926DC6" w:rsidRDefault="00D6003A" w:rsidP="00D6003A">
      <w:pPr>
        <w:pStyle w:val="FreeForm"/>
        <w:tabs>
          <w:tab w:val="left" w:pos="7230"/>
        </w:tabs>
        <w:spacing w:before="100" w:beforeAutospacing="1" w:after="100" w:afterAutospacing="1" w:line="360" w:lineRule="auto"/>
        <w:ind w:right="1649"/>
        <w:rPr>
          <w:bCs/>
          <w:sz w:val="20"/>
        </w:rPr>
      </w:pPr>
      <w:r w:rsidRPr="00926DC6">
        <w:rPr>
          <w:bCs/>
          <w:sz w:val="20"/>
        </w:rPr>
        <w:t xml:space="preserve">Das </w:t>
      </w:r>
      <w:proofErr w:type="spellStart"/>
      <w:r w:rsidRPr="00926DC6">
        <w:rPr>
          <w:bCs/>
          <w:sz w:val="20"/>
        </w:rPr>
        <w:t>beegy</w:t>
      </w:r>
      <w:proofErr w:type="spellEnd"/>
      <w:r w:rsidRPr="00926DC6">
        <w:rPr>
          <w:bCs/>
          <w:sz w:val="20"/>
        </w:rPr>
        <w:t xml:space="preserve"> HEMS</w:t>
      </w:r>
      <w:r>
        <w:rPr>
          <w:bCs/>
          <w:sz w:val="20"/>
        </w:rPr>
        <w:t xml:space="preserve"> unterstützt alle Anforderungen, die heute an das H</w:t>
      </w:r>
      <w:r w:rsidR="00D02263">
        <w:rPr>
          <w:bCs/>
          <w:sz w:val="20"/>
        </w:rPr>
        <w:t>ei</w:t>
      </w:r>
      <w:r>
        <w:rPr>
          <w:bCs/>
          <w:sz w:val="20"/>
        </w:rPr>
        <w:t>m-Energ</w:t>
      </w:r>
      <w:r w:rsidR="00D02263">
        <w:rPr>
          <w:bCs/>
          <w:sz w:val="20"/>
        </w:rPr>
        <w:t>ie</w:t>
      </w:r>
      <w:r>
        <w:rPr>
          <w:bCs/>
          <w:sz w:val="20"/>
        </w:rPr>
        <w:t xml:space="preserve">-Management gestellt werden. Neben Überschussladen und -heizen können Wärme-, E-Mobilitäts- sowie dynamische Tarife für die Optimierung genutzt werden. Auch die Anforderungen des EnWG § 14a </w:t>
      </w:r>
      <w:r w:rsidR="00F24C59">
        <w:rPr>
          <w:bCs/>
          <w:sz w:val="20"/>
        </w:rPr>
        <w:t xml:space="preserve">und EEG § 9 </w:t>
      </w:r>
      <w:r>
        <w:rPr>
          <w:bCs/>
          <w:sz w:val="20"/>
        </w:rPr>
        <w:t>sind bereits umgesetzt. Dabei nimmt das HEMS die Steuerimpulse über die Steuerbox am Smart-Meter-Gateway entgegen und sorgt für eine intelligente Umsetzung der Steuerungsmaßnahmen im Haus.</w:t>
      </w:r>
      <w:r w:rsidRPr="00916B5A">
        <w:rPr>
          <w:bCs/>
          <w:sz w:val="20"/>
        </w:rPr>
        <w:t xml:space="preserve"> </w:t>
      </w:r>
      <w:r>
        <w:rPr>
          <w:bCs/>
          <w:sz w:val="20"/>
        </w:rPr>
        <w:t>Durch diese Optimierung von Eigenverbrauch, Speicher, Einspeisung und Netzbezug sind bei einem vollelektrifizierten Eigenheim Einsparungen von mehreren tausend Euro möglich.</w:t>
      </w:r>
    </w:p>
    <w:p w14:paraId="6162B1C8" w14:textId="33354E4C" w:rsidR="00D6003A" w:rsidRDefault="00D02263" w:rsidP="00D6003A">
      <w:pPr>
        <w:pStyle w:val="FreeForm"/>
        <w:tabs>
          <w:tab w:val="left" w:pos="7230"/>
        </w:tabs>
        <w:spacing w:before="100" w:beforeAutospacing="1" w:after="100" w:afterAutospacing="1" w:line="360" w:lineRule="auto"/>
        <w:ind w:right="1649"/>
        <w:rPr>
          <w:sz w:val="20"/>
        </w:rPr>
      </w:pPr>
      <w:r>
        <w:rPr>
          <w:b/>
          <w:sz w:val="20"/>
        </w:rPr>
        <w:t>Datens</w:t>
      </w:r>
      <w:r w:rsidR="00D6003A" w:rsidRPr="00944351">
        <w:rPr>
          <w:b/>
          <w:sz w:val="20"/>
        </w:rPr>
        <w:t>icherheit</w:t>
      </w:r>
      <w:r w:rsidR="00D6003A">
        <w:rPr>
          <w:b/>
          <w:sz w:val="20"/>
        </w:rPr>
        <w:t xml:space="preserve"> geht vor</w:t>
      </w:r>
      <w:r w:rsidR="00D6003A">
        <w:rPr>
          <w:b/>
          <w:sz w:val="20"/>
        </w:rPr>
        <w:br/>
      </w:r>
      <w:r w:rsidR="00D6003A">
        <w:rPr>
          <w:bCs/>
          <w:sz w:val="20"/>
        </w:rPr>
        <w:t xml:space="preserve">Im Unterschied zu vielen anderen </w:t>
      </w:r>
      <w:r w:rsidR="00D6003A" w:rsidRPr="00944351">
        <w:rPr>
          <w:sz w:val="20"/>
        </w:rPr>
        <w:t>H</w:t>
      </w:r>
      <w:r>
        <w:rPr>
          <w:sz w:val="20"/>
        </w:rPr>
        <w:t>ei</w:t>
      </w:r>
      <w:r w:rsidR="00D6003A" w:rsidRPr="00944351">
        <w:rPr>
          <w:sz w:val="20"/>
        </w:rPr>
        <w:t>m-Energ</w:t>
      </w:r>
      <w:r>
        <w:rPr>
          <w:sz w:val="20"/>
        </w:rPr>
        <w:t>ie</w:t>
      </w:r>
      <w:r w:rsidR="00D6003A" w:rsidRPr="00944351">
        <w:rPr>
          <w:sz w:val="20"/>
        </w:rPr>
        <w:t>-Management-Systemen</w:t>
      </w:r>
      <w:r w:rsidR="00D6003A">
        <w:rPr>
          <w:b/>
          <w:bCs/>
          <w:sz w:val="20"/>
        </w:rPr>
        <w:t xml:space="preserve"> </w:t>
      </w:r>
      <w:r w:rsidR="00D6003A">
        <w:rPr>
          <w:sz w:val="20"/>
        </w:rPr>
        <w:t xml:space="preserve">ist das </w:t>
      </w:r>
      <w:proofErr w:type="spellStart"/>
      <w:r w:rsidR="00D6003A">
        <w:rPr>
          <w:sz w:val="20"/>
        </w:rPr>
        <w:t>beegy</w:t>
      </w:r>
      <w:proofErr w:type="spellEnd"/>
      <w:r w:rsidR="00D6003A">
        <w:rPr>
          <w:sz w:val="20"/>
        </w:rPr>
        <w:t xml:space="preserve"> HEMS keine reine Cloudlösung, sondern wird physisch beim Anwender </w:t>
      </w:r>
      <w:r w:rsidR="00D6003A">
        <w:rPr>
          <w:sz w:val="20"/>
        </w:rPr>
        <w:lastRenderedPageBreak/>
        <w:t xml:space="preserve">installiert. Alle Komponenten von der PV-Anlage über den Batteriespeicher, die Wärmepumpe oder die </w:t>
      </w:r>
      <w:r>
        <w:rPr>
          <w:sz w:val="20"/>
        </w:rPr>
        <w:t>Ladestation</w:t>
      </w:r>
      <w:r w:rsidR="00D6003A">
        <w:rPr>
          <w:sz w:val="20"/>
        </w:rPr>
        <w:t xml:space="preserve"> werden über ein lokales Subnetz angebunden, das über eine abgesicherte Verbindung mit der </w:t>
      </w:r>
      <w:proofErr w:type="spellStart"/>
      <w:r w:rsidR="00D6003A">
        <w:rPr>
          <w:sz w:val="20"/>
        </w:rPr>
        <w:t>beegy</w:t>
      </w:r>
      <w:proofErr w:type="spellEnd"/>
      <w:r w:rsidR="00D6003A">
        <w:rPr>
          <w:sz w:val="20"/>
        </w:rPr>
        <w:t xml:space="preserve"> Cloud kommuniziert, in der Backend-Prozesse wie das Monitoring oder die Einspeisung der Informationen zu dynamischen Tarifen laufen. Das lokale Subnetz ist getrennt vom heimische WLAN, auch die meist übliche Internetanbindung der einzelnen Komponenten kann gezielt unterbunden werden.</w:t>
      </w:r>
    </w:p>
    <w:p w14:paraId="224B3827" w14:textId="31E34CD7" w:rsidR="00D6003A" w:rsidRPr="003B302E" w:rsidRDefault="00D6003A" w:rsidP="00D6003A">
      <w:pPr>
        <w:pStyle w:val="FreeForm"/>
        <w:tabs>
          <w:tab w:val="left" w:pos="7230"/>
        </w:tabs>
        <w:spacing w:before="100" w:beforeAutospacing="1" w:after="100" w:afterAutospacing="1" w:line="360" w:lineRule="auto"/>
        <w:ind w:right="1649"/>
        <w:rPr>
          <w:sz w:val="20"/>
        </w:rPr>
      </w:pPr>
      <w:r w:rsidRPr="003B302E">
        <w:rPr>
          <w:b/>
          <w:bCs/>
          <w:sz w:val="20"/>
        </w:rPr>
        <w:t>Schnell und einfach installiert</w:t>
      </w:r>
      <w:r w:rsidRPr="003B302E">
        <w:rPr>
          <w:b/>
          <w:bCs/>
          <w:sz w:val="20"/>
        </w:rPr>
        <w:br/>
      </w:r>
      <w:proofErr w:type="gramStart"/>
      <w:r w:rsidRPr="003B302E">
        <w:rPr>
          <w:sz w:val="20"/>
        </w:rPr>
        <w:t>Neben</w:t>
      </w:r>
      <w:proofErr w:type="gramEnd"/>
      <w:r>
        <w:rPr>
          <w:sz w:val="20"/>
        </w:rPr>
        <w:t xml:space="preserve"> dem eigentlichen HEMS mit </w:t>
      </w:r>
      <w:proofErr w:type="spellStart"/>
      <w:r>
        <w:rPr>
          <w:sz w:val="20"/>
        </w:rPr>
        <w:t>ComKit</w:t>
      </w:r>
      <w:proofErr w:type="spellEnd"/>
      <w:r>
        <w:rPr>
          <w:sz w:val="20"/>
        </w:rPr>
        <w:t xml:space="preserve"> und dem integrierten Energiemanager, steht mit der </w:t>
      </w:r>
      <w:proofErr w:type="spellStart"/>
      <w:r>
        <w:rPr>
          <w:sz w:val="20"/>
        </w:rPr>
        <w:t>beegy</w:t>
      </w:r>
      <w:proofErr w:type="spellEnd"/>
      <w:r>
        <w:rPr>
          <w:sz w:val="20"/>
        </w:rPr>
        <w:t xml:space="preserve"> Box eine vorkonfigurierte AC-</w:t>
      </w:r>
      <w:r w:rsidR="00D02263">
        <w:rPr>
          <w:sz w:val="20"/>
        </w:rPr>
        <w:t>Box</w:t>
      </w:r>
      <w:r>
        <w:rPr>
          <w:sz w:val="20"/>
        </w:rPr>
        <w:t xml:space="preserve"> zu Verfügung, die separat an der Wand neben dem Zählerkasten angebracht wird und nur noch hinter dem Zähler angeklemmt werden muss. Damit entfallen zeitaufwändige Arbeiten im Zählerkasten und das </w:t>
      </w:r>
      <w:proofErr w:type="spellStart"/>
      <w:r>
        <w:rPr>
          <w:sz w:val="20"/>
        </w:rPr>
        <w:t>beegy</w:t>
      </w:r>
      <w:proofErr w:type="spellEnd"/>
      <w:r>
        <w:rPr>
          <w:sz w:val="20"/>
        </w:rPr>
        <w:t xml:space="preserve"> HEMS kann in weniger als 30 Minuten installiert werden. Für den Installateur sinkt zudem das Haftungsrisiko, da die Konfiguration des Zählerkastens unangetastet bleibt. Auch die Konfiguration ist unkompliziert und erfolgt softwaregestützt über einen eigenen „Installation Wizard“.</w:t>
      </w:r>
      <w:r w:rsidR="0053267C">
        <w:rPr>
          <w:sz w:val="20"/>
        </w:rPr>
        <w:t xml:space="preserve"> Vorteil für Installateure: Sie haben ein eigenes HEMS unter ihrem Markennamen, können aber gleichzeitig ihr bestehendes Portfolio an Wechselrichtern, Batteriespeichern, Wärmepumpen oder Wallboxes nutzen, da </w:t>
      </w:r>
      <w:proofErr w:type="spellStart"/>
      <w:r w:rsidR="0053267C">
        <w:rPr>
          <w:sz w:val="20"/>
        </w:rPr>
        <w:t>beegy</w:t>
      </w:r>
      <w:proofErr w:type="spellEnd"/>
      <w:r w:rsidR="0053267C">
        <w:rPr>
          <w:sz w:val="20"/>
        </w:rPr>
        <w:t xml:space="preserve"> viele der wichtigen Anbieter unterstützt.</w:t>
      </w:r>
    </w:p>
    <w:tbl>
      <w:tblPr>
        <w:tblW w:w="0" w:type="auto"/>
        <w:tblInd w:w="50" w:type="dxa"/>
        <w:tblLayout w:type="fixed"/>
        <w:tblLook w:val="0000" w:firstRow="0" w:lastRow="0" w:firstColumn="0" w:lastColumn="0" w:noHBand="0" w:noVBand="0"/>
      </w:tblPr>
      <w:tblGrid>
        <w:gridCol w:w="4518"/>
      </w:tblGrid>
      <w:tr w:rsidR="00FD2B1C" w:rsidRPr="008B4242" w14:paraId="470D4A51" w14:textId="77777777" w:rsidTr="0066288D">
        <w:trPr>
          <w:cantSplit/>
          <w:trHeight w:val="1320"/>
        </w:trPr>
        <w:tc>
          <w:tcPr>
            <w:tcW w:w="4518" w:type="dxa"/>
            <w:tcMar>
              <w:top w:w="50" w:type="dxa"/>
              <w:left w:w="50" w:type="dxa"/>
              <w:bottom w:w="50" w:type="dxa"/>
              <w:right w:w="50" w:type="dxa"/>
            </w:tcMar>
          </w:tcPr>
          <w:p w14:paraId="1558F413" w14:textId="77777777" w:rsidR="00FD2B1C" w:rsidRPr="005D721D" w:rsidRDefault="00FD2B1C" w:rsidP="0066288D">
            <w:pPr>
              <w:pStyle w:val="Body"/>
              <w:spacing w:after="0"/>
              <w:ind w:right="104" w:hanging="46"/>
              <w:rPr>
                <w:b/>
                <w:i/>
                <w:sz w:val="18"/>
              </w:rPr>
            </w:pPr>
            <w:r w:rsidRPr="005D721D">
              <w:rPr>
                <w:b/>
                <w:i/>
                <w:sz w:val="18"/>
              </w:rPr>
              <w:t>Weitere Informationen:</w:t>
            </w:r>
          </w:p>
          <w:p w14:paraId="109827EA" w14:textId="4038AF14" w:rsidR="00FD2B1C" w:rsidRPr="00F30FFF" w:rsidRDefault="00FD2B1C" w:rsidP="0066288D">
            <w:pPr>
              <w:pStyle w:val="Body"/>
              <w:spacing w:after="0"/>
              <w:ind w:left="-46" w:right="104"/>
              <w:rPr>
                <w:sz w:val="18"/>
              </w:rPr>
            </w:pPr>
            <w:proofErr w:type="spellStart"/>
            <w:r>
              <w:rPr>
                <w:sz w:val="18"/>
              </w:rPr>
              <w:t>beegy</w:t>
            </w:r>
            <w:proofErr w:type="spellEnd"/>
            <w:r w:rsidRPr="005D721D">
              <w:rPr>
                <w:sz w:val="18"/>
              </w:rPr>
              <w:t xml:space="preserve"> GmbH –</w:t>
            </w:r>
            <w:r>
              <w:rPr>
                <w:sz w:val="18"/>
              </w:rPr>
              <w:t xml:space="preserve"> </w:t>
            </w:r>
            <w:r w:rsidR="00F30FFF" w:rsidRPr="00F30FFF">
              <w:rPr>
                <w:sz w:val="18"/>
              </w:rPr>
              <w:t>Carolin Weinrich</w:t>
            </w:r>
          </w:p>
          <w:p w14:paraId="09546865" w14:textId="6CC25A4B" w:rsidR="00FD2B1C" w:rsidRPr="00A71B44" w:rsidRDefault="00FD2B1C" w:rsidP="00882D56">
            <w:pPr>
              <w:pStyle w:val="Body"/>
              <w:ind w:left="-46" w:right="104"/>
              <w:rPr>
                <w:sz w:val="18"/>
              </w:rPr>
            </w:pPr>
            <w:r w:rsidRPr="00A71B44">
              <w:rPr>
                <w:sz w:val="18"/>
              </w:rPr>
              <w:t>Katharina-Paulus-Straße 6B</w:t>
            </w:r>
            <w:r w:rsidRPr="00A71B44">
              <w:rPr>
                <w:sz w:val="18"/>
              </w:rPr>
              <w:br/>
              <w:t>65824 Schwalbach am Taunus</w:t>
            </w:r>
            <w:r>
              <w:rPr>
                <w:sz w:val="18"/>
              </w:rPr>
              <w:br/>
            </w:r>
            <w:r w:rsidRPr="00A71B44">
              <w:rPr>
                <w:sz w:val="18"/>
              </w:rPr>
              <w:t>Tel: +49 621 40 188 188</w:t>
            </w:r>
            <w:r>
              <w:rPr>
                <w:sz w:val="18"/>
              </w:rPr>
              <w:br/>
            </w:r>
            <w:hyperlink r:id="rId8" w:history="1">
              <w:r w:rsidRPr="00634DDE">
                <w:rPr>
                  <w:rStyle w:val="Hyperlink"/>
                  <w:sz w:val="18"/>
                </w:rPr>
                <w:t>PR@beegy.com</w:t>
              </w:r>
            </w:hyperlink>
            <w:r>
              <w:rPr>
                <w:sz w:val="18"/>
              </w:rPr>
              <w:br/>
            </w:r>
            <w:r w:rsidRPr="00A71B44">
              <w:rPr>
                <w:sz w:val="18"/>
              </w:rPr>
              <w:t>www.beegy.com</w:t>
            </w:r>
          </w:p>
        </w:tc>
      </w:tr>
    </w:tbl>
    <w:p w14:paraId="63E8EBED" w14:textId="770EF088" w:rsidR="00882D56" w:rsidRPr="00A71B44" w:rsidRDefault="00882D56" w:rsidP="00882D56">
      <w:pPr>
        <w:pStyle w:val="FreeForm"/>
        <w:ind w:right="357"/>
        <w:rPr>
          <w:b/>
          <w:bCs/>
          <w:sz w:val="18"/>
        </w:rPr>
      </w:pPr>
      <w:r w:rsidRPr="00A71B44">
        <w:rPr>
          <w:b/>
          <w:bCs/>
          <w:sz w:val="18"/>
        </w:rPr>
        <w:t xml:space="preserve">Über </w:t>
      </w:r>
      <w:r>
        <w:rPr>
          <w:b/>
          <w:bCs/>
          <w:sz w:val="18"/>
        </w:rPr>
        <w:t xml:space="preserve">die </w:t>
      </w:r>
      <w:proofErr w:type="spellStart"/>
      <w:r w:rsidRPr="00A71B44">
        <w:rPr>
          <w:b/>
          <w:bCs/>
          <w:sz w:val="18"/>
        </w:rPr>
        <w:t>beegy</w:t>
      </w:r>
      <w:proofErr w:type="spellEnd"/>
      <w:r>
        <w:rPr>
          <w:b/>
          <w:bCs/>
          <w:sz w:val="18"/>
        </w:rPr>
        <w:t xml:space="preserve"> GmbH</w:t>
      </w:r>
    </w:p>
    <w:p w14:paraId="79AFCF84" w14:textId="48F7BC8B" w:rsidR="00882D56" w:rsidRDefault="00882D56" w:rsidP="00882D56">
      <w:pPr>
        <w:pStyle w:val="FreeForm"/>
        <w:ind w:right="357"/>
        <w:rPr>
          <w:sz w:val="18"/>
        </w:rPr>
      </w:pPr>
      <w:proofErr w:type="spellStart"/>
      <w:r w:rsidRPr="00835F7F">
        <w:rPr>
          <w:sz w:val="18"/>
        </w:rPr>
        <w:t>beegy</w:t>
      </w:r>
      <w:proofErr w:type="spellEnd"/>
      <w:r>
        <w:rPr>
          <w:sz w:val="18"/>
        </w:rPr>
        <w:t xml:space="preserve"> steht für „</w:t>
      </w:r>
      <w:proofErr w:type="spellStart"/>
      <w:r>
        <w:rPr>
          <w:sz w:val="18"/>
        </w:rPr>
        <w:t>better</w:t>
      </w:r>
      <w:proofErr w:type="spellEnd"/>
      <w:r>
        <w:rPr>
          <w:sz w:val="18"/>
        </w:rPr>
        <w:t xml:space="preserve"> </w:t>
      </w:r>
      <w:proofErr w:type="spellStart"/>
      <w:r>
        <w:rPr>
          <w:sz w:val="18"/>
        </w:rPr>
        <w:t>energy</w:t>
      </w:r>
      <w:proofErr w:type="spellEnd"/>
      <w:r>
        <w:rPr>
          <w:sz w:val="18"/>
        </w:rPr>
        <w:t>“ und ist</w:t>
      </w:r>
      <w:r w:rsidRPr="00835F7F">
        <w:rPr>
          <w:sz w:val="18"/>
        </w:rPr>
        <w:t xml:space="preserve"> ein Unternehmen der MVV Energie AG</w:t>
      </w:r>
      <w:r>
        <w:rPr>
          <w:sz w:val="18"/>
        </w:rPr>
        <w:t>. Der</w:t>
      </w:r>
      <w:r w:rsidRPr="000B58C9">
        <w:rPr>
          <w:sz w:val="18"/>
        </w:rPr>
        <w:t xml:space="preserve"> </w:t>
      </w:r>
      <w:r w:rsidRPr="00835F7F">
        <w:rPr>
          <w:sz w:val="18"/>
        </w:rPr>
        <w:t xml:space="preserve">Produkt- und Serviceanbieter </w:t>
      </w:r>
      <w:r>
        <w:rPr>
          <w:sz w:val="18"/>
        </w:rPr>
        <w:t>von</w:t>
      </w:r>
      <w:r w:rsidRPr="00835F7F">
        <w:rPr>
          <w:sz w:val="18"/>
        </w:rPr>
        <w:t xml:space="preserve"> </w:t>
      </w:r>
      <w:r w:rsidRPr="00CE2959">
        <w:rPr>
          <w:sz w:val="18"/>
        </w:rPr>
        <w:t>intelligente</w:t>
      </w:r>
      <w:r>
        <w:rPr>
          <w:sz w:val="18"/>
        </w:rPr>
        <w:t>n</w:t>
      </w:r>
      <w:r w:rsidRPr="00CE2959">
        <w:rPr>
          <w:sz w:val="18"/>
        </w:rPr>
        <w:t>, herstellerunabhängige</w:t>
      </w:r>
      <w:r>
        <w:rPr>
          <w:sz w:val="18"/>
        </w:rPr>
        <w:t>n</w:t>
      </w:r>
      <w:r w:rsidRPr="00CE2959">
        <w:rPr>
          <w:sz w:val="18"/>
        </w:rPr>
        <w:t xml:space="preserve"> Systeme</w:t>
      </w:r>
      <w:r>
        <w:rPr>
          <w:sz w:val="18"/>
        </w:rPr>
        <w:t>n</w:t>
      </w:r>
      <w:r w:rsidRPr="00CE2959">
        <w:rPr>
          <w:sz w:val="18"/>
        </w:rPr>
        <w:t xml:space="preserve"> für Photovoltaik, Elektromobilität und Wärmetechnologi</w:t>
      </w:r>
      <w:r>
        <w:rPr>
          <w:sz w:val="18"/>
        </w:rPr>
        <w:t>e</w:t>
      </w:r>
      <w:r w:rsidRPr="00CE2959">
        <w:rPr>
          <w:sz w:val="18"/>
        </w:rPr>
        <w:t xml:space="preserve"> </w:t>
      </w:r>
      <w:r>
        <w:rPr>
          <w:sz w:val="18"/>
        </w:rPr>
        <w:t>beschäftigt mehr als 250 Mitarbeitende.</w:t>
      </w:r>
      <w:r w:rsidRPr="00CE2959">
        <w:rPr>
          <w:sz w:val="18"/>
        </w:rPr>
        <w:t xml:space="preserve"> </w:t>
      </w:r>
      <w:r>
        <w:rPr>
          <w:sz w:val="18"/>
        </w:rPr>
        <w:t xml:space="preserve">Ein Fokus liegt dabei auf dem </w:t>
      </w:r>
      <w:proofErr w:type="spellStart"/>
      <w:r>
        <w:rPr>
          <w:sz w:val="18"/>
        </w:rPr>
        <w:t>beegy</w:t>
      </w:r>
      <w:proofErr w:type="spellEnd"/>
      <w:r>
        <w:rPr>
          <w:sz w:val="18"/>
        </w:rPr>
        <w:t xml:space="preserve"> HEMS (</w:t>
      </w:r>
      <w:r w:rsidRPr="00835F7F">
        <w:rPr>
          <w:sz w:val="18"/>
        </w:rPr>
        <w:t>H</w:t>
      </w:r>
      <w:r>
        <w:rPr>
          <w:sz w:val="18"/>
        </w:rPr>
        <w:t>eim-Energie-Management-System)</w:t>
      </w:r>
      <w:r w:rsidRPr="00835F7F">
        <w:rPr>
          <w:sz w:val="18"/>
        </w:rPr>
        <w:t xml:space="preserve">. </w:t>
      </w:r>
      <w:r>
        <w:rPr>
          <w:sz w:val="18"/>
        </w:rPr>
        <w:t>Sowohl die Hardware- als auch die Softwarekomponenten dieser Lösung sind eigenentwickelt und von den eigenen Installateuren auf ihre Praxistauglichkeit hin optimiert. Sie bieten herstelleroffene Anbindungsmöglichkeiten von Wechselrichtern, Batteriespeichern, Wärmepumpen oder Ladestationen. Zielgruppen sind Stadtwerke, Installationsunternehmen sowie der Großhandel. Energieversorger und Installationsunternehmen können das System</w:t>
      </w:r>
      <w:r w:rsidRPr="00835F7F">
        <w:rPr>
          <w:sz w:val="18"/>
        </w:rPr>
        <w:t xml:space="preserve"> </w:t>
      </w:r>
      <w:r>
        <w:rPr>
          <w:sz w:val="18"/>
        </w:rPr>
        <w:t xml:space="preserve">als </w:t>
      </w:r>
      <w:r w:rsidRPr="00835F7F">
        <w:rPr>
          <w:sz w:val="18"/>
        </w:rPr>
        <w:t xml:space="preserve">White-Label-Lösung </w:t>
      </w:r>
      <w:r>
        <w:rPr>
          <w:sz w:val="18"/>
        </w:rPr>
        <w:t>unter ihrem eigenen Markennamen anbieten</w:t>
      </w:r>
      <w:r w:rsidRPr="00835F7F">
        <w:rPr>
          <w:sz w:val="18"/>
        </w:rPr>
        <w:t>.</w:t>
      </w:r>
      <w:r>
        <w:rPr>
          <w:sz w:val="18"/>
        </w:rPr>
        <w:t xml:space="preserve"> Darüber hinaus unterstützt </w:t>
      </w:r>
      <w:proofErr w:type="spellStart"/>
      <w:r>
        <w:rPr>
          <w:sz w:val="18"/>
        </w:rPr>
        <w:t>beegy</w:t>
      </w:r>
      <w:proofErr w:type="spellEnd"/>
      <w:r>
        <w:rPr>
          <w:sz w:val="18"/>
        </w:rPr>
        <w:t xml:space="preserve"> seine Partner optional </w:t>
      </w:r>
      <w:r w:rsidRPr="00CE2959">
        <w:rPr>
          <w:sz w:val="18"/>
        </w:rPr>
        <w:t xml:space="preserve">über die gesamte Prozesskette </w:t>
      </w:r>
      <w:r>
        <w:rPr>
          <w:sz w:val="18"/>
        </w:rPr>
        <w:t xml:space="preserve">vom Vertrieb über die Planung bis hin zu Betrieb und Überwachung. Über ein physisches HEMS, </w:t>
      </w:r>
      <w:proofErr w:type="gramStart"/>
      <w:r>
        <w:rPr>
          <w:sz w:val="18"/>
        </w:rPr>
        <w:t>das</w:t>
      </w:r>
      <w:proofErr w:type="gramEnd"/>
      <w:r>
        <w:rPr>
          <w:sz w:val="18"/>
        </w:rPr>
        <w:t xml:space="preserve"> die unterschiedlichen Komponenten über ein lokales Subnetz verbindet, sowie eine abgesicherte Anbindung an die </w:t>
      </w:r>
      <w:proofErr w:type="spellStart"/>
      <w:r>
        <w:rPr>
          <w:sz w:val="18"/>
        </w:rPr>
        <w:t>beegy</w:t>
      </w:r>
      <w:proofErr w:type="spellEnd"/>
      <w:r>
        <w:rPr>
          <w:sz w:val="18"/>
        </w:rPr>
        <w:t xml:space="preserve">-Cloud, </w:t>
      </w:r>
      <w:r w:rsidRPr="00CE2959">
        <w:rPr>
          <w:sz w:val="18"/>
        </w:rPr>
        <w:t>gewährleistet das System hohe IT-Sicherheit und Datenintegrität</w:t>
      </w:r>
      <w:r>
        <w:rPr>
          <w:sz w:val="18"/>
        </w:rPr>
        <w:t xml:space="preserve">. Neben der MVV setzen weitere Akteure wie die Stadtwerke Kiel oder die Energieversorgung Offenbach auf die intelligenten Energie- und Wärmelösungen, die bereits mehr als 3.000-mal installiert wurden.  </w:t>
      </w:r>
    </w:p>
    <w:p w14:paraId="75D91EAB" w14:textId="77777777" w:rsidR="00D6003A" w:rsidRDefault="00D6003A" w:rsidP="00D6003A">
      <w:pPr>
        <w:pStyle w:val="FreeForm"/>
        <w:ind w:right="357"/>
        <w:rPr>
          <w:sz w:val="18"/>
        </w:rPr>
      </w:pPr>
    </w:p>
    <w:p w14:paraId="257A6FB2" w14:textId="77777777" w:rsidR="00D6003A" w:rsidRDefault="00D6003A" w:rsidP="00D6003A">
      <w:pPr>
        <w:pStyle w:val="FreeForm"/>
        <w:ind w:right="357"/>
        <w:rPr>
          <w:sz w:val="18"/>
        </w:rPr>
      </w:pPr>
    </w:p>
    <w:p w14:paraId="651BD6F4" w14:textId="77777777" w:rsidR="00D6003A" w:rsidRPr="00835F7F" w:rsidRDefault="00D6003A" w:rsidP="00D6003A">
      <w:pPr>
        <w:rPr>
          <w:lang w:val="de-DE"/>
        </w:rPr>
      </w:pPr>
    </w:p>
    <w:p w14:paraId="78123FEE" w14:textId="77777777" w:rsidR="00D6003A" w:rsidRPr="00835F7F" w:rsidRDefault="00D6003A" w:rsidP="00D6003A">
      <w:pPr>
        <w:rPr>
          <w:lang w:val="de-DE"/>
        </w:rPr>
      </w:pPr>
    </w:p>
    <w:p w14:paraId="6F2B7FE0" w14:textId="77777777" w:rsidR="00D6003A" w:rsidRPr="00835F7F" w:rsidRDefault="00D6003A" w:rsidP="00D6003A">
      <w:pPr>
        <w:rPr>
          <w:lang w:val="de-DE"/>
        </w:rPr>
      </w:pPr>
    </w:p>
    <w:p w14:paraId="620B08A6" w14:textId="0D2E2CEF" w:rsidR="00C919A7" w:rsidRPr="00D6003A" w:rsidRDefault="00C919A7" w:rsidP="00D6003A">
      <w:pPr>
        <w:rPr>
          <w:lang w:val="de-DE"/>
        </w:rPr>
      </w:pPr>
    </w:p>
    <w:sectPr w:rsidR="00C919A7" w:rsidRPr="00D6003A" w:rsidSect="00604A94">
      <w:headerReference w:type="default" r:id="rId9"/>
      <w:pgSz w:w="11900" w:h="16840"/>
      <w:pgMar w:top="1440" w:right="1440" w:bottom="1276" w:left="1440" w:header="720" w:footer="86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C8F6DF" w14:textId="77777777" w:rsidR="006B2AD0" w:rsidRDefault="006B2AD0">
      <w:r>
        <w:separator/>
      </w:r>
    </w:p>
  </w:endnote>
  <w:endnote w:type="continuationSeparator" w:id="0">
    <w:p w14:paraId="582E93E8" w14:textId="77777777" w:rsidR="006B2AD0" w:rsidRDefault="006B2A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Helvetica Neue">
    <w:panose1 w:val="02000503000000020004"/>
    <w:charset w:val="00"/>
    <w:family w:val="auto"/>
    <w:pitch w:val="variable"/>
    <w:sig w:usb0="E50002FF" w:usb1="500079DB" w:usb2="00000010" w:usb3="00000000" w:csb0="00000001" w:csb1="00000000"/>
  </w:font>
  <w:font w:name="Helvetica">
    <w:panose1 w:val="00000000000000000000"/>
    <w:charset w:val="00"/>
    <w:family w:val="auto"/>
    <w:pitch w:val="variable"/>
    <w:sig w:usb0="E00002FF" w:usb1="5000785B" w:usb2="00000000" w:usb3="00000000" w:csb0="0000019F" w:csb1="00000000"/>
  </w:font>
  <w:font w:name="ヒラギノ角ゴ Pro W3">
    <w:altName w:val="Yu Gothic"/>
    <w:panose1 w:val="020B0300000000000000"/>
    <w:charset w:val="80"/>
    <w:family w:val="swiss"/>
    <w:pitch w:val="variable"/>
    <w:sig w:usb0="E00002FF" w:usb1="7AC7FFFF" w:usb2="00000012" w:usb3="00000000" w:csb0="0002000D" w:csb1="00000000"/>
  </w:font>
  <w:font w:name="Lucida Grande">
    <w:panose1 w:val="020B0600040502020204"/>
    <w:charset w:val="00"/>
    <w:family w:val="swiss"/>
    <w:pitch w:val="variable"/>
    <w:sig w:usb0="E1000AEF" w:usb1="5000A1FF" w:usb2="00000000" w:usb3="00000000" w:csb0="000001BF" w:csb1="00000000"/>
  </w:font>
  <w:font w:name="Times">
    <w:altName w:val="Times New Roman"/>
    <w:panose1 w:val="00000500000000020000"/>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rdia New">
    <w:panose1 w:val="020B0304020202020204"/>
    <w:charset w:val="DE"/>
    <w:family w:val="swiss"/>
    <w:pitch w:val="variable"/>
    <w:sig w:usb0="81000003" w:usb1="00000000" w:usb2="00000000" w:usb3="00000000" w:csb0="0001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9932F3" w14:textId="77777777" w:rsidR="006B2AD0" w:rsidRDefault="006B2AD0">
      <w:r>
        <w:separator/>
      </w:r>
    </w:p>
  </w:footnote>
  <w:footnote w:type="continuationSeparator" w:id="0">
    <w:p w14:paraId="37DD021E" w14:textId="77777777" w:rsidR="006B2AD0" w:rsidRDefault="006B2AD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7A2AB8" w14:textId="58F01AB6" w:rsidR="006D7805" w:rsidRDefault="00164C72" w:rsidP="000B4101">
    <w:pPr>
      <w:pStyle w:val="FreeForm"/>
      <w:ind w:right="-846"/>
      <w:jc w:val="right"/>
      <w:rPr>
        <w:rFonts w:ascii="Times New Roman" w:eastAsia="Times New Roman" w:hAnsi="Times New Roman"/>
        <w:color w:val="auto"/>
        <w:sz w:val="20"/>
        <w:lang w:bidi="x-none"/>
      </w:rPr>
    </w:pPr>
    <w:r>
      <w:rPr>
        <w:noProof/>
      </w:rPr>
      <w:drawing>
        <wp:inline distT="0" distB="0" distL="0" distR="0" wp14:anchorId="245E24FE" wp14:editId="0548417A">
          <wp:extent cx="1515460" cy="935990"/>
          <wp:effectExtent l="0" t="0" r="0" b="3810"/>
          <wp:docPr id="1331928034" name="Grafik 1" descr="Ein Bild, das Text, Schrift, Grafiken, Logo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1928034" name="Grafik 1" descr="Ein Bild, das Text, Schrift, Grafiken, Logo enthält.&#10;&#10;KI-generierte Inhalte können fehlerhaft sein."/>
                  <pic:cNvPicPr/>
                </pic:nvPicPr>
                <pic:blipFill>
                  <a:blip r:embed="rId1"/>
                  <a:stretch>
                    <a:fillRect/>
                  </a:stretch>
                </pic:blipFill>
                <pic:spPr>
                  <a:xfrm>
                    <a:off x="0" y="0"/>
                    <a:ext cx="1522210" cy="940159"/>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96A043E"/>
    <w:multiLevelType w:val="hybridMultilevel"/>
    <w:tmpl w:val="0A84E040"/>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424A61E0"/>
    <w:multiLevelType w:val="multilevel"/>
    <w:tmpl w:val="3732DC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1925192">
    <w:abstractNumId w:val="1"/>
  </w:num>
  <w:num w:numId="2" w16cid:durableId="27047695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279"/>
  <w:bordersDoNotSurroundHeader/>
  <w:bordersDoNotSurroundFooter/>
  <w:activeWritingStyle w:appName="MSWord" w:lang="en-US" w:vendorID="64" w:dllVersion="6" w:nlCheck="1" w:checkStyle="0"/>
  <w:activeWritingStyle w:appName="MSWord" w:lang="de-DE" w:vendorID="64" w:dllVersion="6" w:nlCheck="1" w:checkStyle="0"/>
  <w:activeWritingStyle w:appName="MSWord" w:lang="de-DE" w:vendorID="64" w:dllVersion="4096" w:nlCheck="1" w:checkStyle="0"/>
  <w:activeWritingStyle w:appName="MSWord" w:lang="de-DE" w:vendorID="64" w:dllVersion="0" w:nlCheck="1" w:checkStyle="0"/>
  <w:activeWritingStyle w:appName="MSWord" w:lang="en-US" w:vendorID="64" w:dllVersion="0" w:nlCheck="1" w:checkStyle="0"/>
  <w:activeWritingStyle w:appName="MSWord" w:lang="de-DE" w:vendorID="2" w:dllVersion="6" w:checkStyle="1"/>
  <w:proofState w:spelling="clean" w:grammar="clean"/>
  <w:stylePaneFormatFilter w:val="2801" w:allStyles="1" w:customStyles="0" w:latentStyles="0" w:stylesInUse="0" w:headingStyles="0" w:numberingStyles="0" w:tableStyles="0" w:directFormattingOnRuns="0" w:directFormattingOnParagraphs="0" w:directFormattingOnNumbering="0" w:directFormattingOnTables="1" w:clearFormatting="0" w:top3HeadingStyles="1" w:visibleStyles="0" w:alternateStyleNames="0"/>
  <w:stylePaneSortMethod w:val="0000"/>
  <w:defaultTabStop w:val="720"/>
  <w:autoHyphenation/>
  <w:hyphenationZone w:val="357"/>
  <w:doNotHyphenateCaps/>
  <w:defaultTableStyle w:val="Standard"/>
  <w:evenAndOddHeader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1766"/>
    <w:rsid w:val="00004DD8"/>
    <w:rsid w:val="00021F3F"/>
    <w:rsid w:val="00024567"/>
    <w:rsid w:val="00026D32"/>
    <w:rsid w:val="00030CAB"/>
    <w:rsid w:val="000356C2"/>
    <w:rsid w:val="00042BF5"/>
    <w:rsid w:val="0004346B"/>
    <w:rsid w:val="00055541"/>
    <w:rsid w:val="00060874"/>
    <w:rsid w:val="000638AD"/>
    <w:rsid w:val="000701F8"/>
    <w:rsid w:val="00073249"/>
    <w:rsid w:val="00073DBB"/>
    <w:rsid w:val="00075E97"/>
    <w:rsid w:val="0007798A"/>
    <w:rsid w:val="00077E14"/>
    <w:rsid w:val="00081453"/>
    <w:rsid w:val="0008336F"/>
    <w:rsid w:val="00090620"/>
    <w:rsid w:val="00093341"/>
    <w:rsid w:val="00094E2D"/>
    <w:rsid w:val="000976F3"/>
    <w:rsid w:val="000A1FCF"/>
    <w:rsid w:val="000A2A99"/>
    <w:rsid w:val="000A5A8B"/>
    <w:rsid w:val="000B4101"/>
    <w:rsid w:val="000B453A"/>
    <w:rsid w:val="000C0AA3"/>
    <w:rsid w:val="000C20B7"/>
    <w:rsid w:val="000E05C2"/>
    <w:rsid w:val="000E1C04"/>
    <w:rsid w:val="000E72D8"/>
    <w:rsid w:val="000F133A"/>
    <w:rsid w:val="00102E9A"/>
    <w:rsid w:val="00103538"/>
    <w:rsid w:val="0010424E"/>
    <w:rsid w:val="001060D8"/>
    <w:rsid w:val="00116227"/>
    <w:rsid w:val="0011793B"/>
    <w:rsid w:val="001234E6"/>
    <w:rsid w:val="001238B9"/>
    <w:rsid w:val="00124798"/>
    <w:rsid w:val="00130F3C"/>
    <w:rsid w:val="001325F0"/>
    <w:rsid w:val="001355B2"/>
    <w:rsid w:val="0013660B"/>
    <w:rsid w:val="00141721"/>
    <w:rsid w:val="00147096"/>
    <w:rsid w:val="00150FBE"/>
    <w:rsid w:val="00151B90"/>
    <w:rsid w:val="00154FFE"/>
    <w:rsid w:val="00156523"/>
    <w:rsid w:val="001577AB"/>
    <w:rsid w:val="001622C9"/>
    <w:rsid w:val="00163DEE"/>
    <w:rsid w:val="00164C72"/>
    <w:rsid w:val="00165DC4"/>
    <w:rsid w:val="00166901"/>
    <w:rsid w:val="00173BC4"/>
    <w:rsid w:val="00174869"/>
    <w:rsid w:val="00176158"/>
    <w:rsid w:val="00181ED5"/>
    <w:rsid w:val="00183756"/>
    <w:rsid w:val="00184F9E"/>
    <w:rsid w:val="00185C28"/>
    <w:rsid w:val="001866D4"/>
    <w:rsid w:val="00191F3B"/>
    <w:rsid w:val="001A13E0"/>
    <w:rsid w:val="001A24ED"/>
    <w:rsid w:val="001A38D2"/>
    <w:rsid w:val="001B73B2"/>
    <w:rsid w:val="001D32EF"/>
    <w:rsid w:val="001D4C0C"/>
    <w:rsid w:val="001E2B9E"/>
    <w:rsid w:val="001F0788"/>
    <w:rsid w:val="001F1C83"/>
    <w:rsid w:val="001F4194"/>
    <w:rsid w:val="002121C8"/>
    <w:rsid w:val="00221419"/>
    <w:rsid w:val="002218D4"/>
    <w:rsid w:val="00222357"/>
    <w:rsid w:val="00223BB2"/>
    <w:rsid w:val="00225892"/>
    <w:rsid w:val="002264CE"/>
    <w:rsid w:val="00232437"/>
    <w:rsid w:val="0023433D"/>
    <w:rsid w:val="00234FA4"/>
    <w:rsid w:val="00234FEE"/>
    <w:rsid w:val="00235C3B"/>
    <w:rsid w:val="00243298"/>
    <w:rsid w:val="00250AE0"/>
    <w:rsid w:val="00255A5C"/>
    <w:rsid w:val="00260AE0"/>
    <w:rsid w:val="00260DBF"/>
    <w:rsid w:val="00265926"/>
    <w:rsid w:val="002902F3"/>
    <w:rsid w:val="0029099A"/>
    <w:rsid w:val="00291FD7"/>
    <w:rsid w:val="00292224"/>
    <w:rsid w:val="002A03F6"/>
    <w:rsid w:val="002A53D4"/>
    <w:rsid w:val="002A5417"/>
    <w:rsid w:val="002B778F"/>
    <w:rsid w:val="002C43B4"/>
    <w:rsid w:val="002D0170"/>
    <w:rsid w:val="002D170E"/>
    <w:rsid w:val="002D1C63"/>
    <w:rsid w:val="002D339D"/>
    <w:rsid w:val="002E6603"/>
    <w:rsid w:val="002F1108"/>
    <w:rsid w:val="002F77EE"/>
    <w:rsid w:val="00300F48"/>
    <w:rsid w:val="0030122E"/>
    <w:rsid w:val="00301FC5"/>
    <w:rsid w:val="00302091"/>
    <w:rsid w:val="003078C0"/>
    <w:rsid w:val="00310B8E"/>
    <w:rsid w:val="003118BC"/>
    <w:rsid w:val="00313985"/>
    <w:rsid w:val="00322481"/>
    <w:rsid w:val="00322FA5"/>
    <w:rsid w:val="0032318F"/>
    <w:rsid w:val="00324EF2"/>
    <w:rsid w:val="00330CE1"/>
    <w:rsid w:val="00331547"/>
    <w:rsid w:val="003335E3"/>
    <w:rsid w:val="00333E01"/>
    <w:rsid w:val="0033428C"/>
    <w:rsid w:val="0033602E"/>
    <w:rsid w:val="003440AA"/>
    <w:rsid w:val="00344501"/>
    <w:rsid w:val="003455A3"/>
    <w:rsid w:val="00352AEC"/>
    <w:rsid w:val="003573E9"/>
    <w:rsid w:val="003632E3"/>
    <w:rsid w:val="00364010"/>
    <w:rsid w:val="00370115"/>
    <w:rsid w:val="00371769"/>
    <w:rsid w:val="003757F1"/>
    <w:rsid w:val="00377CBB"/>
    <w:rsid w:val="0038501D"/>
    <w:rsid w:val="0039494A"/>
    <w:rsid w:val="003A057E"/>
    <w:rsid w:val="003A3942"/>
    <w:rsid w:val="003A4FF8"/>
    <w:rsid w:val="003A75B2"/>
    <w:rsid w:val="003B302E"/>
    <w:rsid w:val="003B35E9"/>
    <w:rsid w:val="003B75B1"/>
    <w:rsid w:val="003C626D"/>
    <w:rsid w:val="003D69BB"/>
    <w:rsid w:val="003D7F91"/>
    <w:rsid w:val="003E1899"/>
    <w:rsid w:val="003E4678"/>
    <w:rsid w:val="003E6B4E"/>
    <w:rsid w:val="003E7C25"/>
    <w:rsid w:val="003F6096"/>
    <w:rsid w:val="00400EF1"/>
    <w:rsid w:val="00412CDC"/>
    <w:rsid w:val="004141A2"/>
    <w:rsid w:val="0041432B"/>
    <w:rsid w:val="00415AD7"/>
    <w:rsid w:val="00416001"/>
    <w:rsid w:val="00420858"/>
    <w:rsid w:val="00430191"/>
    <w:rsid w:val="0043496B"/>
    <w:rsid w:val="00435423"/>
    <w:rsid w:val="00441700"/>
    <w:rsid w:val="00444BE0"/>
    <w:rsid w:val="004450CC"/>
    <w:rsid w:val="0044632C"/>
    <w:rsid w:val="00457E09"/>
    <w:rsid w:val="004651C5"/>
    <w:rsid w:val="004835E5"/>
    <w:rsid w:val="00483E71"/>
    <w:rsid w:val="004861C2"/>
    <w:rsid w:val="00490624"/>
    <w:rsid w:val="004A1676"/>
    <w:rsid w:val="004A3487"/>
    <w:rsid w:val="004A6F23"/>
    <w:rsid w:val="004B1429"/>
    <w:rsid w:val="004B5F2A"/>
    <w:rsid w:val="004C2103"/>
    <w:rsid w:val="004C2CEF"/>
    <w:rsid w:val="004C3735"/>
    <w:rsid w:val="004C4C7F"/>
    <w:rsid w:val="004C4EBE"/>
    <w:rsid w:val="004C65DB"/>
    <w:rsid w:val="004C6DB5"/>
    <w:rsid w:val="004D069B"/>
    <w:rsid w:val="004D5F56"/>
    <w:rsid w:val="004D6ACF"/>
    <w:rsid w:val="004E2B00"/>
    <w:rsid w:val="004E50B2"/>
    <w:rsid w:val="004F4605"/>
    <w:rsid w:val="004F7D93"/>
    <w:rsid w:val="00506057"/>
    <w:rsid w:val="00507080"/>
    <w:rsid w:val="00507615"/>
    <w:rsid w:val="00512F47"/>
    <w:rsid w:val="005147D0"/>
    <w:rsid w:val="005159E0"/>
    <w:rsid w:val="00515A4D"/>
    <w:rsid w:val="00520E55"/>
    <w:rsid w:val="00524B6D"/>
    <w:rsid w:val="00525D82"/>
    <w:rsid w:val="0053221F"/>
    <w:rsid w:val="0053267C"/>
    <w:rsid w:val="00537A73"/>
    <w:rsid w:val="00543A1B"/>
    <w:rsid w:val="0054519E"/>
    <w:rsid w:val="00551FF4"/>
    <w:rsid w:val="00553163"/>
    <w:rsid w:val="00557E75"/>
    <w:rsid w:val="00567849"/>
    <w:rsid w:val="0057209E"/>
    <w:rsid w:val="00574D57"/>
    <w:rsid w:val="00576E80"/>
    <w:rsid w:val="005812B6"/>
    <w:rsid w:val="005835CF"/>
    <w:rsid w:val="0058563B"/>
    <w:rsid w:val="005900D9"/>
    <w:rsid w:val="00591DF4"/>
    <w:rsid w:val="00594B89"/>
    <w:rsid w:val="005A0CDE"/>
    <w:rsid w:val="005B2F64"/>
    <w:rsid w:val="005B3660"/>
    <w:rsid w:val="005B5BE0"/>
    <w:rsid w:val="005C06FD"/>
    <w:rsid w:val="005C30FE"/>
    <w:rsid w:val="005C38CC"/>
    <w:rsid w:val="005C4839"/>
    <w:rsid w:val="005D2331"/>
    <w:rsid w:val="005D721D"/>
    <w:rsid w:val="005E498B"/>
    <w:rsid w:val="005F79C8"/>
    <w:rsid w:val="00604A94"/>
    <w:rsid w:val="00612AD1"/>
    <w:rsid w:val="00617FEC"/>
    <w:rsid w:val="0063108D"/>
    <w:rsid w:val="0063264B"/>
    <w:rsid w:val="00637E6C"/>
    <w:rsid w:val="006424B4"/>
    <w:rsid w:val="00643C9B"/>
    <w:rsid w:val="006460CA"/>
    <w:rsid w:val="0065115F"/>
    <w:rsid w:val="006512AA"/>
    <w:rsid w:val="00653F13"/>
    <w:rsid w:val="00675DF8"/>
    <w:rsid w:val="00683D08"/>
    <w:rsid w:val="00683D0B"/>
    <w:rsid w:val="006862F0"/>
    <w:rsid w:val="0069140F"/>
    <w:rsid w:val="00694278"/>
    <w:rsid w:val="00694D91"/>
    <w:rsid w:val="006966B0"/>
    <w:rsid w:val="00696814"/>
    <w:rsid w:val="00697643"/>
    <w:rsid w:val="00697CAA"/>
    <w:rsid w:val="006A43E0"/>
    <w:rsid w:val="006B16A4"/>
    <w:rsid w:val="006B2AD0"/>
    <w:rsid w:val="006B4906"/>
    <w:rsid w:val="006B4936"/>
    <w:rsid w:val="006B659C"/>
    <w:rsid w:val="006B6868"/>
    <w:rsid w:val="006C10D9"/>
    <w:rsid w:val="006C2228"/>
    <w:rsid w:val="006C298E"/>
    <w:rsid w:val="006C53EE"/>
    <w:rsid w:val="006C6868"/>
    <w:rsid w:val="006D338C"/>
    <w:rsid w:val="006D4411"/>
    <w:rsid w:val="006D5AC3"/>
    <w:rsid w:val="006D7805"/>
    <w:rsid w:val="006F0592"/>
    <w:rsid w:val="006F6CD3"/>
    <w:rsid w:val="006F7486"/>
    <w:rsid w:val="00701AED"/>
    <w:rsid w:val="0070208D"/>
    <w:rsid w:val="0070294C"/>
    <w:rsid w:val="00714DDA"/>
    <w:rsid w:val="007165D9"/>
    <w:rsid w:val="0072678B"/>
    <w:rsid w:val="00731470"/>
    <w:rsid w:val="007335C7"/>
    <w:rsid w:val="00737E72"/>
    <w:rsid w:val="007408B0"/>
    <w:rsid w:val="0074486C"/>
    <w:rsid w:val="00746409"/>
    <w:rsid w:val="0074769A"/>
    <w:rsid w:val="00750F3C"/>
    <w:rsid w:val="007518A4"/>
    <w:rsid w:val="007534CF"/>
    <w:rsid w:val="00753885"/>
    <w:rsid w:val="007566E5"/>
    <w:rsid w:val="0075677C"/>
    <w:rsid w:val="00756F1A"/>
    <w:rsid w:val="007623C4"/>
    <w:rsid w:val="00763516"/>
    <w:rsid w:val="00766477"/>
    <w:rsid w:val="00777436"/>
    <w:rsid w:val="0078336B"/>
    <w:rsid w:val="00791B6B"/>
    <w:rsid w:val="00796F1B"/>
    <w:rsid w:val="0079796B"/>
    <w:rsid w:val="007979D0"/>
    <w:rsid w:val="007A2A27"/>
    <w:rsid w:val="007B124A"/>
    <w:rsid w:val="007B1BF8"/>
    <w:rsid w:val="007B2316"/>
    <w:rsid w:val="007B2665"/>
    <w:rsid w:val="007B5ED7"/>
    <w:rsid w:val="007B67C6"/>
    <w:rsid w:val="007C1C6E"/>
    <w:rsid w:val="007C4537"/>
    <w:rsid w:val="007D1495"/>
    <w:rsid w:val="007D2CBA"/>
    <w:rsid w:val="007D52CB"/>
    <w:rsid w:val="007D59B9"/>
    <w:rsid w:val="007D7484"/>
    <w:rsid w:val="007E0C8C"/>
    <w:rsid w:val="007E4395"/>
    <w:rsid w:val="007E5344"/>
    <w:rsid w:val="007F1C66"/>
    <w:rsid w:val="007F5564"/>
    <w:rsid w:val="007F5DF3"/>
    <w:rsid w:val="0080359E"/>
    <w:rsid w:val="00803681"/>
    <w:rsid w:val="00814299"/>
    <w:rsid w:val="00815882"/>
    <w:rsid w:val="00815D1C"/>
    <w:rsid w:val="008202FE"/>
    <w:rsid w:val="00833F1D"/>
    <w:rsid w:val="008345C1"/>
    <w:rsid w:val="00834693"/>
    <w:rsid w:val="00835F7F"/>
    <w:rsid w:val="00842C23"/>
    <w:rsid w:val="00843264"/>
    <w:rsid w:val="0084544D"/>
    <w:rsid w:val="00862A25"/>
    <w:rsid w:val="00865409"/>
    <w:rsid w:val="00866736"/>
    <w:rsid w:val="008711E9"/>
    <w:rsid w:val="00873C14"/>
    <w:rsid w:val="00875F68"/>
    <w:rsid w:val="00882D56"/>
    <w:rsid w:val="00884F0D"/>
    <w:rsid w:val="008877A9"/>
    <w:rsid w:val="00890452"/>
    <w:rsid w:val="00894735"/>
    <w:rsid w:val="00894BCC"/>
    <w:rsid w:val="00894DEA"/>
    <w:rsid w:val="00894FEA"/>
    <w:rsid w:val="00897691"/>
    <w:rsid w:val="008A1925"/>
    <w:rsid w:val="008A6E47"/>
    <w:rsid w:val="008B11F1"/>
    <w:rsid w:val="008B3E14"/>
    <w:rsid w:val="008B4242"/>
    <w:rsid w:val="008B59FD"/>
    <w:rsid w:val="008C02D7"/>
    <w:rsid w:val="008C0BA6"/>
    <w:rsid w:val="008C39B0"/>
    <w:rsid w:val="008C642E"/>
    <w:rsid w:val="008C7080"/>
    <w:rsid w:val="008D3264"/>
    <w:rsid w:val="008D4C01"/>
    <w:rsid w:val="008D7CCA"/>
    <w:rsid w:val="008E0042"/>
    <w:rsid w:val="008E4337"/>
    <w:rsid w:val="008E606E"/>
    <w:rsid w:val="008E62ED"/>
    <w:rsid w:val="008F4B49"/>
    <w:rsid w:val="008F7C77"/>
    <w:rsid w:val="00915212"/>
    <w:rsid w:val="00916B5A"/>
    <w:rsid w:val="00921385"/>
    <w:rsid w:val="0092189C"/>
    <w:rsid w:val="00924958"/>
    <w:rsid w:val="00925C0A"/>
    <w:rsid w:val="00926DC6"/>
    <w:rsid w:val="00930BD3"/>
    <w:rsid w:val="00930F48"/>
    <w:rsid w:val="00933884"/>
    <w:rsid w:val="00937228"/>
    <w:rsid w:val="00944351"/>
    <w:rsid w:val="0094487F"/>
    <w:rsid w:val="00945CC5"/>
    <w:rsid w:val="00953117"/>
    <w:rsid w:val="00954EEA"/>
    <w:rsid w:val="009555B1"/>
    <w:rsid w:val="0095578F"/>
    <w:rsid w:val="00965128"/>
    <w:rsid w:val="009721A6"/>
    <w:rsid w:val="00972BBD"/>
    <w:rsid w:val="00973F07"/>
    <w:rsid w:val="009745EF"/>
    <w:rsid w:val="009841C0"/>
    <w:rsid w:val="00993F5A"/>
    <w:rsid w:val="00997CB2"/>
    <w:rsid w:val="009A313C"/>
    <w:rsid w:val="009A4986"/>
    <w:rsid w:val="009B049D"/>
    <w:rsid w:val="009B0EB2"/>
    <w:rsid w:val="009B232E"/>
    <w:rsid w:val="009B25DD"/>
    <w:rsid w:val="009C43EB"/>
    <w:rsid w:val="009C54E7"/>
    <w:rsid w:val="009D1603"/>
    <w:rsid w:val="009D1844"/>
    <w:rsid w:val="009D46C8"/>
    <w:rsid w:val="009D7295"/>
    <w:rsid w:val="009F41F4"/>
    <w:rsid w:val="009F5494"/>
    <w:rsid w:val="009F54A4"/>
    <w:rsid w:val="00A04FE3"/>
    <w:rsid w:val="00A07665"/>
    <w:rsid w:val="00A21185"/>
    <w:rsid w:val="00A21EE5"/>
    <w:rsid w:val="00A2274C"/>
    <w:rsid w:val="00A268AC"/>
    <w:rsid w:val="00A31F46"/>
    <w:rsid w:val="00A34504"/>
    <w:rsid w:val="00A35BAB"/>
    <w:rsid w:val="00A423E7"/>
    <w:rsid w:val="00A46FA7"/>
    <w:rsid w:val="00A561D3"/>
    <w:rsid w:val="00A60A8D"/>
    <w:rsid w:val="00A60F5E"/>
    <w:rsid w:val="00A65196"/>
    <w:rsid w:val="00A71B44"/>
    <w:rsid w:val="00A75BA3"/>
    <w:rsid w:val="00A76EAF"/>
    <w:rsid w:val="00A7700B"/>
    <w:rsid w:val="00A8185A"/>
    <w:rsid w:val="00A83079"/>
    <w:rsid w:val="00A836A4"/>
    <w:rsid w:val="00A86D34"/>
    <w:rsid w:val="00A86D62"/>
    <w:rsid w:val="00A8788C"/>
    <w:rsid w:val="00A934AE"/>
    <w:rsid w:val="00A96958"/>
    <w:rsid w:val="00A96B1E"/>
    <w:rsid w:val="00A97985"/>
    <w:rsid w:val="00AB023D"/>
    <w:rsid w:val="00AB110B"/>
    <w:rsid w:val="00AB1279"/>
    <w:rsid w:val="00AB13B3"/>
    <w:rsid w:val="00AB544E"/>
    <w:rsid w:val="00AB7BBA"/>
    <w:rsid w:val="00AC007C"/>
    <w:rsid w:val="00AC087A"/>
    <w:rsid w:val="00AC391A"/>
    <w:rsid w:val="00AC4D73"/>
    <w:rsid w:val="00AC4E8D"/>
    <w:rsid w:val="00AD74F3"/>
    <w:rsid w:val="00AE1766"/>
    <w:rsid w:val="00AE2553"/>
    <w:rsid w:val="00AE776B"/>
    <w:rsid w:val="00AE7815"/>
    <w:rsid w:val="00AF497C"/>
    <w:rsid w:val="00B07989"/>
    <w:rsid w:val="00B11FAB"/>
    <w:rsid w:val="00B200A5"/>
    <w:rsid w:val="00B27696"/>
    <w:rsid w:val="00B322D8"/>
    <w:rsid w:val="00B345D2"/>
    <w:rsid w:val="00B36AEF"/>
    <w:rsid w:val="00B36CC8"/>
    <w:rsid w:val="00B41CAF"/>
    <w:rsid w:val="00B442C3"/>
    <w:rsid w:val="00B529E2"/>
    <w:rsid w:val="00B53181"/>
    <w:rsid w:val="00B60CBA"/>
    <w:rsid w:val="00B7265A"/>
    <w:rsid w:val="00B75E89"/>
    <w:rsid w:val="00B779D1"/>
    <w:rsid w:val="00B82448"/>
    <w:rsid w:val="00B91BA2"/>
    <w:rsid w:val="00B96382"/>
    <w:rsid w:val="00BA41B4"/>
    <w:rsid w:val="00BA5BB9"/>
    <w:rsid w:val="00BA6706"/>
    <w:rsid w:val="00BB4296"/>
    <w:rsid w:val="00BB622F"/>
    <w:rsid w:val="00BC04AB"/>
    <w:rsid w:val="00BC4AA2"/>
    <w:rsid w:val="00BC56E6"/>
    <w:rsid w:val="00BC6C95"/>
    <w:rsid w:val="00BD405C"/>
    <w:rsid w:val="00BD4BA3"/>
    <w:rsid w:val="00BD50B0"/>
    <w:rsid w:val="00BE01B7"/>
    <w:rsid w:val="00BE0AEF"/>
    <w:rsid w:val="00BE4AD0"/>
    <w:rsid w:val="00BE5F5F"/>
    <w:rsid w:val="00BF67D1"/>
    <w:rsid w:val="00C03CC2"/>
    <w:rsid w:val="00C06585"/>
    <w:rsid w:val="00C06BD0"/>
    <w:rsid w:val="00C12E8A"/>
    <w:rsid w:val="00C13B76"/>
    <w:rsid w:val="00C14F2A"/>
    <w:rsid w:val="00C1570E"/>
    <w:rsid w:val="00C23C7C"/>
    <w:rsid w:val="00C24EC4"/>
    <w:rsid w:val="00C26996"/>
    <w:rsid w:val="00C41672"/>
    <w:rsid w:val="00C41F51"/>
    <w:rsid w:val="00C46A38"/>
    <w:rsid w:val="00C47F42"/>
    <w:rsid w:val="00C7004B"/>
    <w:rsid w:val="00C72393"/>
    <w:rsid w:val="00C74717"/>
    <w:rsid w:val="00C822B1"/>
    <w:rsid w:val="00C82E83"/>
    <w:rsid w:val="00C83F64"/>
    <w:rsid w:val="00C844BD"/>
    <w:rsid w:val="00C85D9B"/>
    <w:rsid w:val="00C903F6"/>
    <w:rsid w:val="00C91859"/>
    <w:rsid w:val="00C919A7"/>
    <w:rsid w:val="00C9261E"/>
    <w:rsid w:val="00C9493C"/>
    <w:rsid w:val="00C95C0D"/>
    <w:rsid w:val="00CA4781"/>
    <w:rsid w:val="00CA73D1"/>
    <w:rsid w:val="00CB071F"/>
    <w:rsid w:val="00CB5C5D"/>
    <w:rsid w:val="00CB7A19"/>
    <w:rsid w:val="00CC212F"/>
    <w:rsid w:val="00CD0FBE"/>
    <w:rsid w:val="00CD6438"/>
    <w:rsid w:val="00CD65FD"/>
    <w:rsid w:val="00CE08DA"/>
    <w:rsid w:val="00CF42C9"/>
    <w:rsid w:val="00CF42D5"/>
    <w:rsid w:val="00CF5C6D"/>
    <w:rsid w:val="00D02263"/>
    <w:rsid w:val="00D15D02"/>
    <w:rsid w:val="00D16602"/>
    <w:rsid w:val="00D21455"/>
    <w:rsid w:val="00D24096"/>
    <w:rsid w:val="00D24178"/>
    <w:rsid w:val="00D259F0"/>
    <w:rsid w:val="00D37385"/>
    <w:rsid w:val="00D413D1"/>
    <w:rsid w:val="00D51558"/>
    <w:rsid w:val="00D5236F"/>
    <w:rsid w:val="00D55EFE"/>
    <w:rsid w:val="00D6003A"/>
    <w:rsid w:val="00D61361"/>
    <w:rsid w:val="00D7429C"/>
    <w:rsid w:val="00D858B9"/>
    <w:rsid w:val="00D860B1"/>
    <w:rsid w:val="00D861DD"/>
    <w:rsid w:val="00D876EA"/>
    <w:rsid w:val="00D9460B"/>
    <w:rsid w:val="00D95ADE"/>
    <w:rsid w:val="00D969AB"/>
    <w:rsid w:val="00DA6A5B"/>
    <w:rsid w:val="00DA7BE2"/>
    <w:rsid w:val="00DA7D55"/>
    <w:rsid w:val="00DB21BD"/>
    <w:rsid w:val="00DB46F7"/>
    <w:rsid w:val="00DB6E55"/>
    <w:rsid w:val="00DC431A"/>
    <w:rsid w:val="00DC5124"/>
    <w:rsid w:val="00DC7310"/>
    <w:rsid w:val="00DC75E4"/>
    <w:rsid w:val="00DD0EEE"/>
    <w:rsid w:val="00DD3F7A"/>
    <w:rsid w:val="00DD664B"/>
    <w:rsid w:val="00DE0981"/>
    <w:rsid w:val="00DE0FC4"/>
    <w:rsid w:val="00DE2BF0"/>
    <w:rsid w:val="00DE4F16"/>
    <w:rsid w:val="00DE5AC5"/>
    <w:rsid w:val="00DE63DC"/>
    <w:rsid w:val="00DE6B22"/>
    <w:rsid w:val="00DF54D9"/>
    <w:rsid w:val="00E0233D"/>
    <w:rsid w:val="00E05CEF"/>
    <w:rsid w:val="00E07C45"/>
    <w:rsid w:val="00E15619"/>
    <w:rsid w:val="00E17B48"/>
    <w:rsid w:val="00E20716"/>
    <w:rsid w:val="00E271C5"/>
    <w:rsid w:val="00E41D59"/>
    <w:rsid w:val="00E43A43"/>
    <w:rsid w:val="00E47647"/>
    <w:rsid w:val="00E576E4"/>
    <w:rsid w:val="00E61582"/>
    <w:rsid w:val="00E66AAE"/>
    <w:rsid w:val="00E676C4"/>
    <w:rsid w:val="00E72F37"/>
    <w:rsid w:val="00E74BC1"/>
    <w:rsid w:val="00E8031B"/>
    <w:rsid w:val="00E80D81"/>
    <w:rsid w:val="00E81600"/>
    <w:rsid w:val="00E81B30"/>
    <w:rsid w:val="00E833F8"/>
    <w:rsid w:val="00E87F87"/>
    <w:rsid w:val="00E957C9"/>
    <w:rsid w:val="00E97286"/>
    <w:rsid w:val="00E975DE"/>
    <w:rsid w:val="00EA187A"/>
    <w:rsid w:val="00EA6A09"/>
    <w:rsid w:val="00EB56E4"/>
    <w:rsid w:val="00EC2D41"/>
    <w:rsid w:val="00EC439A"/>
    <w:rsid w:val="00ED429C"/>
    <w:rsid w:val="00ED5D76"/>
    <w:rsid w:val="00ED71C5"/>
    <w:rsid w:val="00EE5309"/>
    <w:rsid w:val="00EF24CE"/>
    <w:rsid w:val="00EF2DA7"/>
    <w:rsid w:val="00EF2F5A"/>
    <w:rsid w:val="00EF51A6"/>
    <w:rsid w:val="00EF76A4"/>
    <w:rsid w:val="00F00217"/>
    <w:rsid w:val="00F07273"/>
    <w:rsid w:val="00F077CB"/>
    <w:rsid w:val="00F16E23"/>
    <w:rsid w:val="00F23F3A"/>
    <w:rsid w:val="00F24C59"/>
    <w:rsid w:val="00F30FFF"/>
    <w:rsid w:val="00F33538"/>
    <w:rsid w:val="00F351E6"/>
    <w:rsid w:val="00F44A9A"/>
    <w:rsid w:val="00F455DB"/>
    <w:rsid w:val="00F51A70"/>
    <w:rsid w:val="00F55C62"/>
    <w:rsid w:val="00F568B7"/>
    <w:rsid w:val="00F60C59"/>
    <w:rsid w:val="00F6203A"/>
    <w:rsid w:val="00F635F5"/>
    <w:rsid w:val="00F644A6"/>
    <w:rsid w:val="00F713A0"/>
    <w:rsid w:val="00F71768"/>
    <w:rsid w:val="00F73D90"/>
    <w:rsid w:val="00F83919"/>
    <w:rsid w:val="00FA0653"/>
    <w:rsid w:val="00FA1F99"/>
    <w:rsid w:val="00FA537E"/>
    <w:rsid w:val="00FB0100"/>
    <w:rsid w:val="00FB5142"/>
    <w:rsid w:val="00FC1A0D"/>
    <w:rsid w:val="00FC485C"/>
    <w:rsid w:val="00FC55A0"/>
    <w:rsid w:val="00FD2B1C"/>
    <w:rsid w:val="00FD3229"/>
    <w:rsid w:val="00FD3DD2"/>
    <w:rsid w:val="00FD446E"/>
    <w:rsid w:val="00FD7B36"/>
    <w:rsid w:val="00FE0AA0"/>
    <w:rsid w:val="00FE0C36"/>
    <w:rsid w:val="00FE620D"/>
    <w:rsid w:val="00FF1567"/>
    <w:rsid w:val="00FF2E31"/>
    <w:rsid w:val="00FF3FF2"/>
    <w:rsid w:val="00FF4562"/>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oNotEmbedSmartTags/>
  <w:decimalSymbol w:val=","/>
  <w:listSeparator w:val=";"/>
  <w14:docId w14:val="69F1DC29"/>
  <w15:docId w15:val="{94F67789-6E27-3444-BCFA-2F920D6577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de-DE" w:eastAsia="de-DE" w:bidi="ar-SA"/>
      </w:rPr>
    </w:rPrDefault>
    <w:pPrDefault/>
  </w:docDefaults>
  <w:latentStyles w:defLockedState="0" w:defUIPriority="0" w:defSemiHidden="0" w:defUnhideWhenUsed="0" w:defQFormat="0" w:count="376">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Standard">
    <w:name w:val="Normal"/>
    <w:qFormat/>
    <w:rsid w:val="00A8185A"/>
    <w:rPr>
      <w:rFonts w:ascii="Helvetica Neue" w:hAnsi="Helvetica Neue"/>
      <w:lang w:val="en-US" w:eastAsia="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FreeForm">
    <w:name w:val="Free Form"/>
    <w:rPr>
      <w:rFonts w:ascii="Helvetica" w:eastAsia="ヒラギノ角ゴ Pro W3" w:hAnsi="Helvetica"/>
      <w:color w:val="000000"/>
    </w:rPr>
  </w:style>
  <w:style w:type="paragraph" w:customStyle="1" w:styleId="Body">
    <w:name w:val="Body"/>
    <w:pPr>
      <w:spacing w:after="240"/>
    </w:pPr>
    <w:rPr>
      <w:rFonts w:ascii="Helvetica" w:eastAsia="ヒラギノ角ゴ Pro W3" w:hAnsi="Helvetica"/>
      <w:color w:val="000000"/>
    </w:rPr>
  </w:style>
  <w:style w:type="paragraph" w:styleId="Kopfzeile">
    <w:name w:val="header"/>
    <w:basedOn w:val="Standard"/>
    <w:link w:val="KopfzeileZchn"/>
    <w:rsid w:val="00F039C3"/>
    <w:pPr>
      <w:tabs>
        <w:tab w:val="center" w:pos="4536"/>
        <w:tab w:val="right" w:pos="9072"/>
      </w:tabs>
    </w:pPr>
  </w:style>
  <w:style w:type="character" w:customStyle="1" w:styleId="KopfzeileZchn">
    <w:name w:val="Kopfzeile Zchn"/>
    <w:link w:val="Kopfzeile"/>
    <w:rsid w:val="00F039C3"/>
    <w:rPr>
      <w:sz w:val="24"/>
      <w:szCs w:val="24"/>
      <w:lang w:val="en-US" w:eastAsia="en-US"/>
    </w:rPr>
  </w:style>
  <w:style w:type="paragraph" w:styleId="Fuzeile">
    <w:name w:val="footer"/>
    <w:basedOn w:val="Standard"/>
    <w:link w:val="FuzeileZchn"/>
    <w:rsid w:val="00F039C3"/>
    <w:pPr>
      <w:tabs>
        <w:tab w:val="center" w:pos="4536"/>
        <w:tab w:val="right" w:pos="9072"/>
      </w:tabs>
    </w:pPr>
  </w:style>
  <w:style w:type="character" w:customStyle="1" w:styleId="FuzeileZchn">
    <w:name w:val="Fußzeile Zchn"/>
    <w:link w:val="Fuzeile"/>
    <w:rsid w:val="00F039C3"/>
    <w:rPr>
      <w:sz w:val="24"/>
      <w:szCs w:val="24"/>
      <w:lang w:val="en-US" w:eastAsia="en-US"/>
    </w:rPr>
  </w:style>
  <w:style w:type="character" w:styleId="Hyperlink">
    <w:name w:val="Hyperlink"/>
    <w:rsid w:val="00DC14E3"/>
    <w:rPr>
      <w:color w:val="0000FF"/>
      <w:u w:val="single"/>
    </w:rPr>
  </w:style>
  <w:style w:type="character" w:customStyle="1" w:styleId="section">
    <w:name w:val="section"/>
    <w:basedOn w:val="Absatz-Standardschriftart"/>
    <w:rsid w:val="00C853DE"/>
  </w:style>
  <w:style w:type="paragraph" w:styleId="Sprechblasentext">
    <w:name w:val="Balloon Text"/>
    <w:basedOn w:val="Standard"/>
    <w:link w:val="SprechblasentextZchn"/>
    <w:rsid w:val="004C2CEF"/>
    <w:rPr>
      <w:rFonts w:ascii="Lucida Grande" w:hAnsi="Lucida Grande"/>
      <w:sz w:val="18"/>
      <w:szCs w:val="18"/>
    </w:rPr>
  </w:style>
  <w:style w:type="character" w:customStyle="1" w:styleId="SprechblasentextZchn">
    <w:name w:val="Sprechblasentext Zchn"/>
    <w:link w:val="Sprechblasentext"/>
    <w:rsid w:val="004C2CEF"/>
    <w:rPr>
      <w:rFonts w:ascii="Lucida Grande" w:hAnsi="Lucida Grande"/>
      <w:sz w:val="18"/>
      <w:szCs w:val="18"/>
      <w:lang w:val="en-US" w:eastAsia="en-US"/>
    </w:rPr>
  </w:style>
  <w:style w:type="character" w:styleId="Kommentarzeichen">
    <w:name w:val="annotation reference"/>
    <w:rsid w:val="00A46FA7"/>
    <w:rPr>
      <w:sz w:val="18"/>
      <w:szCs w:val="18"/>
    </w:rPr>
  </w:style>
  <w:style w:type="paragraph" w:styleId="Kommentartext">
    <w:name w:val="annotation text"/>
    <w:basedOn w:val="Standard"/>
    <w:link w:val="KommentartextZchn"/>
    <w:rsid w:val="00A46FA7"/>
  </w:style>
  <w:style w:type="character" w:customStyle="1" w:styleId="KommentartextZchn">
    <w:name w:val="Kommentartext Zchn"/>
    <w:link w:val="Kommentartext"/>
    <w:rsid w:val="00A46FA7"/>
    <w:rPr>
      <w:rFonts w:ascii="Helvetica Neue" w:hAnsi="Helvetica Neue"/>
      <w:sz w:val="24"/>
      <w:szCs w:val="24"/>
      <w:lang w:val="en-US" w:eastAsia="en-US"/>
    </w:rPr>
  </w:style>
  <w:style w:type="character" w:styleId="BesuchterLink">
    <w:name w:val="FollowedHyperlink"/>
    <w:basedOn w:val="Absatz-Standardschriftart"/>
    <w:rsid w:val="00441700"/>
    <w:rPr>
      <w:color w:val="800080" w:themeColor="followedHyperlink"/>
      <w:u w:val="single"/>
    </w:rPr>
  </w:style>
  <w:style w:type="paragraph" w:styleId="berarbeitung">
    <w:name w:val="Revision"/>
    <w:hidden/>
    <w:semiHidden/>
    <w:rsid w:val="009D46C8"/>
    <w:rPr>
      <w:rFonts w:ascii="Helvetica Neue" w:hAnsi="Helvetica Neue"/>
      <w:lang w:val="en-US" w:eastAsia="en-US"/>
    </w:rPr>
  </w:style>
  <w:style w:type="character" w:styleId="NichtaufgelsteErwhnung">
    <w:name w:val="Unresolved Mention"/>
    <w:basedOn w:val="Absatz-Standardschriftart"/>
    <w:rsid w:val="00A71B4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66444075">
      <w:bodyDiv w:val="1"/>
      <w:marLeft w:val="0"/>
      <w:marRight w:val="0"/>
      <w:marTop w:val="0"/>
      <w:marBottom w:val="0"/>
      <w:divBdr>
        <w:top w:val="none" w:sz="0" w:space="0" w:color="auto"/>
        <w:left w:val="none" w:sz="0" w:space="0" w:color="auto"/>
        <w:bottom w:val="none" w:sz="0" w:space="0" w:color="auto"/>
        <w:right w:val="none" w:sz="0" w:space="0" w:color="auto"/>
      </w:divBdr>
    </w:div>
    <w:div w:id="509877325">
      <w:bodyDiv w:val="1"/>
      <w:marLeft w:val="0"/>
      <w:marRight w:val="0"/>
      <w:marTop w:val="0"/>
      <w:marBottom w:val="0"/>
      <w:divBdr>
        <w:top w:val="none" w:sz="0" w:space="0" w:color="auto"/>
        <w:left w:val="none" w:sz="0" w:space="0" w:color="auto"/>
        <w:bottom w:val="none" w:sz="0" w:space="0" w:color="auto"/>
        <w:right w:val="none" w:sz="0" w:space="0" w:color="auto"/>
      </w:divBdr>
    </w:div>
    <w:div w:id="591357136">
      <w:bodyDiv w:val="1"/>
      <w:marLeft w:val="0"/>
      <w:marRight w:val="0"/>
      <w:marTop w:val="0"/>
      <w:marBottom w:val="0"/>
      <w:divBdr>
        <w:top w:val="none" w:sz="0" w:space="0" w:color="auto"/>
        <w:left w:val="none" w:sz="0" w:space="0" w:color="auto"/>
        <w:bottom w:val="none" w:sz="0" w:space="0" w:color="auto"/>
        <w:right w:val="none" w:sz="0" w:space="0" w:color="auto"/>
      </w:divBdr>
    </w:div>
    <w:div w:id="665547331">
      <w:bodyDiv w:val="1"/>
      <w:marLeft w:val="0"/>
      <w:marRight w:val="0"/>
      <w:marTop w:val="0"/>
      <w:marBottom w:val="0"/>
      <w:divBdr>
        <w:top w:val="none" w:sz="0" w:space="0" w:color="auto"/>
        <w:left w:val="none" w:sz="0" w:space="0" w:color="auto"/>
        <w:bottom w:val="none" w:sz="0" w:space="0" w:color="auto"/>
        <w:right w:val="none" w:sz="0" w:space="0" w:color="auto"/>
      </w:divBdr>
    </w:div>
    <w:div w:id="686716345">
      <w:bodyDiv w:val="1"/>
      <w:marLeft w:val="0"/>
      <w:marRight w:val="0"/>
      <w:marTop w:val="0"/>
      <w:marBottom w:val="0"/>
      <w:divBdr>
        <w:top w:val="none" w:sz="0" w:space="0" w:color="auto"/>
        <w:left w:val="none" w:sz="0" w:space="0" w:color="auto"/>
        <w:bottom w:val="none" w:sz="0" w:space="0" w:color="auto"/>
        <w:right w:val="none" w:sz="0" w:space="0" w:color="auto"/>
      </w:divBdr>
    </w:div>
    <w:div w:id="938373090">
      <w:bodyDiv w:val="1"/>
      <w:marLeft w:val="0"/>
      <w:marRight w:val="0"/>
      <w:marTop w:val="0"/>
      <w:marBottom w:val="0"/>
      <w:divBdr>
        <w:top w:val="none" w:sz="0" w:space="0" w:color="auto"/>
        <w:left w:val="none" w:sz="0" w:space="0" w:color="auto"/>
        <w:bottom w:val="none" w:sz="0" w:space="0" w:color="auto"/>
        <w:right w:val="none" w:sz="0" w:space="0" w:color="auto"/>
      </w:divBdr>
    </w:div>
    <w:div w:id="1029181843">
      <w:bodyDiv w:val="1"/>
      <w:marLeft w:val="0"/>
      <w:marRight w:val="0"/>
      <w:marTop w:val="0"/>
      <w:marBottom w:val="0"/>
      <w:divBdr>
        <w:top w:val="none" w:sz="0" w:space="0" w:color="auto"/>
        <w:left w:val="none" w:sz="0" w:space="0" w:color="auto"/>
        <w:bottom w:val="none" w:sz="0" w:space="0" w:color="auto"/>
        <w:right w:val="none" w:sz="0" w:space="0" w:color="auto"/>
      </w:divBdr>
    </w:div>
    <w:div w:id="1168252858">
      <w:bodyDiv w:val="1"/>
      <w:marLeft w:val="0"/>
      <w:marRight w:val="0"/>
      <w:marTop w:val="0"/>
      <w:marBottom w:val="0"/>
      <w:divBdr>
        <w:top w:val="none" w:sz="0" w:space="0" w:color="auto"/>
        <w:left w:val="none" w:sz="0" w:space="0" w:color="auto"/>
        <w:bottom w:val="none" w:sz="0" w:space="0" w:color="auto"/>
        <w:right w:val="none" w:sz="0" w:space="0" w:color="auto"/>
      </w:divBdr>
    </w:div>
    <w:div w:id="1228223209">
      <w:bodyDiv w:val="1"/>
      <w:marLeft w:val="0"/>
      <w:marRight w:val="0"/>
      <w:marTop w:val="0"/>
      <w:marBottom w:val="0"/>
      <w:divBdr>
        <w:top w:val="none" w:sz="0" w:space="0" w:color="auto"/>
        <w:left w:val="none" w:sz="0" w:space="0" w:color="auto"/>
        <w:bottom w:val="none" w:sz="0" w:space="0" w:color="auto"/>
        <w:right w:val="none" w:sz="0" w:space="0" w:color="auto"/>
      </w:divBdr>
    </w:div>
    <w:div w:id="1483887062">
      <w:bodyDiv w:val="1"/>
      <w:marLeft w:val="0"/>
      <w:marRight w:val="0"/>
      <w:marTop w:val="0"/>
      <w:marBottom w:val="0"/>
      <w:divBdr>
        <w:top w:val="none" w:sz="0" w:space="0" w:color="auto"/>
        <w:left w:val="none" w:sz="0" w:space="0" w:color="auto"/>
        <w:bottom w:val="none" w:sz="0" w:space="0" w:color="auto"/>
        <w:right w:val="none" w:sz="0" w:space="0" w:color="auto"/>
      </w:divBdr>
    </w:div>
    <w:div w:id="1937472225">
      <w:bodyDiv w:val="1"/>
      <w:marLeft w:val="0"/>
      <w:marRight w:val="0"/>
      <w:marTop w:val="0"/>
      <w:marBottom w:val="0"/>
      <w:divBdr>
        <w:top w:val="none" w:sz="0" w:space="0" w:color="auto"/>
        <w:left w:val="none" w:sz="0" w:space="0" w:color="auto"/>
        <w:bottom w:val="none" w:sz="0" w:space="0" w:color="auto"/>
        <w:right w:val="none" w:sz="0" w:space="0" w:color="auto"/>
      </w:divBdr>
    </w:div>
    <w:div w:id="1978533502">
      <w:bodyDiv w:val="1"/>
      <w:marLeft w:val="0"/>
      <w:marRight w:val="0"/>
      <w:marTop w:val="0"/>
      <w:marBottom w:val="0"/>
      <w:divBdr>
        <w:top w:val="none" w:sz="0" w:space="0" w:color="auto"/>
        <w:left w:val="none" w:sz="0" w:space="0" w:color="auto"/>
        <w:bottom w:val="none" w:sz="0" w:space="0" w:color="auto"/>
        <w:right w:val="none" w:sz="0" w:space="0" w:color="auto"/>
      </w:divBdr>
    </w:div>
    <w:div w:id="200384715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R@beegy.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78A5113-C251-7D4B-8FDF-BB527EC0094F}">
  <ds:schemaRefs>
    <ds:schemaRef ds:uri="http://schemas.openxmlformats.org/officeDocument/2006/bibliography"/>
  </ds:schemaRefs>
</ds:datastoreItem>
</file>

<file path=docMetadata/LabelInfo.xml><?xml version="1.0" encoding="utf-8"?>
<clbl:labelList xmlns:clbl="http://schemas.microsoft.com/office/2020/mipLabelMetadata">
  <clbl:label id="{b97ea58d-47e6-47cc-9ab7-39ab03def869}" enabled="1" method="Standard" siteId="{505cca53-5750-4134-9501-8d52d5df3cd1}" contentBits="0" removed="0"/>
</clbl:labelList>
</file>

<file path=docProps/app.xml><?xml version="1.0" encoding="utf-8"?>
<Properties xmlns="http://schemas.openxmlformats.org/officeDocument/2006/extended-properties" xmlns:vt="http://schemas.openxmlformats.org/officeDocument/2006/docPropsVTypes">
  <Template>Normal.dotm</Template>
  <TotalTime>0</TotalTime>
  <Pages>2</Pages>
  <Words>711</Words>
  <Characters>4484</Characters>
  <Application>Microsoft Office Word</Application>
  <DocSecurity>0</DocSecurity>
  <Lines>37</Lines>
  <Paragraphs>10</Paragraphs>
  <ScaleCrop>false</ScaleCrop>
  <HeadingPairs>
    <vt:vector size="2" baseType="variant">
      <vt:variant>
        <vt:lpstr>Titel</vt:lpstr>
      </vt:variant>
      <vt:variant>
        <vt:i4>1</vt:i4>
      </vt:variant>
    </vt:vector>
  </HeadingPairs>
  <TitlesOfParts>
    <vt:vector size="1" baseType="lpstr">
      <vt:lpstr/>
    </vt:vector>
  </TitlesOfParts>
  <Manager/>
  <Company>PnR</Company>
  <LinksUpToDate>false</LinksUpToDate>
  <CharactersWithSpaces>5185</CharactersWithSpaces>
  <SharedDoc>false</SharedDoc>
  <HyperlinkBase/>
  <HLinks>
    <vt:vector size="6" baseType="variant">
      <vt:variant>
        <vt:i4>2883656</vt:i4>
      </vt:variant>
      <vt:variant>
        <vt:i4>0</vt:i4>
      </vt:variant>
      <vt:variant>
        <vt:i4>0</vt:i4>
      </vt:variant>
      <vt:variant>
        <vt:i4>5</vt:i4>
      </vt:variant>
      <vt:variant>
        <vt:lpwstr>http://www.meine-energie.de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Uwe Pagel</dc:creator>
  <cp:keywords/>
  <dc:description/>
  <cp:lastModifiedBy>Uwe Pagel</cp:lastModifiedBy>
  <cp:revision>6</cp:revision>
  <cp:lastPrinted>2022-03-17T13:54:00Z</cp:lastPrinted>
  <dcterms:created xsi:type="dcterms:W3CDTF">2025-07-23T08:10:00Z</dcterms:created>
  <dcterms:modified xsi:type="dcterms:W3CDTF">2025-07-30T06:37:00Z</dcterms:modified>
  <cp:category/>
</cp:coreProperties>
</file>