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93903" w14:textId="77777777" w:rsidR="00926951" w:rsidRPr="005D721D" w:rsidRDefault="00926951" w:rsidP="00926951">
      <w:pPr>
        <w:pStyle w:val="FreeForm"/>
        <w:spacing w:line="288" w:lineRule="auto"/>
        <w:ind w:right="2554"/>
        <w:outlineLvl w:val="0"/>
        <w:rPr>
          <w:rFonts w:ascii="Times" w:hAnsi="Times"/>
          <w:spacing w:val="64"/>
          <w:sz w:val="38"/>
        </w:rPr>
      </w:pPr>
      <w:r w:rsidRPr="005D721D">
        <w:rPr>
          <w:spacing w:val="64"/>
          <w:sz w:val="38"/>
        </w:rPr>
        <w:t>PRESSEINFORMATION</w:t>
      </w:r>
    </w:p>
    <w:p w14:paraId="4D5CDB91" w14:textId="77777777" w:rsidR="00926951" w:rsidRPr="005D721D" w:rsidRDefault="00926951" w:rsidP="00926951">
      <w:pPr>
        <w:pStyle w:val="FreeForm"/>
        <w:spacing w:line="287" w:lineRule="atLeast"/>
        <w:ind w:right="2554"/>
        <w:rPr>
          <w:rFonts w:ascii="Times" w:hAnsi="Times"/>
          <w:sz w:val="22"/>
        </w:rPr>
      </w:pPr>
    </w:p>
    <w:p w14:paraId="7E601B58" w14:textId="4414FC4F" w:rsidR="00926951" w:rsidRPr="00945BD6" w:rsidRDefault="00926951" w:rsidP="00926951">
      <w:pPr>
        <w:pStyle w:val="FreeForm"/>
        <w:spacing w:line="288" w:lineRule="auto"/>
        <w:ind w:right="2554"/>
        <w:rPr>
          <w:sz w:val="22"/>
          <w:szCs w:val="22"/>
        </w:rPr>
      </w:pPr>
      <w:r w:rsidRPr="00945BD6">
        <w:rPr>
          <w:sz w:val="22"/>
          <w:szCs w:val="22"/>
        </w:rPr>
        <w:t xml:space="preserve">Schwalbach am Taunus, </w:t>
      </w:r>
      <w:r>
        <w:rPr>
          <w:sz w:val="22"/>
          <w:szCs w:val="22"/>
        </w:rPr>
        <w:t>12</w:t>
      </w:r>
      <w:r>
        <w:rPr>
          <w:sz w:val="22"/>
          <w:szCs w:val="22"/>
        </w:rPr>
        <w:t xml:space="preserve">. </w:t>
      </w:r>
      <w:r>
        <w:rPr>
          <w:sz w:val="22"/>
          <w:szCs w:val="22"/>
        </w:rPr>
        <w:t>Mai</w:t>
      </w:r>
      <w:r w:rsidRPr="00945BD6">
        <w:rPr>
          <w:sz w:val="22"/>
          <w:szCs w:val="22"/>
        </w:rPr>
        <w:t xml:space="preserve"> 202</w:t>
      </w:r>
      <w:r>
        <w:rPr>
          <w:sz w:val="22"/>
          <w:szCs w:val="22"/>
        </w:rPr>
        <w:t>6</w:t>
      </w:r>
    </w:p>
    <w:p w14:paraId="4805FEB9" w14:textId="77777777" w:rsidR="00926951" w:rsidRPr="00D6003A" w:rsidRDefault="00926951" w:rsidP="00926951">
      <w:pPr>
        <w:pStyle w:val="FreeForm"/>
        <w:spacing w:line="312" w:lineRule="atLeast"/>
        <w:outlineLvl w:val="0"/>
        <w:rPr>
          <w:b/>
          <w:sz w:val="22"/>
        </w:rPr>
      </w:pPr>
    </w:p>
    <w:p w14:paraId="2909CD82" w14:textId="77777777" w:rsidR="00926951" w:rsidRPr="00333A9F" w:rsidRDefault="00926951" w:rsidP="00926951">
      <w:pPr>
        <w:pStyle w:val="FreeForm"/>
        <w:spacing w:line="288" w:lineRule="auto"/>
        <w:ind w:right="89"/>
        <w:rPr>
          <w:b/>
          <w:sz w:val="20"/>
          <w:szCs w:val="20"/>
        </w:rPr>
      </w:pPr>
      <w:bookmarkStart w:id="0" w:name="OLE_LINK1"/>
      <w:bookmarkStart w:id="1" w:name="OLE_LINK2"/>
      <w:proofErr w:type="spellStart"/>
      <w:r w:rsidRPr="00333A9F">
        <w:rPr>
          <w:b/>
          <w:sz w:val="28"/>
          <w:szCs w:val="28"/>
        </w:rPr>
        <w:t>beegy</w:t>
      </w:r>
      <w:proofErr w:type="spellEnd"/>
      <w:r w:rsidRPr="00333A9F">
        <w:rPr>
          <w:b/>
          <w:sz w:val="28"/>
          <w:szCs w:val="28"/>
        </w:rPr>
        <w:t xml:space="preserve"> und KOSTAL bündeln Kompetenzen auf der Intersolar</w:t>
      </w:r>
      <w:r>
        <w:br/>
      </w:r>
      <w:bookmarkEnd w:id="0"/>
      <w:bookmarkEnd w:id="1"/>
      <w:r w:rsidRPr="00333A9F">
        <w:rPr>
          <w:b/>
        </w:rPr>
        <w:t>Gemeinsamer Messeauftritt rückt bidirektionales Laden in den Fokus</w:t>
      </w:r>
    </w:p>
    <w:p w14:paraId="781DC6F2" w14:textId="77777777" w:rsidR="00926951" w:rsidRDefault="00926951" w:rsidP="00926951">
      <w:pPr>
        <w:pStyle w:val="FreeForm"/>
        <w:spacing w:line="288" w:lineRule="auto"/>
        <w:ind w:right="89"/>
        <w:rPr>
          <w:b/>
          <w:bCs/>
          <w:sz w:val="20"/>
          <w:szCs w:val="20"/>
        </w:rPr>
      </w:pPr>
    </w:p>
    <w:p w14:paraId="29662023" w14:textId="77777777" w:rsidR="00926951" w:rsidRPr="00FE1870" w:rsidRDefault="00926951" w:rsidP="00926951">
      <w:pPr>
        <w:pStyle w:val="FreeForm"/>
        <w:tabs>
          <w:tab w:val="left" w:pos="7230"/>
        </w:tabs>
        <w:spacing w:line="360" w:lineRule="auto"/>
        <w:ind w:right="1649"/>
        <w:rPr>
          <w:i/>
          <w:iCs/>
          <w:sz w:val="20"/>
          <w:szCs w:val="20"/>
        </w:rPr>
      </w:pPr>
      <w:r w:rsidRPr="00FE1870">
        <w:rPr>
          <w:i/>
          <w:iCs/>
          <w:sz w:val="20"/>
          <w:szCs w:val="20"/>
        </w:rPr>
        <w:t>Intersolar Europe 2026 – 23. bis 25. Juni 2026, Messe München – Halle B3, Stand B3.130 (Stand der KOSTAL Solar Electric GmbH)</w:t>
      </w:r>
    </w:p>
    <w:p w14:paraId="4DEB99AF" w14:textId="77777777" w:rsidR="00926951" w:rsidRDefault="00926951" w:rsidP="00926951">
      <w:pPr>
        <w:pStyle w:val="FreeForm"/>
        <w:tabs>
          <w:tab w:val="left" w:pos="7230"/>
        </w:tabs>
        <w:spacing w:line="360" w:lineRule="auto"/>
        <w:ind w:right="1649"/>
        <w:rPr>
          <w:b/>
          <w:bCs/>
          <w:sz w:val="20"/>
          <w:szCs w:val="20"/>
        </w:rPr>
      </w:pPr>
    </w:p>
    <w:p w14:paraId="6273A68A" w14:textId="77777777" w:rsidR="00926951" w:rsidRPr="00333A9F" w:rsidRDefault="00926951" w:rsidP="00926951">
      <w:pPr>
        <w:pStyle w:val="FreeForm"/>
        <w:tabs>
          <w:tab w:val="left" w:pos="7230"/>
        </w:tabs>
        <w:spacing w:line="360" w:lineRule="auto"/>
        <w:ind w:right="1649"/>
        <w:rPr>
          <w:b/>
          <w:sz w:val="20"/>
          <w:szCs w:val="20"/>
        </w:rPr>
      </w:pPr>
      <w:r w:rsidRPr="00333A9F">
        <w:rPr>
          <w:b/>
          <w:sz w:val="20"/>
          <w:szCs w:val="20"/>
        </w:rPr>
        <w:t xml:space="preserve">Die Energiewende im Eigenheim braucht belastbare Partnerschaften entlang der gesamten Wertschöpfung. Auf der Intersolar Europe 2026, Teil der Leitmessen-Allianz The smarter E Europe, präsentiert sich die </w:t>
      </w:r>
      <w:proofErr w:type="spellStart"/>
      <w:r w:rsidRPr="00333A9F">
        <w:rPr>
          <w:b/>
          <w:sz w:val="20"/>
          <w:szCs w:val="20"/>
        </w:rPr>
        <w:t>beegy</w:t>
      </w:r>
      <w:proofErr w:type="spellEnd"/>
      <w:r w:rsidRPr="00333A9F">
        <w:rPr>
          <w:b/>
          <w:sz w:val="20"/>
          <w:szCs w:val="20"/>
        </w:rPr>
        <w:t xml:space="preserve"> GmbH daher gemeinsam mit ihrem langjährigen Partner KOSTAL Solar Electric auf dessen Messestand (Halle B3, Stand B3.130). Damit bündeln zwei Unternehmen ihre umfassenden Kompetenzen am Stand – von der Erzeugungs- und Vertriebsseite über die Leistungselektronik bis hin zur intelligenten Steuerung im Haushalt. Inhaltlicher Schwerpunkt des gemeinsamen Auftritts ist das sich ergänzende Lösungsportfolio, welches in der Zukunft auch um das Produkt Bidirektionales Laden und zugehörigen Services ergänzt wird.</w:t>
      </w:r>
    </w:p>
    <w:p w14:paraId="09C8DF6B" w14:textId="77777777" w:rsidR="00926951" w:rsidRPr="00FE1870" w:rsidRDefault="00926951" w:rsidP="00926951">
      <w:pPr>
        <w:pStyle w:val="FreeForm"/>
        <w:tabs>
          <w:tab w:val="left" w:pos="7230"/>
        </w:tabs>
        <w:spacing w:line="360" w:lineRule="auto"/>
        <w:ind w:right="1649"/>
        <w:rPr>
          <w:sz w:val="20"/>
          <w:szCs w:val="20"/>
        </w:rPr>
      </w:pPr>
    </w:p>
    <w:p w14:paraId="7A2FB2D5" w14:textId="77777777" w:rsidR="00926951" w:rsidRPr="00333A9F" w:rsidRDefault="00926951" w:rsidP="00926951">
      <w:pPr>
        <w:pStyle w:val="FreeForm"/>
        <w:tabs>
          <w:tab w:val="left" w:pos="7230"/>
        </w:tabs>
        <w:spacing w:line="360" w:lineRule="auto"/>
        <w:ind w:right="1649"/>
        <w:rPr>
          <w:b/>
          <w:sz w:val="20"/>
          <w:szCs w:val="20"/>
        </w:rPr>
      </w:pPr>
      <w:r w:rsidRPr="00333A9F">
        <w:rPr>
          <w:b/>
          <w:sz w:val="20"/>
          <w:szCs w:val="20"/>
        </w:rPr>
        <w:t>Gemeinsame Vision für bidirektionales Laden</w:t>
      </w:r>
    </w:p>
    <w:p w14:paraId="12EC809B" w14:textId="77777777" w:rsidR="00926951" w:rsidRPr="00FE1870" w:rsidRDefault="00926951" w:rsidP="00926951">
      <w:pPr>
        <w:pStyle w:val="FreeForm"/>
        <w:tabs>
          <w:tab w:val="left" w:pos="7230"/>
        </w:tabs>
        <w:spacing w:line="360" w:lineRule="auto"/>
        <w:ind w:right="1649"/>
        <w:rPr>
          <w:sz w:val="20"/>
          <w:szCs w:val="20"/>
        </w:rPr>
      </w:pPr>
      <w:r w:rsidRPr="00B964C0">
        <w:rPr>
          <w:sz w:val="20"/>
          <w:szCs w:val="20"/>
        </w:rPr>
        <w:t>Mit dem Durchbruch der Elektromobilität rückt das bidirektionale Laden in den Mittelpunkt des Heim-Energiemanagements. KOSTAL zeigt auf der Intersolar eine Vision einer AC-</w:t>
      </w:r>
      <w:proofErr w:type="spellStart"/>
      <w:r w:rsidRPr="00B964C0">
        <w:rPr>
          <w:sz w:val="20"/>
          <w:szCs w:val="20"/>
        </w:rPr>
        <w:t>BiDi</w:t>
      </w:r>
      <w:proofErr w:type="spellEnd"/>
      <w:r w:rsidRPr="00B964C0">
        <w:rPr>
          <w:sz w:val="20"/>
          <w:szCs w:val="20"/>
        </w:rPr>
        <w:t xml:space="preserve">-Wallbox. </w:t>
      </w:r>
      <w:proofErr w:type="spellStart"/>
      <w:r w:rsidRPr="00B964C0">
        <w:rPr>
          <w:sz w:val="20"/>
          <w:szCs w:val="20"/>
        </w:rPr>
        <w:t>beegy</w:t>
      </w:r>
      <w:proofErr w:type="spellEnd"/>
      <w:r w:rsidRPr="00B964C0">
        <w:rPr>
          <w:sz w:val="20"/>
          <w:szCs w:val="20"/>
        </w:rPr>
        <w:t xml:space="preserve"> arbeitet parallel daran, sein HEMS so auszulegen, dass diese und weitere </w:t>
      </w:r>
      <w:proofErr w:type="spellStart"/>
      <w:r w:rsidRPr="00B964C0">
        <w:rPr>
          <w:sz w:val="20"/>
          <w:szCs w:val="20"/>
        </w:rPr>
        <w:t>BiDi</w:t>
      </w:r>
      <w:proofErr w:type="spellEnd"/>
      <w:r w:rsidRPr="00B964C0">
        <w:rPr>
          <w:sz w:val="20"/>
          <w:szCs w:val="20"/>
        </w:rPr>
        <w:t>-fähige Komponenten im Haus optimal eingebunden werden können. Gemeinsam nehmen die Partner dabei die grundlegenden Anwendungsfälle in den Blick: Vehicle-</w:t>
      </w:r>
      <w:proofErr w:type="spellStart"/>
      <w:r w:rsidRPr="00B964C0">
        <w:rPr>
          <w:sz w:val="20"/>
          <w:szCs w:val="20"/>
        </w:rPr>
        <w:t>to</w:t>
      </w:r>
      <w:proofErr w:type="spellEnd"/>
      <w:r w:rsidRPr="00B964C0">
        <w:rPr>
          <w:sz w:val="20"/>
          <w:szCs w:val="20"/>
        </w:rPr>
        <w:t>-Home-Szenarien zur Erhöhung des Eigenverbrauchs, das Zusammenspiel mit stationären Batteriespeichern sowie die Einbindung in netzdienliche Steuerungsvorgaben nach §14a EnWG. Ziel ist ein System, das für Endkundinnen und Endkunden einfach handhabbar bleibt und zugleich die regulatorischen wie netztechnischen Anforderungen erfüllt.</w:t>
      </w:r>
    </w:p>
    <w:p w14:paraId="160E6B17" w14:textId="77777777" w:rsidR="00926951" w:rsidRPr="00FE1870" w:rsidRDefault="00926951" w:rsidP="00926951">
      <w:pPr>
        <w:pStyle w:val="FreeForm"/>
        <w:tabs>
          <w:tab w:val="left" w:pos="7230"/>
        </w:tabs>
        <w:spacing w:line="360" w:lineRule="auto"/>
        <w:ind w:right="1649"/>
        <w:rPr>
          <w:sz w:val="20"/>
          <w:szCs w:val="20"/>
        </w:rPr>
      </w:pPr>
    </w:p>
    <w:p w14:paraId="422F0E59" w14:textId="77777777" w:rsidR="00926951" w:rsidRPr="00333A9F" w:rsidRDefault="00926951" w:rsidP="00926951">
      <w:pPr>
        <w:pStyle w:val="FreeForm"/>
        <w:tabs>
          <w:tab w:val="left" w:pos="7230"/>
        </w:tabs>
        <w:spacing w:line="360" w:lineRule="auto"/>
        <w:ind w:right="1649"/>
        <w:rPr>
          <w:b/>
          <w:sz w:val="20"/>
          <w:szCs w:val="20"/>
        </w:rPr>
      </w:pPr>
      <w:r w:rsidRPr="00333A9F">
        <w:rPr>
          <w:b/>
          <w:sz w:val="20"/>
          <w:szCs w:val="20"/>
        </w:rPr>
        <w:t>Markteinführung ab 2027</w:t>
      </w:r>
    </w:p>
    <w:p w14:paraId="224640A1" w14:textId="77777777" w:rsidR="00926951" w:rsidRDefault="00926951" w:rsidP="00926951">
      <w:pPr>
        <w:pStyle w:val="FreeForm"/>
        <w:tabs>
          <w:tab w:val="left" w:pos="7230"/>
        </w:tabs>
        <w:spacing w:line="360" w:lineRule="auto"/>
        <w:ind w:right="1649"/>
        <w:rPr>
          <w:sz w:val="20"/>
          <w:szCs w:val="20"/>
        </w:rPr>
      </w:pPr>
      <w:r w:rsidRPr="00333A9F">
        <w:rPr>
          <w:sz w:val="20"/>
          <w:szCs w:val="20"/>
        </w:rPr>
        <w:t xml:space="preserve">Die sich in Entwicklung befindenden Hardware- und Softwarelösungen sollen ab 2027 schrittweise in den Markt eingeführt werden. Der Messeauftritt in München dient daher ausdrücklich auch dazu, frühzeitig mit Stadtwerken, </w:t>
      </w:r>
      <w:r w:rsidRPr="00333A9F">
        <w:rPr>
          <w:sz w:val="20"/>
          <w:szCs w:val="20"/>
        </w:rPr>
        <w:lastRenderedPageBreak/>
        <w:t xml:space="preserve">Installationsbetrieben und Handelspartnern in den fachlichen Dialog zu treten, Anforderungen zu schärfen und gemeinsame Use Cases vorzubereiten. „Die Zukunft des Heim-Energiemanagements entscheidet sich an der Schnittstelle zwischen Hardware, Software und offenen Standards. Mit KOSTAL haben wir einen Partner, mit dem wir diese Integration seit über zehn Jahren erfolgreich vorantreiben. Bidirektionales Laden ist für uns beide der logische nächste Schritt“, so Michael Große, Head </w:t>
      </w:r>
      <w:proofErr w:type="spellStart"/>
      <w:r w:rsidRPr="00333A9F">
        <w:rPr>
          <w:sz w:val="20"/>
          <w:szCs w:val="20"/>
        </w:rPr>
        <w:t>of</w:t>
      </w:r>
      <w:proofErr w:type="spellEnd"/>
      <w:r w:rsidRPr="00333A9F">
        <w:rPr>
          <w:sz w:val="20"/>
          <w:szCs w:val="20"/>
        </w:rPr>
        <w:t xml:space="preserve"> Service- &amp; Productmanagement.</w:t>
      </w:r>
    </w:p>
    <w:p w14:paraId="7C2A2139" w14:textId="77777777" w:rsidR="00926951" w:rsidRPr="00333A9F" w:rsidRDefault="00926951" w:rsidP="00926951">
      <w:pPr>
        <w:pStyle w:val="FreeForm"/>
        <w:tabs>
          <w:tab w:val="left" w:pos="7230"/>
        </w:tabs>
        <w:spacing w:line="360" w:lineRule="auto"/>
        <w:ind w:right="1649"/>
        <w:rPr>
          <w:sz w:val="20"/>
          <w:szCs w:val="20"/>
        </w:rPr>
      </w:pPr>
    </w:p>
    <w:p w14:paraId="77498582" w14:textId="77777777" w:rsidR="00926951" w:rsidRPr="000F7388" w:rsidRDefault="00926951" w:rsidP="00926951">
      <w:pPr>
        <w:pStyle w:val="FreeForm"/>
        <w:tabs>
          <w:tab w:val="left" w:pos="7230"/>
        </w:tabs>
        <w:spacing w:line="360" w:lineRule="auto"/>
        <w:ind w:right="1649"/>
        <w:rPr>
          <w:b/>
          <w:sz w:val="20"/>
          <w:szCs w:val="20"/>
        </w:rPr>
      </w:pPr>
      <w:r w:rsidRPr="000F7388">
        <w:rPr>
          <w:b/>
          <w:sz w:val="20"/>
          <w:szCs w:val="20"/>
        </w:rPr>
        <w:t>Interoperabilität und offene Standards</w:t>
      </w:r>
    </w:p>
    <w:p w14:paraId="5A93CB87" w14:textId="31F942FC" w:rsidR="00926951" w:rsidRPr="000F7388" w:rsidRDefault="00926951" w:rsidP="00926951">
      <w:pPr>
        <w:pStyle w:val="FreeForm"/>
        <w:tabs>
          <w:tab w:val="left" w:pos="7230"/>
        </w:tabs>
        <w:spacing w:line="360" w:lineRule="auto"/>
        <w:ind w:right="1649"/>
        <w:rPr>
          <w:sz w:val="20"/>
          <w:szCs w:val="20"/>
        </w:rPr>
      </w:pPr>
      <w:r w:rsidRPr="000F7388">
        <w:rPr>
          <w:sz w:val="20"/>
          <w:szCs w:val="20"/>
        </w:rPr>
        <w:t xml:space="preserve">Bei </w:t>
      </w:r>
      <w:r>
        <w:rPr>
          <w:sz w:val="20"/>
          <w:szCs w:val="20"/>
        </w:rPr>
        <w:t>ihren</w:t>
      </w:r>
      <w:r w:rsidRPr="000F7388">
        <w:rPr>
          <w:sz w:val="20"/>
          <w:szCs w:val="20"/>
        </w:rPr>
        <w:t xml:space="preserve"> Entwicklung</w:t>
      </w:r>
      <w:r>
        <w:rPr>
          <w:sz w:val="20"/>
          <w:szCs w:val="20"/>
        </w:rPr>
        <w:t>en</w:t>
      </w:r>
      <w:r w:rsidRPr="000F7388">
        <w:rPr>
          <w:sz w:val="20"/>
          <w:szCs w:val="20"/>
        </w:rPr>
        <w:t xml:space="preserve"> setzen beide Unternehmen konsequent auf offene Standards. Eine zentrale Rolle spielt dabei EEBUS als etabliertes Protokoll für die herstellerübergreifende Kommunikation zwischen Erzeugern, Speichern, Verbrauchern und dem HEM</w:t>
      </w:r>
      <w:r>
        <w:rPr>
          <w:sz w:val="20"/>
          <w:szCs w:val="20"/>
        </w:rPr>
        <w:t xml:space="preserve">S, insbesondere zur </w:t>
      </w:r>
      <w:r w:rsidRPr="00926951">
        <w:rPr>
          <w:sz w:val="20"/>
          <w:szCs w:val="20"/>
        </w:rPr>
        <w:t>Annahme von Steuerungslogiken vom CLS zum HEMS oder direkt zu den Geräten</w:t>
      </w:r>
      <w:r w:rsidRPr="000F7388">
        <w:rPr>
          <w:sz w:val="20"/>
          <w:szCs w:val="20"/>
        </w:rPr>
        <w:t xml:space="preserve">. </w:t>
      </w:r>
    </w:p>
    <w:p w14:paraId="72F3EB42" w14:textId="77777777" w:rsidR="00926951" w:rsidRDefault="00926951" w:rsidP="00926951">
      <w:pPr>
        <w:pStyle w:val="FreeForm"/>
        <w:tabs>
          <w:tab w:val="left" w:pos="7230"/>
        </w:tabs>
        <w:spacing w:line="360" w:lineRule="auto"/>
        <w:ind w:right="1649"/>
        <w:rPr>
          <w:sz w:val="20"/>
          <w:szCs w:val="20"/>
        </w:rPr>
      </w:pPr>
    </w:p>
    <w:p w14:paraId="12952E6D" w14:textId="77777777" w:rsidR="00926951" w:rsidRPr="00333A9F" w:rsidRDefault="00926951" w:rsidP="00926951">
      <w:pPr>
        <w:pStyle w:val="FreeForm"/>
        <w:tabs>
          <w:tab w:val="left" w:pos="7230"/>
        </w:tabs>
        <w:spacing w:line="360" w:lineRule="auto"/>
        <w:ind w:right="1649"/>
        <w:rPr>
          <w:b/>
          <w:sz w:val="20"/>
          <w:szCs w:val="20"/>
        </w:rPr>
      </w:pPr>
      <w:r w:rsidRPr="00333A9F">
        <w:rPr>
          <w:b/>
          <w:sz w:val="20"/>
          <w:szCs w:val="20"/>
        </w:rPr>
        <w:t>Über zehn Jahre erfolgreiche Zusammenarbeit</w:t>
      </w:r>
    </w:p>
    <w:p w14:paraId="6787B0AF" w14:textId="511BC3C2" w:rsidR="00926951" w:rsidRDefault="00926951" w:rsidP="00926951">
      <w:pPr>
        <w:pStyle w:val="FreeForm"/>
        <w:tabs>
          <w:tab w:val="left" w:pos="7230"/>
        </w:tabs>
        <w:spacing w:line="360" w:lineRule="auto"/>
        <w:ind w:right="1649"/>
        <w:rPr>
          <w:sz w:val="20"/>
          <w:szCs w:val="20"/>
        </w:rPr>
      </w:pPr>
      <w:r w:rsidRPr="00333A9F">
        <w:rPr>
          <w:sz w:val="20"/>
          <w:szCs w:val="20"/>
        </w:rPr>
        <w:t xml:space="preserve">Die Partnerschaft zwischen KOSTAL und </w:t>
      </w:r>
      <w:proofErr w:type="spellStart"/>
      <w:r w:rsidRPr="00333A9F">
        <w:rPr>
          <w:sz w:val="20"/>
          <w:szCs w:val="20"/>
        </w:rPr>
        <w:t>beegy</w:t>
      </w:r>
      <w:proofErr w:type="spellEnd"/>
      <w:r w:rsidRPr="00333A9F">
        <w:rPr>
          <w:sz w:val="20"/>
          <w:szCs w:val="20"/>
        </w:rPr>
        <w:t xml:space="preserve"> reicht mehr als ein Jahrzehnt zurück. Bereits seit der Gründung von </w:t>
      </w:r>
      <w:proofErr w:type="spellStart"/>
      <w:r w:rsidRPr="00333A9F">
        <w:rPr>
          <w:sz w:val="20"/>
          <w:szCs w:val="20"/>
        </w:rPr>
        <w:t>beegy</w:t>
      </w:r>
      <w:proofErr w:type="spellEnd"/>
      <w:r w:rsidRPr="00333A9F">
        <w:rPr>
          <w:sz w:val="20"/>
          <w:szCs w:val="20"/>
        </w:rPr>
        <w:t xml:space="preserve"> im Jahr 2014 gehören KOSTAL-Wechselrichter zu den Komponenten im </w:t>
      </w:r>
      <w:proofErr w:type="spellStart"/>
      <w:r w:rsidRPr="00333A9F">
        <w:rPr>
          <w:sz w:val="20"/>
          <w:szCs w:val="20"/>
        </w:rPr>
        <w:t>beegy</w:t>
      </w:r>
      <w:proofErr w:type="spellEnd"/>
      <w:r w:rsidRPr="00333A9F">
        <w:rPr>
          <w:sz w:val="20"/>
          <w:szCs w:val="20"/>
        </w:rPr>
        <w:t xml:space="preserve">-Ökosystem. Die PLENTICORE-Baureihe sowie der KOSTAL Smart Energy Meter sind dabei fester Bestandteil der offiziellen </w:t>
      </w:r>
      <w:proofErr w:type="spellStart"/>
      <w:r w:rsidRPr="00333A9F">
        <w:rPr>
          <w:sz w:val="20"/>
          <w:szCs w:val="20"/>
        </w:rPr>
        <w:t>beegy</w:t>
      </w:r>
      <w:proofErr w:type="spellEnd"/>
      <w:r w:rsidRPr="00333A9F">
        <w:rPr>
          <w:sz w:val="20"/>
          <w:szCs w:val="20"/>
        </w:rPr>
        <w:t xml:space="preserve">-Whitelist und vielfach in den installierten </w:t>
      </w:r>
      <w:proofErr w:type="spellStart"/>
      <w:r w:rsidRPr="00333A9F">
        <w:rPr>
          <w:sz w:val="20"/>
          <w:szCs w:val="20"/>
        </w:rPr>
        <w:t>beegy</w:t>
      </w:r>
      <w:proofErr w:type="spellEnd"/>
      <w:r w:rsidRPr="00333A9F">
        <w:rPr>
          <w:sz w:val="20"/>
          <w:szCs w:val="20"/>
        </w:rPr>
        <w:t>-Systemen im Einsatz. Die über die Jahre gewachsene Zusammenarbeit bildet heute das stabile Fundament für weitergehende gemeinsame Entwicklungen. Der gemeinsame Messeauftritt in München ist das sichtbare Zeichen dieser Partnerschaft.</w:t>
      </w:r>
    </w:p>
    <w:p w14:paraId="60BC6274" w14:textId="77777777" w:rsidR="00926951" w:rsidRPr="003B302E" w:rsidRDefault="00926951" w:rsidP="00926951">
      <w:pPr>
        <w:pStyle w:val="FreeForm"/>
        <w:tabs>
          <w:tab w:val="left" w:pos="7230"/>
        </w:tabs>
        <w:spacing w:line="360" w:lineRule="auto"/>
        <w:ind w:right="1649"/>
        <w:rPr>
          <w:sz w:val="20"/>
          <w:szCs w:val="20"/>
        </w:rPr>
      </w:pPr>
    </w:p>
    <w:tbl>
      <w:tblPr>
        <w:tblW w:w="0" w:type="auto"/>
        <w:tblInd w:w="50" w:type="dxa"/>
        <w:tblLayout w:type="fixed"/>
        <w:tblLook w:val="0000" w:firstRow="0" w:lastRow="0" w:firstColumn="0" w:lastColumn="0" w:noHBand="0" w:noVBand="0"/>
      </w:tblPr>
      <w:tblGrid>
        <w:gridCol w:w="4518"/>
      </w:tblGrid>
      <w:tr w:rsidR="00926951" w:rsidRPr="00333A9F" w14:paraId="72B56275" w14:textId="77777777" w:rsidTr="00333A9F">
        <w:trPr>
          <w:cantSplit/>
          <w:trHeight w:val="1320"/>
        </w:trPr>
        <w:tc>
          <w:tcPr>
            <w:tcW w:w="4518" w:type="dxa"/>
            <w:tcMar>
              <w:top w:w="50" w:type="dxa"/>
              <w:left w:w="50" w:type="dxa"/>
              <w:bottom w:w="50" w:type="dxa"/>
              <w:right w:w="50" w:type="dxa"/>
            </w:tcMar>
          </w:tcPr>
          <w:p w14:paraId="5B922907" w14:textId="77777777" w:rsidR="00926951" w:rsidRPr="00333A9F" w:rsidRDefault="00926951" w:rsidP="00333A9F">
            <w:pPr>
              <w:pStyle w:val="Body"/>
              <w:spacing w:after="0"/>
              <w:ind w:right="104" w:hanging="46"/>
              <w:rPr>
                <w:b/>
                <w:i/>
                <w:sz w:val="18"/>
                <w:szCs w:val="18"/>
              </w:rPr>
            </w:pPr>
            <w:r w:rsidRPr="00333A9F">
              <w:rPr>
                <w:b/>
                <w:i/>
                <w:sz w:val="18"/>
                <w:szCs w:val="18"/>
              </w:rPr>
              <w:t>Weitere Informationen:</w:t>
            </w:r>
          </w:p>
          <w:p w14:paraId="113CCA43" w14:textId="77777777" w:rsidR="00926951" w:rsidRPr="00333A9F" w:rsidRDefault="00926951" w:rsidP="00333A9F">
            <w:pPr>
              <w:pStyle w:val="Body"/>
              <w:spacing w:after="0"/>
              <w:ind w:left="-46" w:right="104"/>
              <w:rPr>
                <w:sz w:val="18"/>
                <w:szCs w:val="18"/>
              </w:rPr>
            </w:pPr>
            <w:proofErr w:type="spellStart"/>
            <w:r w:rsidRPr="00333A9F">
              <w:rPr>
                <w:sz w:val="18"/>
                <w:szCs w:val="18"/>
              </w:rPr>
              <w:t>beegy</w:t>
            </w:r>
            <w:proofErr w:type="spellEnd"/>
            <w:r w:rsidRPr="00333A9F">
              <w:rPr>
                <w:sz w:val="18"/>
                <w:szCs w:val="18"/>
              </w:rPr>
              <w:t xml:space="preserve"> GmbH – Sophia Tutino</w:t>
            </w:r>
          </w:p>
          <w:p w14:paraId="64282236" w14:textId="77777777" w:rsidR="00926951" w:rsidRPr="00333A9F" w:rsidRDefault="00926951" w:rsidP="00333A9F">
            <w:pPr>
              <w:pStyle w:val="Body"/>
              <w:ind w:left="-46" w:right="104"/>
              <w:rPr>
                <w:sz w:val="18"/>
                <w:szCs w:val="18"/>
              </w:rPr>
            </w:pPr>
            <w:r w:rsidRPr="00333A9F">
              <w:rPr>
                <w:sz w:val="18"/>
                <w:szCs w:val="18"/>
              </w:rPr>
              <w:t>Katharina-Paulus-Straße 6B</w:t>
            </w:r>
            <w:r>
              <w:br/>
            </w:r>
            <w:r w:rsidRPr="00333A9F">
              <w:rPr>
                <w:sz w:val="18"/>
                <w:szCs w:val="18"/>
              </w:rPr>
              <w:t>65824 Schwalbach am Taunus</w:t>
            </w:r>
            <w:r>
              <w:br/>
            </w:r>
            <w:r w:rsidRPr="00333A9F">
              <w:rPr>
                <w:sz w:val="18"/>
                <w:szCs w:val="18"/>
              </w:rPr>
              <w:t>Tel: +49 621 40 188 188</w:t>
            </w:r>
            <w:r>
              <w:br/>
            </w:r>
            <w:hyperlink r:id="rId8">
              <w:r w:rsidRPr="00333A9F">
                <w:rPr>
                  <w:rStyle w:val="Hyperlink"/>
                  <w:sz w:val="18"/>
                  <w:szCs w:val="18"/>
                </w:rPr>
                <w:t>PR@beegy.com</w:t>
              </w:r>
              <w:r>
                <w:br/>
              </w:r>
            </w:hyperlink>
            <w:r w:rsidRPr="00333A9F">
              <w:rPr>
                <w:sz w:val="18"/>
                <w:szCs w:val="18"/>
              </w:rPr>
              <w:t>www.beegy.com</w:t>
            </w:r>
          </w:p>
        </w:tc>
      </w:tr>
    </w:tbl>
    <w:p w14:paraId="338F1179" w14:textId="77777777" w:rsidR="00926951" w:rsidRPr="00333A9F" w:rsidRDefault="00926951" w:rsidP="00926951">
      <w:pPr>
        <w:pStyle w:val="FreeForm"/>
        <w:ind w:right="357"/>
        <w:rPr>
          <w:b/>
          <w:sz w:val="18"/>
          <w:szCs w:val="18"/>
        </w:rPr>
      </w:pPr>
      <w:r w:rsidRPr="00333A9F">
        <w:rPr>
          <w:b/>
          <w:sz w:val="18"/>
          <w:szCs w:val="18"/>
        </w:rPr>
        <w:t xml:space="preserve">Über die </w:t>
      </w:r>
      <w:proofErr w:type="spellStart"/>
      <w:r w:rsidRPr="00333A9F">
        <w:rPr>
          <w:b/>
          <w:sz w:val="18"/>
          <w:szCs w:val="18"/>
        </w:rPr>
        <w:t>beegy</w:t>
      </w:r>
      <w:proofErr w:type="spellEnd"/>
      <w:r w:rsidRPr="00333A9F">
        <w:rPr>
          <w:b/>
          <w:sz w:val="18"/>
          <w:szCs w:val="18"/>
        </w:rPr>
        <w:t xml:space="preserve"> GmbH</w:t>
      </w:r>
    </w:p>
    <w:p w14:paraId="620B08A6" w14:textId="3619E544" w:rsidR="00C919A7" w:rsidRPr="00926951" w:rsidRDefault="00926951" w:rsidP="00926951">
      <w:pPr>
        <w:pStyle w:val="FreeForm"/>
        <w:ind w:right="357"/>
        <w:rPr>
          <w:sz w:val="18"/>
          <w:szCs w:val="18"/>
        </w:rPr>
      </w:pPr>
      <w:proofErr w:type="spellStart"/>
      <w:r w:rsidRPr="00333A9F">
        <w:rPr>
          <w:sz w:val="18"/>
          <w:szCs w:val="18"/>
        </w:rPr>
        <w:t>beegy</w:t>
      </w:r>
      <w:proofErr w:type="spellEnd"/>
      <w:r w:rsidRPr="00333A9F">
        <w:rPr>
          <w:sz w:val="18"/>
          <w:szCs w:val="18"/>
        </w:rPr>
        <w:t xml:space="preserve"> steht für „</w:t>
      </w:r>
      <w:proofErr w:type="spellStart"/>
      <w:r w:rsidRPr="00333A9F">
        <w:rPr>
          <w:sz w:val="18"/>
          <w:szCs w:val="18"/>
        </w:rPr>
        <w:t>better</w:t>
      </w:r>
      <w:proofErr w:type="spellEnd"/>
      <w:r w:rsidRPr="00333A9F">
        <w:rPr>
          <w:sz w:val="18"/>
          <w:szCs w:val="18"/>
        </w:rPr>
        <w:t xml:space="preserve"> </w:t>
      </w:r>
      <w:proofErr w:type="spellStart"/>
      <w:r w:rsidRPr="00333A9F">
        <w:rPr>
          <w:sz w:val="18"/>
          <w:szCs w:val="18"/>
        </w:rPr>
        <w:t>energy</w:t>
      </w:r>
      <w:proofErr w:type="spellEnd"/>
      <w:r w:rsidRPr="00333A9F">
        <w:rPr>
          <w:sz w:val="18"/>
          <w:szCs w:val="18"/>
        </w:rPr>
        <w:t xml:space="preserve">“ und ist ein Unternehmen der MVV Energie AG. Der Produkt- und Serviceanbieter von intelligenten, herstellerunabhängigen Systemen für Photovoltaik, Elektromobilität und Wärmetechnologie beschäftigt mehr als 250 Mitarbeitende. Ein Fokus liegt dabei auf dem </w:t>
      </w:r>
      <w:proofErr w:type="spellStart"/>
      <w:r w:rsidRPr="00333A9F">
        <w:rPr>
          <w:sz w:val="18"/>
          <w:szCs w:val="18"/>
        </w:rPr>
        <w:t>beegy</w:t>
      </w:r>
      <w:proofErr w:type="spellEnd"/>
      <w:r w:rsidRPr="00333A9F">
        <w:rPr>
          <w:sz w:val="18"/>
          <w:szCs w:val="18"/>
        </w:rPr>
        <w:t xml:space="preserve"> HEMS (Heim-Energie-Management-System). 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 als White-Label-Lösung unter ihrem eigenen Markennamen anbieten. Darüber hinaus unterstützt </w:t>
      </w:r>
      <w:proofErr w:type="spellStart"/>
      <w:r w:rsidRPr="00333A9F">
        <w:rPr>
          <w:sz w:val="18"/>
          <w:szCs w:val="18"/>
        </w:rPr>
        <w:t>beegy</w:t>
      </w:r>
      <w:proofErr w:type="spellEnd"/>
      <w:r w:rsidRPr="00333A9F">
        <w:rPr>
          <w:sz w:val="18"/>
          <w:szCs w:val="18"/>
        </w:rPr>
        <w:t xml:space="preserve"> seine Partner optional über die gesamte Prozesskette vom Vertrieb über die Planung bis hin zu Betrieb und Überwachung. Über ein physisches HEMS, </w:t>
      </w:r>
      <w:proofErr w:type="gramStart"/>
      <w:r w:rsidRPr="00333A9F">
        <w:rPr>
          <w:sz w:val="18"/>
          <w:szCs w:val="18"/>
        </w:rPr>
        <w:t>das</w:t>
      </w:r>
      <w:proofErr w:type="gramEnd"/>
      <w:r w:rsidRPr="00333A9F">
        <w:rPr>
          <w:sz w:val="18"/>
          <w:szCs w:val="18"/>
        </w:rPr>
        <w:t xml:space="preserve"> die unterschiedlichen Komponenten über ein lokales Subnetz verbindet, sowie eine abgesicherte Anbindung an die </w:t>
      </w:r>
      <w:proofErr w:type="spellStart"/>
      <w:r w:rsidRPr="00333A9F">
        <w:rPr>
          <w:sz w:val="18"/>
          <w:szCs w:val="18"/>
        </w:rPr>
        <w:t>beegy</w:t>
      </w:r>
      <w:proofErr w:type="spellEnd"/>
      <w:r w:rsidRPr="00333A9F">
        <w:rPr>
          <w:sz w:val="18"/>
          <w:szCs w:val="18"/>
        </w:rPr>
        <w:t xml:space="preserve">-Cloud, gewährleistet das System hohe IT-Sicherheit und Datenintegrität. Neben der MVV setzen weitere Akteure wie die Stadtwerke Kiel oder die Energieversorgung Offenbach auf die intelligenten Energie- und Wärmelösungen, die bereits mehr als 3.000-mal installiert wurden.  </w:t>
      </w:r>
    </w:p>
    <w:sectPr w:rsidR="00C919A7" w:rsidRPr="00926951"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86459" w14:textId="77777777" w:rsidR="00456D7F" w:rsidRDefault="00456D7F">
      <w:r>
        <w:separator/>
      </w:r>
    </w:p>
  </w:endnote>
  <w:endnote w:type="continuationSeparator" w:id="0">
    <w:p w14:paraId="62396A42" w14:textId="77777777" w:rsidR="00456D7F" w:rsidRDefault="00456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altName w:val="Segoe UI"/>
    <w:panose1 w:val="020B0600040502020204"/>
    <w:charset w:val="00"/>
    <w:family w:val="swiss"/>
    <w:pitch w:val="variable"/>
    <w:sig w:usb0="E1000AEF" w:usb1="5000A1FF" w:usb2="00000000" w:usb3="00000000" w:csb0="000001BF" w:csb1="00000000"/>
  </w:font>
  <w:font w:name="Times">
    <w:altName w:val="Sylfae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1002AFF" w:usb1="C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AF1B9" w14:textId="77777777" w:rsidR="00456D7F" w:rsidRDefault="00456D7F">
      <w:r>
        <w:separator/>
      </w:r>
    </w:p>
  </w:footnote>
  <w:footnote w:type="continuationSeparator" w:id="0">
    <w:p w14:paraId="2E1AF89A" w14:textId="77777777" w:rsidR="00456D7F" w:rsidRDefault="00456D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3"/>
  <w:bordersDoNotSurroundHeader/>
  <w:bordersDoNotSurroundFooter/>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23FD"/>
    <w:rsid w:val="00004DD8"/>
    <w:rsid w:val="00021F3F"/>
    <w:rsid w:val="00024567"/>
    <w:rsid w:val="00026D32"/>
    <w:rsid w:val="00027386"/>
    <w:rsid w:val="0003065B"/>
    <w:rsid w:val="00030CAB"/>
    <w:rsid w:val="000356C2"/>
    <w:rsid w:val="000363DC"/>
    <w:rsid w:val="00042BF5"/>
    <w:rsid w:val="0004346B"/>
    <w:rsid w:val="00054254"/>
    <w:rsid w:val="00055541"/>
    <w:rsid w:val="00060874"/>
    <w:rsid w:val="000638AD"/>
    <w:rsid w:val="000701F8"/>
    <w:rsid w:val="00073249"/>
    <w:rsid w:val="00073DBB"/>
    <w:rsid w:val="000745F1"/>
    <w:rsid w:val="00075E97"/>
    <w:rsid w:val="0007798A"/>
    <w:rsid w:val="00077E14"/>
    <w:rsid w:val="00081453"/>
    <w:rsid w:val="000822EA"/>
    <w:rsid w:val="0008336F"/>
    <w:rsid w:val="00090620"/>
    <w:rsid w:val="00093341"/>
    <w:rsid w:val="00093E1A"/>
    <w:rsid w:val="000943BB"/>
    <w:rsid w:val="00094E2D"/>
    <w:rsid w:val="0009706F"/>
    <w:rsid w:val="000976F3"/>
    <w:rsid w:val="000A1FCF"/>
    <w:rsid w:val="000A2A99"/>
    <w:rsid w:val="000A5A8B"/>
    <w:rsid w:val="000B4101"/>
    <w:rsid w:val="000B453A"/>
    <w:rsid w:val="000C0AA3"/>
    <w:rsid w:val="000C20B7"/>
    <w:rsid w:val="000C7559"/>
    <w:rsid w:val="000E05C2"/>
    <w:rsid w:val="000E1C04"/>
    <w:rsid w:val="000E6DEB"/>
    <w:rsid w:val="000E72D8"/>
    <w:rsid w:val="000E7424"/>
    <w:rsid w:val="000F133A"/>
    <w:rsid w:val="00102E9A"/>
    <w:rsid w:val="00103538"/>
    <w:rsid w:val="0010424E"/>
    <w:rsid w:val="001060D8"/>
    <w:rsid w:val="00116227"/>
    <w:rsid w:val="0011793B"/>
    <w:rsid w:val="001234E6"/>
    <w:rsid w:val="001238B9"/>
    <w:rsid w:val="00124798"/>
    <w:rsid w:val="00130F3C"/>
    <w:rsid w:val="001325F0"/>
    <w:rsid w:val="0013523C"/>
    <w:rsid w:val="001355B2"/>
    <w:rsid w:val="0013660B"/>
    <w:rsid w:val="00141721"/>
    <w:rsid w:val="00147096"/>
    <w:rsid w:val="00150FBE"/>
    <w:rsid w:val="00151B90"/>
    <w:rsid w:val="00154FFE"/>
    <w:rsid w:val="00156523"/>
    <w:rsid w:val="001577AB"/>
    <w:rsid w:val="001622C9"/>
    <w:rsid w:val="00163C12"/>
    <w:rsid w:val="00163DEE"/>
    <w:rsid w:val="00164C72"/>
    <w:rsid w:val="00165DC4"/>
    <w:rsid w:val="00166901"/>
    <w:rsid w:val="00170B3B"/>
    <w:rsid w:val="00173BC4"/>
    <w:rsid w:val="00174869"/>
    <w:rsid w:val="00175EFE"/>
    <w:rsid w:val="00176158"/>
    <w:rsid w:val="00181ED5"/>
    <w:rsid w:val="00183756"/>
    <w:rsid w:val="00184103"/>
    <w:rsid w:val="00184F9E"/>
    <w:rsid w:val="00185C28"/>
    <w:rsid w:val="001866D4"/>
    <w:rsid w:val="001870EF"/>
    <w:rsid w:val="00191BB4"/>
    <w:rsid w:val="00191F3B"/>
    <w:rsid w:val="001A13E0"/>
    <w:rsid w:val="001A24ED"/>
    <w:rsid w:val="001A38D2"/>
    <w:rsid w:val="001B2F79"/>
    <w:rsid w:val="001B73B2"/>
    <w:rsid w:val="001D32EF"/>
    <w:rsid w:val="001D4325"/>
    <w:rsid w:val="001D4C0C"/>
    <w:rsid w:val="001E2B9E"/>
    <w:rsid w:val="001E4840"/>
    <w:rsid w:val="001F0788"/>
    <w:rsid w:val="001F1C83"/>
    <w:rsid w:val="001F4194"/>
    <w:rsid w:val="001F4D99"/>
    <w:rsid w:val="001F6E0F"/>
    <w:rsid w:val="0020503F"/>
    <w:rsid w:val="002121C8"/>
    <w:rsid w:val="00221419"/>
    <w:rsid w:val="002218D4"/>
    <w:rsid w:val="00222357"/>
    <w:rsid w:val="00223BB2"/>
    <w:rsid w:val="00225892"/>
    <w:rsid w:val="002264CE"/>
    <w:rsid w:val="00231317"/>
    <w:rsid w:val="00232437"/>
    <w:rsid w:val="0023433D"/>
    <w:rsid w:val="00234FA4"/>
    <w:rsid w:val="00234FEE"/>
    <w:rsid w:val="00235C3B"/>
    <w:rsid w:val="00243298"/>
    <w:rsid w:val="002447F0"/>
    <w:rsid w:val="00250AE0"/>
    <w:rsid w:val="00255A5C"/>
    <w:rsid w:val="00260AE0"/>
    <w:rsid w:val="00260DBF"/>
    <w:rsid w:val="00261B13"/>
    <w:rsid w:val="00265926"/>
    <w:rsid w:val="00287C30"/>
    <w:rsid w:val="002902F3"/>
    <w:rsid w:val="0029099A"/>
    <w:rsid w:val="0029118F"/>
    <w:rsid w:val="00291FD7"/>
    <w:rsid w:val="00292224"/>
    <w:rsid w:val="0029243D"/>
    <w:rsid w:val="002A03F6"/>
    <w:rsid w:val="002A53D4"/>
    <w:rsid w:val="002A5417"/>
    <w:rsid w:val="002B778F"/>
    <w:rsid w:val="002C43B4"/>
    <w:rsid w:val="002D0170"/>
    <w:rsid w:val="002D170E"/>
    <w:rsid w:val="002D1C63"/>
    <w:rsid w:val="002D339D"/>
    <w:rsid w:val="002D48F6"/>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37AF9"/>
    <w:rsid w:val="003440AA"/>
    <w:rsid w:val="00344501"/>
    <w:rsid w:val="003455A3"/>
    <w:rsid w:val="00352AEC"/>
    <w:rsid w:val="003573E9"/>
    <w:rsid w:val="003632E3"/>
    <w:rsid w:val="00364010"/>
    <w:rsid w:val="00370115"/>
    <w:rsid w:val="00371769"/>
    <w:rsid w:val="00374F53"/>
    <w:rsid w:val="003757F1"/>
    <w:rsid w:val="00377CBB"/>
    <w:rsid w:val="0038501D"/>
    <w:rsid w:val="0039494A"/>
    <w:rsid w:val="003A057E"/>
    <w:rsid w:val="003A3942"/>
    <w:rsid w:val="003A4FF8"/>
    <w:rsid w:val="003A75B2"/>
    <w:rsid w:val="003B302E"/>
    <w:rsid w:val="003B35E9"/>
    <w:rsid w:val="003B75B1"/>
    <w:rsid w:val="003C0D6E"/>
    <w:rsid w:val="003C626D"/>
    <w:rsid w:val="003D69BB"/>
    <w:rsid w:val="003D7F91"/>
    <w:rsid w:val="003E1899"/>
    <w:rsid w:val="003E4678"/>
    <w:rsid w:val="003E6B4E"/>
    <w:rsid w:val="003E7C25"/>
    <w:rsid w:val="003F6096"/>
    <w:rsid w:val="00400EF1"/>
    <w:rsid w:val="0040770B"/>
    <w:rsid w:val="004128E7"/>
    <w:rsid w:val="00412CDC"/>
    <w:rsid w:val="004141A2"/>
    <w:rsid w:val="0041432B"/>
    <w:rsid w:val="00415AD7"/>
    <w:rsid w:val="00416001"/>
    <w:rsid w:val="00420858"/>
    <w:rsid w:val="004270F9"/>
    <w:rsid w:val="004277CE"/>
    <w:rsid w:val="00430191"/>
    <w:rsid w:val="0043496B"/>
    <w:rsid w:val="00435423"/>
    <w:rsid w:val="00441700"/>
    <w:rsid w:val="00444BE0"/>
    <w:rsid w:val="004450CC"/>
    <w:rsid w:val="0044632C"/>
    <w:rsid w:val="00456D7F"/>
    <w:rsid w:val="00457E09"/>
    <w:rsid w:val="00463CFC"/>
    <w:rsid w:val="004651C5"/>
    <w:rsid w:val="0047759F"/>
    <w:rsid w:val="004835E5"/>
    <w:rsid w:val="00483E71"/>
    <w:rsid w:val="004861C2"/>
    <w:rsid w:val="00490624"/>
    <w:rsid w:val="004A1676"/>
    <w:rsid w:val="004A3487"/>
    <w:rsid w:val="004A3613"/>
    <w:rsid w:val="004A6F23"/>
    <w:rsid w:val="004B1429"/>
    <w:rsid w:val="004B5F2A"/>
    <w:rsid w:val="004C2103"/>
    <w:rsid w:val="004C2CEF"/>
    <w:rsid w:val="004C3735"/>
    <w:rsid w:val="004C4C7F"/>
    <w:rsid w:val="004C4EBE"/>
    <w:rsid w:val="004C65DB"/>
    <w:rsid w:val="004C6DB5"/>
    <w:rsid w:val="004C7AAB"/>
    <w:rsid w:val="004D069B"/>
    <w:rsid w:val="004D2984"/>
    <w:rsid w:val="004D458D"/>
    <w:rsid w:val="004D5F56"/>
    <w:rsid w:val="004D6ACF"/>
    <w:rsid w:val="004E2B00"/>
    <w:rsid w:val="004E50B2"/>
    <w:rsid w:val="004F011E"/>
    <w:rsid w:val="004F4605"/>
    <w:rsid w:val="004F7D93"/>
    <w:rsid w:val="00501CC1"/>
    <w:rsid w:val="00506057"/>
    <w:rsid w:val="00507080"/>
    <w:rsid w:val="00507615"/>
    <w:rsid w:val="00507CAE"/>
    <w:rsid w:val="00512F47"/>
    <w:rsid w:val="005147D0"/>
    <w:rsid w:val="005159E0"/>
    <w:rsid w:val="00515A4D"/>
    <w:rsid w:val="00520E55"/>
    <w:rsid w:val="00524B6D"/>
    <w:rsid w:val="005250EC"/>
    <w:rsid w:val="00525D82"/>
    <w:rsid w:val="0053221F"/>
    <w:rsid w:val="0053267C"/>
    <w:rsid w:val="00532973"/>
    <w:rsid w:val="00535336"/>
    <w:rsid w:val="00537142"/>
    <w:rsid w:val="00537A73"/>
    <w:rsid w:val="00543A1B"/>
    <w:rsid w:val="0054519E"/>
    <w:rsid w:val="00551FF4"/>
    <w:rsid w:val="00553163"/>
    <w:rsid w:val="00557E75"/>
    <w:rsid w:val="00561710"/>
    <w:rsid w:val="00567849"/>
    <w:rsid w:val="0057209E"/>
    <w:rsid w:val="00574D57"/>
    <w:rsid w:val="00575F6B"/>
    <w:rsid w:val="00576E80"/>
    <w:rsid w:val="005812B6"/>
    <w:rsid w:val="00582B35"/>
    <w:rsid w:val="005835CF"/>
    <w:rsid w:val="005838BF"/>
    <w:rsid w:val="0058563B"/>
    <w:rsid w:val="005900D9"/>
    <w:rsid w:val="00590443"/>
    <w:rsid w:val="00591DF4"/>
    <w:rsid w:val="00594B89"/>
    <w:rsid w:val="00597905"/>
    <w:rsid w:val="005A0CDE"/>
    <w:rsid w:val="005B2F64"/>
    <w:rsid w:val="005B3660"/>
    <w:rsid w:val="005B5BE0"/>
    <w:rsid w:val="005C06FD"/>
    <w:rsid w:val="005C30FE"/>
    <w:rsid w:val="005C38CC"/>
    <w:rsid w:val="005C4839"/>
    <w:rsid w:val="005C7078"/>
    <w:rsid w:val="005D2331"/>
    <w:rsid w:val="005D721D"/>
    <w:rsid w:val="005E2C91"/>
    <w:rsid w:val="005E498B"/>
    <w:rsid w:val="005F79C8"/>
    <w:rsid w:val="00600F31"/>
    <w:rsid w:val="00604A94"/>
    <w:rsid w:val="00612AD1"/>
    <w:rsid w:val="0061369C"/>
    <w:rsid w:val="00617FEC"/>
    <w:rsid w:val="00625721"/>
    <w:rsid w:val="0063108D"/>
    <w:rsid w:val="006320DB"/>
    <w:rsid w:val="0063264B"/>
    <w:rsid w:val="00632E42"/>
    <w:rsid w:val="00637E6C"/>
    <w:rsid w:val="006424B4"/>
    <w:rsid w:val="00643C9B"/>
    <w:rsid w:val="006460CA"/>
    <w:rsid w:val="0065115F"/>
    <w:rsid w:val="006512AA"/>
    <w:rsid w:val="006523B0"/>
    <w:rsid w:val="00653F13"/>
    <w:rsid w:val="00656777"/>
    <w:rsid w:val="00671941"/>
    <w:rsid w:val="00675DF8"/>
    <w:rsid w:val="00683D08"/>
    <w:rsid w:val="00683D0B"/>
    <w:rsid w:val="006862F0"/>
    <w:rsid w:val="0069136A"/>
    <w:rsid w:val="0069140F"/>
    <w:rsid w:val="00694278"/>
    <w:rsid w:val="00694D91"/>
    <w:rsid w:val="006966B0"/>
    <w:rsid w:val="00696814"/>
    <w:rsid w:val="00697643"/>
    <w:rsid w:val="00697CAA"/>
    <w:rsid w:val="006A43E0"/>
    <w:rsid w:val="006B16A4"/>
    <w:rsid w:val="006B2562"/>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520C"/>
    <w:rsid w:val="006F6CD3"/>
    <w:rsid w:val="006F7486"/>
    <w:rsid w:val="00701AED"/>
    <w:rsid w:val="0070208D"/>
    <w:rsid w:val="0070294C"/>
    <w:rsid w:val="007056B2"/>
    <w:rsid w:val="00714DDA"/>
    <w:rsid w:val="007165D9"/>
    <w:rsid w:val="00724050"/>
    <w:rsid w:val="0072678B"/>
    <w:rsid w:val="00731470"/>
    <w:rsid w:val="007335C7"/>
    <w:rsid w:val="00737E72"/>
    <w:rsid w:val="007408B0"/>
    <w:rsid w:val="0074486C"/>
    <w:rsid w:val="00746409"/>
    <w:rsid w:val="0074769A"/>
    <w:rsid w:val="00747A6B"/>
    <w:rsid w:val="00750F3C"/>
    <w:rsid w:val="007518A4"/>
    <w:rsid w:val="007534CF"/>
    <w:rsid w:val="00753885"/>
    <w:rsid w:val="007566E5"/>
    <w:rsid w:val="0075677C"/>
    <w:rsid w:val="00756F1A"/>
    <w:rsid w:val="007623C4"/>
    <w:rsid w:val="00763516"/>
    <w:rsid w:val="00766477"/>
    <w:rsid w:val="00777436"/>
    <w:rsid w:val="0078336B"/>
    <w:rsid w:val="007856AC"/>
    <w:rsid w:val="00791B6B"/>
    <w:rsid w:val="00796F1B"/>
    <w:rsid w:val="0079796B"/>
    <w:rsid w:val="007979D0"/>
    <w:rsid w:val="007A2A27"/>
    <w:rsid w:val="007A77CF"/>
    <w:rsid w:val="007B124A"/>
    <w:rsid w:val="007B1BF8"/>
    <w:rsid w:val="007B2316"/>
    <w:rsid w:val="007B2665"/>
    <w:rsid w:val="007B5ED7"/>
    <w:rsid w:val="007B67C6"/>
    <w:rsid w:val="007C1C6E"/>
    <w:rsid w:val="007C4537"/>
    <w:rsid w:val="007D0446"/>
    <w:rsid w:val="007D1495"/>
    <w:rsid w:val="007D2CBA"/>
    <w:rsid w:val="007D52CB"/>
    <w:rsid w:val="007D59B9"/>
    <w:rsid w:val="007D7484"/>
    <w:rsid w:val="007E0C8C"/>
    <w:rsid w:val="007E4395"/>
    <w:rsid w:val="007E5344"/>
    <w:rsid w:val="007E7EFC"/>
    <w:rsid w:val="007F059C"/>
    <w:rsid w:val="007F1C66"/>
    <w:rsid w:val="007F351F"/>
    <w:rsid w:val="007F5564"/>
    <w:rsid w:val="007F5DF3"/>
    <w:rsid w:val="0080359E"/>
    <w:rsid w:val="00803681"/>
    <w:rsid w:val="00814299"/>
    <w:rsid w:val="00815882"/>
    <w:rsid w:val="00815D1C"/>
    <w:rsid w:val="008202FE"/>
    <w:rsid w:val="00822FA3"/>
    <w:rsid w:val="0082363C"/>
    <w:rsid w:val="00827D1D"/>
    <w:rsid w:val="00827E40"/>
    <w:rsid w:val="00833F1D"/>
    <w:rsid w:val="008345C1"/>
    <w:rsid w:val="00834693"/>
    <w:rsid w:val="00835F7F"/>
    <w:rsid w:val="00842C23"/>
    <w:rsid w:val="00843264"/>
    <w:rsid w:val="0084544D"/>
    <w:rsid w:val="00856F3D"/>
    <w:rsid w:val="00860FC7"/>
    <w:rsid w:val="00861247"/>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416B"/>
    <w:rsid w:val="008A6E47"/>
    <w:rsid w:val="008B11F1"/>
    <w:rsid w:val="008B3E14"/>
    <w:rsid w:val="008B4242"/>
    <w:rsid w:val="008B59FD"/>
    <w:rsid w:val="008C02D7"/>
    <w:rsid w:val="008C0BA6"/>
    <w:rsid w:val="008C2676"/>
    <w:rsid w:val="008C39B0"/>
    <w:rsid w:val="008C642E"/>
    <w:rsid w:val="008C7080"/>
    <w:rsid w:val="008D3264"/>
    <w:rsid w:val="008D4C01"/>
    <w:rsid w:val="008D7CCA"/>
    <w:rsid w:val="008E0042"/>
    <w:rsid w:val="008E4337"/>
    <w:rsid w:val="008E606E"/>
    <w:rsid w:val="008E62ED"/>
    <w:rsid w:val="008F4B49"/>
    <w:rsid w:val="008F7C77"/>
    <w:rsid w:val="009012A3"/>
    <w:rsid w:val="00910D22"/>
    <w:rsid w:val="009117F9"/>
    <w:rsid w:val="00912149"/>
    <w:rsid w:val="00915212"/>
    <w:rsid w:val="00915580"/>
    <w:rsid w:val="00916B5A"/>
    <w:rsid w:val="00921385"/>
    <w:rsid w:val="0092189C"/>
    <w:rsid w:val="00924958"/>
    <w:rsid w:val="00925C0A"/>
    <w:rsid w:val="00926951"/>
    <w:rsid w:val="00926DC6"/>
    <w:rsid w:val="00930BD3"/>
    <w:rsid w:val="00930F48"/>
    <w:rsid w:val="00933884"/>
    <w:rsid w:val="00937228"/>
    <w:rsid w:val="00944351"/>
    <w:rsid w:val="0094487F"/>
    <w:rsid w:val="00945BD6"/>
    <w:rsid w:val="00945CC5"/>
    <w:rsid w:val="00953117"/>
    <w:rsid w:val="00954EEA"/>
    <w:rsid w:val="009555B1"/>
    <w:rsid w:val="0095578F"/>
    <w:rsid w:val="00965128"/>
    <w:rsid w:val="009721A6"/>
    <w:rsid w:val="00972BBD"/>
    <w:rsid w:val="00973F07"/>
    <w:rsid w:val="009745EF"/>
    <w:rsid w:val="00981FFF"/>
    <w:rsid w:val="009841C0"/>
    <w:rsid w:val="00986ED4"/>
    <w:rsid w:val="00993F5A"/>
    <w:rsid w:val="00997CB2"/>
    <w:rsid w:val="009A313C"/>
    <w:rsid w:val="009A48B6"/>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10C09"/>
    <w:rsid w:val="00A10D62"/>
    <w:rsid w:val="00A21185"/>
    <w:rsid w:val="00A21EE5"/>
    <w:rsid w:val="00A2274C"/>
    <w:rsid w:val="00A268AC"/>
    <w:rsid w:val="00A27D1C"/>
    <w:rsid w:val="00A31F46"/>
    <w:rsid w:val="00A34504"/>
    <w:rsid w:val="00A35BAB"/>
    <w:rsid w:val="00A423E7"/>
    <w:rsid w:val="00A447B3"/>
    <w:rsid w:val="00A46FA7"/>
    <w:rsid w:val="00A475BB"/>
    <w:rsid w:val="00A561D3"/>
    <w:rsid w:val="00A6025B"/>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2883"/>
    <w:rsid w:val="00AB544E"/>
    <w:rsid w:val="00AB5953"/>
    <w:rsid w:val="00AB7BBA"/>
    <w:rsid w:val="00AC007C"/>
    <w:rsid w:val="00AC087A"/>
    <w:rsid w:val="00AC391A"/>
    <w:rsid w:val="00AC4D73"/>
    <w:rsid w:val="00AC4E8D"/>
    <w:rsid w:val="00AD40B9"/>
    <w:rsid w:val="00AD74F3"/>
    <w:rsid w:val="00AE1766"/>
    <w:rsid w:val="00AE2553"/>
    <w:rsid w:val="00AE776B"/>
    <w:rsid w:val="00AE7815"/>
    <w:rsid w:val="00AF1978"/>
    <w:rsid w:val="00AF497C"/>
    <w:rsid w:val="00AF7980"/>
    <w:rsid w:val="00B07989"/>
    <w:rsid w:val="00B11FAB"/>
    <w:rsid w:val="00B14EBE"/>
    <w:rsid w:val="00B200A5"/>
    <w:rsid w:val="00B27696"/>
    <w:rsid w:val="00B27B1E"/>
    <w:rsid w:val="00B322D8"/>
    <w:rsid w:val="00B345D2"/>
    <w:rsid w:val="00B36AEF"/>
    <w:rsid w:val="00B36CC8"/>
    <w:rsid w:val="00B41CAF"/>
    <w:rsid w:val="00B43B3A"/>
    <w:rsid w:val="00B442C3"/>
    <w:rsid w:val="00B529E2"/>
    <w:rsid w:val="00B53181"/>
    <w:rsid w:val="00B60CBA"/>
    <w:rsid w:val="00B65CE5"/>
    <w:rsid w:val="00B7265A"/>
    <w:rsid w:val="00B75E89"/>
    <w:rsid w:val="00B779D1"/>
    <w:rsid w:val="00B82448"/>
    <w:rsid w:val="00B842C2"/>
    <w:rsid w:val="00B874CE"/>
    <w:rsid w:val="00B91BA2"/>
    <w:rsid w:val="00B96382"/>
    <w:rsid w:val="00BA41B4"/>
    <w:rsid w:val="00BA5BB9"/>
    <w:rsid w:val="00BA6706"/>
    <w:rsid w:val="00BB4296"/>
    <w:rsid w:val="00BB622F"/>
    <w:rsid w:val="00BC04AB"/>
    <w:rsid w:val="00BC142D"/>
    <w:rsid w:val="00BC4AA2"/>
    <w:rsid w:val="00BC56E6"/>
    <w:rsid w:val="00BC6C95"/>
    <w:rsid w:val="00BD405C"/>
    <w:rsid w:val="00BD4BA3"/>
    <w:rsid w:val="00BD50B0"/>
    <w:rsid w:val="00BE01B7"/>
    <w:rsid w:val="00BE0AEF"/>
    <w:rsid w:val="00BE2548"/>
    <w:rsid w:val="00BE4AD0"/>
    <w:rsid w:val="00BE5F5F"/>
    <w:rsid w:val="00BF1852"/>
    <w:rsid w:val="00BF67D1"/>
    <w:rsid w:val="00C0153A"/>
    <w:rsid w:val="00C03CC2"/>
    <w:rsid w:val="00C06585"/>
    <w:rsid w:val="00C06BD0"/>
    <w:rsid w:val="00C12E8A"/>
    <w:rsid w:val="00C13B76"/>
    <w:rsid w:val="00C14F2A"/>
    <w:rsid w:val="00C1570E"/>
    <w:rsid w:val="00C23C7C"/>
    <w:rsid w:val="00C24EC4"/>
    <w:rsid w:val="00C26996"/>
    <w:rsid w:val="00C300A6"/>
    <w:rsid w:val="00C41672"/>
    <w:rsid w:val="00C41F51"/>
    <w:rsid w:val="00C46A38"/>
    <w:rsid w:val="00C47F42"/>
    <w:rsid w:val="00C6642D"/>
    <w:rsid w:val="00C7004B"/>
    <w:rsid w:val="00C72393"/>
    <w:rsid w:val="00C74717"/>
    <w:rsid w:val="00C822B1"/>
    <w:rsid w:val="00C82E83"/>
    <w:rsid w:val="00C83F64"/>
    <w:rsid w:val="00C844BD"/>
    <w:rsid w:val="00C85D9B"/>
    <w:rsid w:val="00C8658A"/>
    <w:rsid w:val="00C903F6"/>
    <w:rsid w:val="00C91859"/>
    <w:rsid w:val="00C919A7"/>
    <w:rsid w:val="00C9261E"/>
    <w:rsid w:val="00C9493C"/>
    <w:rsid w:val="00C95C0D"/>
    <w:rsid w:val="00CA4781"/>
    <w:rsid w:val="00CA73D1"/>
    <w:rsid w:val="00CB071F"/>
    <w:rsid w:val="00CB5C5D"/>
    <w:rsid w:val="00CB7A19"/>
    <w:rsid w:val="00CC212F"/>
    <w:rsid w:val="00CD0393"/>
    <w:rsid w:val="00CD0FBE"/>
    <w:rsid w:val="00CD6438"/>
    <w:rsid w:val="00CD65FD"/>
    <w:rsid w:val="00CD7360"/>
    <w:rsid w:val="00CE08DA"/>
    <w:rsid w:val="00CF42C9"/>
    <w:rsid w:val="00CF42D5"/>
    <w:rsid w:val="00CF5C6D"/>
    <w:rsid w:val="00D02263"/>
    <w:rsid w:val="00D15D02"/>
    <w:rsid w:val="00D16602"/>
    <w:rsid w:val="00D21455"/>
    <w:rsid w:val="00D24096"/>
    <w:rsid w:val="00D24178"/>
    <w:rsid w:val="00D259F0"/>
    <w:rsid w:val="00D31FF4"/>
    <w:rsid w:val="00D37385"/>
    <w:rsid w:val="00D413D1"/>
    <w:rsid w:val="00D422D4"/>
    <w:rsid w:val="00D45775"/>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323F"/>
    <w:rsid w:val="00DE4F16"/>
    <w:rsid w:val="00DE5AC5"/>
    <w:rsid w:val="00DE63DC"/>
    <w:rsid w:val="00DE6B22"/>
    <w:rsid w:val="00DF0109"/>
    <w:rsid w:val="00DF12D5"/>
    <w:rsid w:val="00DF54D9"/>
    <w:rsid w:val="00E0233D"/>
    <w:rsid w:val="00E05CEF"/>
    <w:rsid w:val="00E07C45"/>
    <w:rsid w:val="00E15619"/>
    <w:rsid w:val="00E17B48"/>
    <w:rsid w:val="00E20716"/>
    <w:rsid w:val="00E271C5"/>
    <w:rsid w:val="00E31FB7"/>
    <w:rsid w:val="00E34E03"/>
    <w:rsid w:val="00E41D59"/>
    <w:rsid w:val="00E43A43"/>
    <w:rsid w:val="00E47647"/>
    <w:rsid w:val="00E51283"/>
    <w:rsid w:val="00E52C16"/>
    <w:rsid w:val="00E576E4"/>
    <w:rsid w:val="00E61582"/>
    <w:rsid w:val="00E63EC7"/>
    <w:rsid w:val="00E66AAE"/>
    <w:rsid w:val="00E676C4"/>
    <w:rsid w:val="00E727AB"/>
    <w:rsid w:val="00E72F37"/>
    <w:rsid w:val="00E74BC1"/>
    <w:rsid w:val="00E8031B"/>
    <w:rsid w:val="00E80D81"/>
    <w:rsid w:val="00E81600"/>
    <w:rsid w:val="00E81B30"/>
    <w:rsid w:val="00E833F8"/>
    <w:rsid w:val="00E86542"/>
    <w:rsid w:val="00E87F87"/>
    <w:rsid w:val="00E957C9"/>
    <w:rsid w:val="00E97286"/>
    <w:rsid w:val="00E975DE"/>
    <w:rsid w:val="00EA187A"/>
    <w:rsid w:val="00EA6A09"/>
    <w:rsid w:val="00EB56E4"/>
    <w:rsid w:val="00EC2D41"/>
    <w:rsid w:val="00EC439A"/>
    <w:rsid w:val="00ED429C"/>
    <w:rsid w:val="00ED5BEF"/>
    <w:rsid w:val="00ED5D76"/>
    <w:rsid w:val="00ED71C5"/>
    <w:rsid w:val="00EE0144"/>
    <w:rsid w:val="00EE5309"/>
    <w:rsid w:val="00EF24CE"/>
    <w:rsid w:val="00EF2DA7"/>
    <w:rsid w:val="00EF2F5A"/>
    <w:rsid w:val="00EF44AB"/>
    <w:rsid w:val="00EF4FFD"/>
    <w:rsid w:val="00EF51A6"/>
    <w:rsid w:val="00EF5474"/>
    <w:rsid w:val="00EF76A4"/>
    <w:rsid w:val="00F00217"/>
    <w:rsid w:val="00F07273"/>
    <w:rsid w:val="00F077CB"/>
    <w:rsid w:val="00F16E23"/>
    <w:rsid w:val="00F23F3A"/>
    <w:rsid w:val="00F24C59"/>
    <w:rsid w:val="00F30FFF"/>
    <w:rsid w:val="00F33271"/>
    <w:rsid w:val="00F33538"/>
    <w:rsid w:val="00F351E6"/>
    <w:rsid w:val="00F44A9A"/>
    <w:rsid w:val="00F455DB"/>
    <w:rsid w:val="00F51A70"/>
    <w:rsid w:val="00F536D2"/>
    <w:rsid w:val="00F55C62"/>
    <w:rsid w:val="00F568B7"/>
    <w:rsid w:val="00F60C59"/>
    <w:rsid w:val="00F6203A"/>
    <w:rsid w:val="00F635F5"/>
    <w:rsid w:val="00F644A6"/>
    <w:rsid w:val="00F713A0"/>
    <w:rsid w:val="00F71768"/>
    <w:rsid w:val="00F73D90"/>
    <w:rsid w:val="00F77ADF"/>
    <w:rsid w:val="00F83919"/>
    <w:rsid w:val="00FA0653"/>
    <w:rsid w:val="00FA1F99"/>
    <w:rsid w:val="00FA537E"/>
    <w:rsid w:val="00FB0100"/>
    <w:rsid w:val="00FB5142"/>
    <w:rsid w:val="00FB7CDD"/>
    <w:rsid w:val="00FC1A0D"/>
    <w:rsid w:val="00FC485C"/>
    <w:rsid w:val="00FC55A0"/>
    <w:rsid w:val="00FD0E75"/>
    <w:rsid w:val="00FD2097"/>
    <w:rsid w:val="00FD2B1C"/>
    <w:rsid w:val="00FD3229"/>
    <w:rsid w:val="00FD3AB2"/>
    <w:rsid w:val="00FD3DD2"/>
    <w:rsid w:val="00FD446E"/>
    <w:rsid w:val="00FD7B36"/>
    <w:rsid w:val="00FE0AA0"/>
    <w:rsid w:val="00FE0C36"/>
    <w:rsid w:val="00FE1870"/>
    <w:rsid w:val="00FE620D"/>
    <w:rsid w:val="00FF100B"/>
    <w:rsid w:val="00FF1567"/>
    <w:rsid w:val="00FF2E31"/>
    <w:rsid w:val="00FF3FF2"/>
    <w:rsid w:val="00FF4562"/>
    <w:rsid w:val="0562C1A3"/>
    <w:rsid w:val="0F49F5A6"/>
    <w:rsid w:val="10640688"/>
    <w:rsid w:val="2FB2D03F"/>
    <w:rsid w:val="30954671"/>
    <w:rsid w:val="39F66B15"/>
    <w:rsid w:val="3DB72DAE"/>
    <w:rsid w:val="4297D558"/>
    <w:rsid w:val="45EF0FE3"/>
    <w:rsid w:val="54901B30"/>
    <w:rsid w:val="57FAD317"/>
    <w:rsid w:val="5EF66604"/>
    <w:rsid w:val="63A09877"/>
    <w:rsid w:val="67A0F85A"/>
    <w:rsid w:val="6FE0B077"/>
    <w:rsid w:val="6FFED8A8"/>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74B0810E-DB80-4392-8804-C520BC173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590443"/>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 w:type="paragraph" w:styleId="Kommentarthema">
    <w:name w:val="annotation subject"/>
    <w:basedOn w:val="Kommentartext"/>
    <w:next w:val="Kommentartext"/>
    <w:link w:val="KommentarthemaZchn"/>
    <w:semiHidden/>
    <w:unhideWhenUsed/>
    <w:rsid w:val="00986ED4"/>
    <w:rPr>
      <w:b/>
      <w:bCs/>
      <w:sz w:val="20"/>
      <w:szCs w:val="20"/>
    </w:rPr>
  </w:style>
  <w:style w:type="character" w:customStyle="1" w:styleId="KommentarthemaZchn">
    <w:name w:val="Kommentarthema Zchn"/>
    <w:basedOn w:val="KommentartextZchn"/>
    <w:link w:val="Kommentarthema"/>
    <w:semiHidden/>
    <w:rsid w:val="00986ED4"/>
    <w:rPr>
      <w:rFonts w:ascii="Helvetica Neue" w:hAnsi="Helvetica Neue"/>
      <w:b/>
      <w:bCs/>
      <w:sz w:val="20"/>
      <w:szCs w:val="20"/>
      <w:lang w:val="en-US" w:eastAsia="en-US"/>
    </w:rPr>
  </w:style>
  <w:style w:type="character" w:styleId="Erwhnung">
    <w:name w:val="Mention"/>
    <w:basedOn w:val="Absatz-Standardschriftart"/>
    <w:uiPriority w:val="99"/>
    <w:unhideWhenUsed/>
    <w:rsid w:val="00986ED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4510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5215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cp:lastPrinted>2022-03-17T13:54:00Z</cp:lastPrinted>
  <dcterms:created xsi:type="dcterms:W3CDTF">2026-05-12T08:09:00Z</dcterms:created>
  <dcterms:modified xsi:type="dcterms:W3CDTF">2026-05-12T08:32:00Z</dcterms:modified>
  <cp:category/>
</cp:coreProperties>
</file>