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622B5" w14:textId="483C59A8" w:rsidR="004C73AD" w:rsidRPr="008D6100" w:rsidRDefault="004C73AD" w:rsidP="002838F3">
      <w:pPr>
        <w:spacing w:line="264" w:lineRule="auto"/>
        <w:ind w:right="-2"/>
        <w:rPr>
          <w:rFonts w:ascii="Arial" w:hAnsi="Arial" w:cs="Arial"/>
          <w:color w:val="000000" w:themeColor="text1"/>
          <w:sz w:val="20"/>
          <w:szCs w:val="20"/>
          <w:lang w:val="de-CH"/>
        </w:rPr>
      </w:pPr>
      <w:r w:rsidRPr="008D6100">
        <w:rPr>
          <w:rFonts w:ascii="Arial" w:hAnsi="Arial" w:cs="Arial"/>
          <w:color w:val="000000" w:themeColor="text1"/>
          <w:sz w:val="20"/>
          <w:szCs w:val="20"/>
          <w:lang w:val="de-CH"/>
        </w:rPr>
        <w:t xml:space="preserve">Zürich, </w:t>
      </w:r>
      <w:r w:rsidR="000126A7">
        <w:rPr>
          <w:rFonts w:ascii="Arial" w:hAnsi="Arial" w:cs="Arial"/>
          <w:color w:val="000000" w:themeColor="text1"/>
          <w:sz w:val="20"/>
          <w:szCs w:val="20"/>
          <w:lang w:val="de-CH"/>
        </w:rPr>
        <w:t>1. April</w:t>
      </w:r>
      <w:r w:rsidR="000255FF" w:rsidRPr="008D6100">
        <w:rPr>
          <w:rFonts w:ascii="Arial" w:hAnsi="Arial" w:cs="Arial"/>
          <w:color w:val="000000" w:themeColor="text1"/>
          <w:sz w:val="20"/>
          <w:szCs w:val="20"/>
          <w:lang w:val="de-CH"/>
        </w:rPr>
        <w:t xml:space="preserve"> </w:t>
      </w:r>
      <w:r w:rsidRPr="008D6100">
        <w:rPr>
          <w:rFonts w:ascii="Arial" w:hAnsi="Arial" w:cs="Arial"/>
          <w:color w:val="000000" w:themeColor="text1"/>
          <w:sz w:val="20"/>
          <w:szCs w:val="20"/>
          <w:lang w:val="de-CH"/>
        </w:rPr>
        <w:t>202</w:t>
      </w:r>
      <w:r w:rsidR="007B30FB" w:rsidRPr="008D6100">
        <w:rPr>
          <w:rFonts w:ascii="Arial" w:hAnsi="Arial" w:cs="Arial"/>
          <w:color w:val="000000" w:themeColor="text1"/>
          <w:sz w:val="20"/>
          <w:szCs w:val="20"/>
          <w:lang w:val="de-CH"/>
        </w:rPr>
        <w:t>6</w:t>
      </w:r>
    </w:p>
    <w:p w14:paraId="1189D79A" w14:textId="77777777" w:rsidR="00276AF9" w:rsidRPr="008D6100" w:rsidRDefault="00276AF9" w:rsidP="002838F3">
      <w:pPr>
        <w:spacing w:line="264" w:lineRule="auto"/>
        <w:ind w:right="-2"/>
        <w:outlineLvl w:val="1"/>
        <w:rPr>
          <w:rFonts w:ascii="Arial" w:hAnsi="Arial" w:cs="Arial"/>
          <w:b/>
          <w:bCs/>
          <w:color w:val="000000" w:themeColor="text1"/>
          <w:sz w:val="26"/>
          <w:szCs w:val="26"/>
          <w:lang w:val="de-CH"/>
        </w:rPr>
      </w:pPr>
    </w:p>
    <w:p w14:paraId="5F6DC01E" w14:textId="77777777" w:rsidR="00C91E62" w:rsidRPr="007105EF" w:rsidRDefault="00C91E62" w:rsidP="00907760">
      <w:pPr>
        <w:spacing w:line="288" w:lineRule="auto"/>
        <w:rPr>
          <w:rFonts w:ascii="Helvetica" w:hAnsi="Helvetica" w:cs="Arial"/>
          <w:b/>
          <w:bCs/>
          <w:sz w:val="26"/>
          <w:szCs w:val="26"/>
          <w:lang w:val="de-CH"/>
        </w:rPr>
      </w:pPr>
      <w:proofErr w:type="spellStart"/>
      <w:r w:rsidRPr="007105EF">
        <w:rPr>
          <w:rFonts w:ascii="Helvetica" w:hAnsi="Helvetica" w:cs="Arial"/>
          <w:b/>
          <w:bCs/>
          <w:sz w:val="26"/>
          <w:szCs w:val="26"/>
          <w:lang w:val="de-CH"/>
        </w:rPr>
        <w:t>Airlock</w:t>
      </w:r>
      <w:proofErr w:type="spellEnd"/>
      <w:r w:rsidRPr="007105EF">
        <w:rPr>
          <w:rFonts w:ascii="Helvetica" w:hAnsi="Helvetica" w:cs="Arial"/>
          <w:b/>
          <w:bCs/>
          <w:sz w:val="26"/>
          <w:szCs w:val="26"/>
          <w:lang w:val="de-CH"/>
        </w:rPr>
        <w:t xml:space="preserve"> Microgateway 5.0 sichert Handlungsfähigkeit in </w:t>
      </w:r>
      <w:proofErr w:type="spellStart"/>
      <w:r w:rsidRPr="007105EF">
        <w:rPr>
          <w:rFonts w:ascii="Helvetica" w:hAnsi="Helvetica" w:cs="Arial"/>
          <w:b/>
          <w:bCs/>
          <w:sz w:val="26"/>
          <w:szCs w:val="26"/>
          <w:lang w:val="de-CH"/>
        </w:rPr>
        <w:t>Kubernetes</w:t>
      </w:r>
      <w:proofErr w:type="spellEnd"/>
      <w:r w:rsidRPr="007105EF">
        <w:rPr>
          <w:rFonts w:ascii="Helvetica" w:hAnsi="Helvetica" w:cs="Arial"/>
          <w:b/>
          <w:bCs/>
          <w:sz w:val="26"/>
          <w:szCs w:val="26"/>
          <w:lang w:val="de-CH"/>
        </w:rPr>
        <w:t xml:space="preserve"> nach dem Ende von Ingress NGINX</w:t>
      </w:r>
    </w:p>
    <w:p w14:paraId="523A8B4D" w14:textId="7DEAE7BD" w:rsidR="00C91E62" w:rsidRPr="007105EF" w:rsidRDefault="00FB5C3B" w:rsidP="00523499">
      <w:pPr>
        <w:pStyle w:val="Text"/>
        <w:rPr>
          <w:rFonts w:ascii="Helvetica" w:hAnsi="Helvetica" w:cs="Arial"/>
        </w:rPr>
      </w:pPr>
      <w:proofErr w:type="spellStart"/>
      <w:r w:rsidRPr="007105EF">
        <w:rPr>
          <w:rFonts w:ascii="Helvetica" w:hAnsi="Helvetica" w:cs="Arial"/>
        </w:rPr>
        <w:t>Kubernetes</w:t>
      </w:r>
      <w:proofErr w:type="spellEnd"/>
      <w:r w:rsidRPr="007105EF">
        <w:rPr>
          <w:rFonts w:ascii="Helvetica" w:hAnsi="Helvetica" w:cs="Arial"/>
        </w:rPr>
        <w:t>-native Sicherheit für Unternehmen, die jetzt von Ingress NGINX auf moderne Gateway-Architekturen umsteigen müssen</w:t>
      </w:r>
    </w:p>
    <w:p w14:paraId="1C7D22EE" w14:textId="77777777" w:rsidR="00FB5C3B" w:rsidRPr="007105EF" w:rsidRDefault="00FB5C3B" w:rsidP="00523499">
      <w:pPr>
        <w:pStyle w:val="Text"/>
        <w:rPr>
          <w:rFonts w:ascii="Arial" w:eastAsia="Times New Roman" w:hAnsi="Arial" w:cs="Arial"/>
          <w:b/>
          <w:bCs/>
          <w:color w:val="auto"/>
          <w:sz w:val="20"/>
          <w:szCs w:val="20"/>
          <w:lang w:val="de-CH" w:eastAsia="de-DE"/>
        </w:rPr>
      </w:pPr>
    </w:p>
    <w:p w14:paraId="590126B6" w14:textId="777AD319" w:rsidR="002B2CCB" w:rsidRPr="007105EF" w:rsidRDefault="00B33105" w:rsidP="00F56A14">
      <w:pPr>
        <w:spacing w:line="288" w:lineRule="auto"/>
        <w:rPr>
          <w:rFonts w:ascii="Arial" w:hAnsi="Arial" w:cs="Arial"/>
          <w:b/>
          <w:bCs/>
          <w:sz w:val="20"/>
          <w:szCs w:val="20"/>
          <w:lang w:val="de-CH"/>
        </w:rPr>
      </w:pPr>
      <w:proofErr w:type="spellStart"/>
      <w:r w:rsidRPr="007105EF">
        <w:rPr>
          <w:rFonts w:ascii="Arial" w:hAnsi="Arial" w:cs="Arial"/>
          <w:b/>
          <w:bCs/>
          <w:sz w:val="20"/>
          <w:szCs w:val="20"/>
          <w:lang w:val="de-CH"/>
        </w:rPr>
        <w:t>Airlock</w:t>
      </w:r>
      <w:proofErr w:type="spellEnd"/>
      <w:r w:rsidRPr="007105EF">
        <w:rPr>
          <w:rFonts w:ascii="Arial" w:hAnsi="Arial" w:cs="Arial"/>
          <w:b/>
          <w:bCs/>
          <w:sz w:val="20"/>
          <w:szCs w:val="20"/>
          <w:lang w:val="de-CH"/>
        </w:rPr>
        <w:t xml:space="preserve"> Microgateway 5.0 ist ab sofort verfügbar und </w:t>
      </w:r>
      <w:r w:rsidR="001C027C" w:rsidRPr="007105EF">
        <w:rPr>
          <w:rFonts w:ascii="Arial" w:hAnsi="Arial" w:cs="Arial"/>
          <w:b/>
          <w:bCs/>
          <w:sz w:val="20"/>
          <w:szCs w:val="20"/>
          <w:lang w:val="de-CH"/>
        </w:rPr>
        <w:t xml:space="preserve">unterstützt </w:t>
      </w:r>
      <w:r w:rsidRPr="007105EF">
        <w:rPr>
          <w:rFonts w:ascii="Arial" w:hAnsi="Arial" w:cs="Arial"/>
          <w:b/>
          <w:bCs/>
          <w:sz w:val="20"/>
          <w:szCs w:val="20"/>
          <w:lang w:val="de-CH"/>
        </w:rPr>
        <w:t>Unternehmen</w:t>
      </w:r>
      <w:r w:rsidR="001C027C" w:rsidRPr="007105EF">
        <w:rPr>
          <w:rFonts w:ascii="Arial" w:hAnsi="Arial" w:cs="Arial"/>
          <w:b/>
          <w:bCs/>
          <w:sz w:val="20"/>
          <w:szCs w:val="20"/>
          <w:lang w:val="de-CH"/>
        </w:rPr>
        <w:t xml:space="preserve"> dabei</w:t>
      </w:r>
      <w:r w:rsidRPr="007105EF">
        <w:rPr>
          <w:rFonts w:ascii="Arial" w:hAnsi="Arial" w:cs="Arial"/>
          <w:b/>
          <w:bCs/>
          <w:sz w:val="20"/>
          <w:szCs w:val="20"/>
          <w:lang w:val="de-CH"/>
        </w:rPr>
        <w:t xml:space="preserve">, ihre </w:t>
      </w:r>
      <w:proofErr w:type="spellStart"/>
      <w:r w:rsidRPr="007105EF">
        <w:rPr>
          <w:rFonts w:ascii="Arial" w:hAnsi="Arial" w:cs="Arial"/>
          <w:b/>
          <w:bCs/>
          <w:sz w:val="20"/>
          <w:szCs w:val="20"/>
          <w:lang w:val="de-CH"/>
        </w:rPr>
        <w:t>Kubernetes</w:t>
      </w:r>
      <w:proofErr w:type="spellEnd"/>
      <w:r w:rsidRPr="007105EF">
        <w:rPr>
          <w:rFonts w:ascii="Arial" w:hAnsi="Arial" w:cs="Arial"/>
          <w:b/>
          <w:bCs/>
          <w:sz w:val="20"/>
          <w:szCs w:val="20"/>
          <w:lang w:val="de-CH"/>
        </w:rPr>
        <w:t>-Cluster</w:t>
      </w:r>
      <w:r w:rsidR="001C027C" w:rsidRPr="007105EF">
        <w:rPr>
          <w:rFonts w:ascii="Arial" w:hAnsi="Arial" w:cs="Arial"/>
          <w:b/>
          <w:bCs/>
          <w:sz w:val="20"/>
          <w:szCs w:val="20"/>
          <w:lang w:val="de-CH"/>
        </w:rPr>
        <w:t xml:space="preserve"> nach dem </w:t>
      </w:r>
      <w:r w:rsidR="000046CB" w:rsidRPr="007105EF">
        <w:rPr>
          <w:rFonts w:ascii="Arial" w:hAnsi="Arial" w:cs="Arial"/>
          <w:b/>
          <w:bCs/>
          <w:sz w:val="20"/>
          <w:szCs w:val="20"/>
          <w:lang w:val="de-CH"/>
        </w:rPr>
        <w:t>Support-</w:t>
      </w:r>
      <w:r w:rsidR="001C027C" w:rsidRPr="007105EF">
        <w:rPr>
          <w:rFonts w:ascii="Arial" w:hAnsi="Arial" w:cs="Arial"/>
          <w:b/>
          <w:bCs/>
          <w:sz w:val="20"/>
          <w:szCs w:val="20"/>
          <w:lang w:val="de-CH"/>
        </w:rPr>
        <w:t xml:space="preserve">Ende </w:t>
      </w:r>
      <w:r w:rsidR="00D53281" w:rsidRPr="007105EF">
        <w:rPr>
          <w:rFonts w:ascii="Arial" w:hAnsi="Arial" w:cs="Arial"/>
          <w:b/>
          <w:bCs/>
          <w:sz w:val="20"/>
          <w:szCs w:val="20"/>
          <w:lang w:val="de-CH"/>
        </w:rPr>
        <w:t>von</w:t>
      </w:r>
      <w:r w:rsidR="001C027C" w:rsidRPr="007105EF">
        <w:rPr>
          <w:rFonts w:ascii="Arial" w:hAnsi="Arial" w:cs="Arial"/>
          <w:b/>
          <w:bCs/>
          <w:sz w:val="20"/>
          <w:szCs w:val="20"/>
          <w:lang w:val="de-CH"/>
        </w:rPr>
        <w:t xml:space="preserve"> Ingress NG</w:t>
      </w:r>
      <w:r w:rsidR="00571A7C" w:rsidRPr="007105EF">
        <w:rPr>
          <w:rFonts w:ascii="Arial" w:hAnsi="Arial" w:cs="Arial"/>
          <w:b/>
          <w:bCs/>
          <w:sz w:val="20"/>
          <w:szCs w:val="20"/>
          <w:lang w:val="de-CH"/>
        </w:rPr>
        <w:t>I</w:t>
      </w:r>
      <w:r w:rsidR="001C027C" w:rsidRPr="007105EF">
        <w:rPr>
          <w:rFonts w:ascii="Arial" w:hAnsi="Arial" w:cs="Arial"/>
          <w:b/>
          <w:bCs/>
          <w:sz w:val="20"/>
          <w:szCs w:val="20"/>
          <w:lang w:val="de-CH"/>
        </w:rPr>
        <w:t>NX zu</w:t>
      </w:r>
      <w:r w:rsidR="00CA750B" w:rsidRPr="007105EF">
        <w:rPr>
          <w:rFonts w:ascii="Arial" w:hAnsi="Arial" w:cs="Arial"/>
          <w:b/>
          <w:bCs/>
          <w:sz w:val="20"/>
          <w:szCs w:val="20"/>
          <w:lang w:val="de-CH"/>
        </w:rPr>
        <w:t xml:space="preserve">kunftssicher </w:t>
      </w:r>
      <w:r w:rsidRPr="007105EF">
        <w:rPr>
          <w:rFonts w:ascii="Arial" w:hAnsi="Arial" w:cs="Arial"/>
          <w:b/>
          <w:bCs/>
          <w:sz w:val="20"/>
          <w:szCs w:val="20"/>
          <w:lang w:val="de-CH"/>
        </w:rPr>
        <w:t xml:space="preserve">zu betreiben. </w:t>
      </w:r>
      <w:r w:rsidR="002B2CCB" w:rsidRPr="007105EF">
        <w:rPr>
          <w:rFonts w:ascii="Arial" w:hAnsi="Arial" w:cs="Arial"/>
          <w:b/>
          <w:bCs/>
          <w:sz w:val="20"/>
          <w:szCs w:val="20"/>
          <w:lang w:val="de-CH"/>
        </w:rPr>
        <w:t>Der Handlungsbedarf ist für viele Plattformteams akut: Seit</w:t>
      </w:r>
      <w:r w:rsidR="002209A5" w:rsidRPr="007105EF">
        <w:rPr>
          <w:rFonts w:ascii="Arial" w:hAnsi="Arial" w:cs="Arial"/>
          <w:b/>
          <w:bCs/>
          <w:sz w:val="20"/>
          <w:szCs w:val="20"/>
          <w:lang w:val="de-CH"/>
        </w:rPr>
        <w:t xml:space="preserve"> Ende März gibt es keine weiteren Releases, Bugfixes oder Security-Updates für </w:t>
      </w:r>
      <w:r w:rsidR="00551015" w:rsidRPr="007105EF">
        <w:rPr>
          <w:rFonts w:ascii="Arial" w:hAnsi="Arial" w:cs="Arial"/>
          <w:b/>
          <w:bCs/>
          <w:sz w:val="20"/>
          <w:szCs w:val="20"/>
          <w:lang w:val="de-CH"/>
        </w:rPr>
        <w:t>den</w:t>
      </w:r>
      <w:r w:rsidR="00D061D9" w:rsidRPr="007105EF">
        <w:rPr>
          <w:rFonts w:ascii="Arial" w:hAnsi="Arial" w:cs="Arial"/>
          <w:b/>
          <w:bCs/>
          <w:sz w:val="20"/>
          <w:szCs w:val="20"/>
          <w:lang w:val="de-CH"/>
        </w:rPr>
        <w:t xml:space="preserve"> </w:t>
      </w:r>
      <w:r w:rsidR="00EE1825" w:rsidRPr="007105EF">
        <w:rPr>
          <w:rFonts w:ascii="Arial" w:hAnsi="Arial" w:cs="Arial"/>
          <w:b/>
          <w:bCs/>
          <w:sz w:val="20"/>
          <w:szCs w:val="20"/>
          <w:lang w:val="de-CH"/>
        </w:rPr>
        <w:t>weit verbreiteten</w:t>
      </w:r>
      <w:r w:rsidR="00551015" w:rsidRPr="007105EF">
        <w:rPr>
          <w:rFonts w:ascii="Arial" w:hAnsi="Arial" w:cs="Arial"/>
          <w:b/>
          <w:bCs/>
          <w:sz w:val="20"/>
          <w:szCs w:val="20"/>
          <w:lang w:val="de-CH"/>
        </w:rPr>
        <w:t xml:space="preserve"> </w:t>
      </w:r>
      <w:proofErr w:type="spellStart"/>
      <w:r w:rsidR="00FB5C3B" w:rsidRPr="007105EF">
        <w:rPr>
          <w:rFonts w:ascii="Arial" w:hAnsi="Arial" w:cs="Arial"/>
          <w:b/>
          <w:bCs/>
          <w:sz w:val="20"/>
          <w:szCs w:val="20"/>
          <w:lang w:val="de-CH"/>
        </w:rPr>
        <w:t>Kubernetes</w:t>
      </w:r>
      <w:proofErr w:type="spellEnd"/>
      <w:r w:rsidR="00FB5C3B" w:rsidRPr="007105EF">
        <w:rPr>
          <w:rFonts w:ascii="Arial" w:hAnsi="Arial" w:cs="Arial"/>
          <w:b/>
          <w:bCs/>
          <w:sz w:val="20"/>
          <w:szCs w:val="20"/>
          <w:lang w:val="de-CH"/>
        </w:rPr>
        <w:t>-</w:t>
      </w:r>
      <w:r w:rsidR="00551015" w:rsidRPr="007105EF">
        <w:rPr>
          <w:rFonts w:ascii="Arial" w:hAnsi="Arial" w:cs="Arial"/>
          <w:b/>
          <w:bCs/>
          <w:sz w:val="20"/>
          <w:szCs w:val="20"/>
          <w:lang w:val="de-CH"/>
        </w:rPr>
        <w:t>Ingress</w:t>
      </w:r>
      <w:r w:rsidR="00D061D9" w:rsidRPr="007105EF">
        <w:rPr>
          <w:rFonts w:ascii="Arial" w:hAnsi="Arial" w:cs="Arial"/>
          <w:b/>
          <w:bCs/>
          <w:sz w:val="20"/>
          <w:szCs w:val="20"/>
          <w:lang w:val="de-CH"/>
        </w:rPr>
        <w:t xml:space="preserve">-Controller. </w:t>
      </w:r>
    </w:p>
    <w:p w14:paraId="514757B3" w14:textId="77777777" w:rsidR="005B4EB3" w:rsidRPr="007105EF" w:rsidRDefault="005B4EB3" w:rsidP="00F56A14">
      <w:pPr>
        <w:spacing w:line="288" w:lineRule="auto"/>
        <w:rPr>
          <w:rFonts w:ascii="Arial" w:hAnsi="Arial" w:cs="Arial"/>
          <w:b/>
          <w:bCs/>
          <w:sz w:val="20"/>
          <w:szCs w:val="20"/>
          <w:lang w:val="de-CH"/>
        </w:rPr>
      </w:pPr>
    </w:p>
    <w:p w14:paraId="67586034" w14:textId="7CCA2B53" w:rsidR="005B4EB3" w:rsidRPr="007105EF" w:rsidRDefault="005B4EB3" w:rsidP="005B4EB3">
      <w:pPr>
        <w:spacing w:line="288" w:lineRule="auto"/>
        <w:rPr>
          <w:rFonts w:ascii="Arial" w:hAnsi="Arial" w:cs="Arial"/>
          <w:sz w:val="20"/>
          <w:szCs w:val="20"/>
          <w:lang w:val="de-CH"/>
        </w:rPr>
      </w:pPr>
      <w:r w:rsidRPr="007105EF">
        <w:rPr>
          <w:rFonts w:ascii="Arial" w:hAnsi="Arial" w:cs="Arial"/>
          <w:sz w:val="20"/>
          <w:szCs w:val="20"/>
          <w:lang w:val="de-CH"/>
        </w:rPr>
        <w:t>Für viele Organisationen ist das ein sicherheitsrelevanter Wendepunkt. Erst Anfang Februar 2026 wurde eine Schwachstelle (CVE-2026-24512) in Ingress NGINX öffentlich, die es Angreifern erlaubt, über manipulierte Routing-Konfigurationen Schadcode einzuschleusen und auf gespeicherte Secrets zuzugreifen. In einem Umfeld ohne künftige Sicherheitsupdates steigt das Risiko erheblich.</w:t>
      </w:r>
    </w:p>
    <w:p w14:paraId="446F9CA2" w14:textId="77777777" w:rsidR="005B4EB3" w:rsidRPr="007105EF" w:rsidRDefault="005B4EB3" w:rsidP="005B4EB3">
      <w:pPr>
        <w:spacing w:line="288" w:lineRule="auto"/>
        <w:rPr>
          <w:rFonts w:ascii="Arial" w:hAnsi="Arial" w:cs="Arial"/>
          <w:sz w:val="20"/>
          <w:szCs w:val="20"/>
          <w:lang w:val="de-CH"/>
        </w:rPr>
      </w:pPr>
    </w:p>
    <w:p w14:paraId="08D8C25B" w14:textId="68F841EE" w:rsidR="005B4EB3" w:rsidRPr="007105EF" w:rsidRDefault="005B4EB3" w:rsidP="005B4EB3">
      <w:pPr>
        <w:spacing w:line="288" w:lineRule="auto"/>
        <w:rPr>
          <w:rFonts w:ascii="Arial" w:hAnsi="Arial" w:cs="Arial"/>
          <w:sz w:val="20"/>
          <w:szCs w:val="20"/>
          <w:lang w:val="de-CH"/>
        </w:rPr>
      </w:pPr>
      <w:r w:rsidRPr="007105EF">
        <w:rPr>
          <w:rFonts w:ascii="Arial" w:hAnsi="Arial" w:cs="Arial"/>
          <w:sz w:val="20"/>
          <w:szCs w:val="20"/>
          <w:lang w:val="de-CH"/>
        </w:rPr>
        <w:t>Gleichzeitig ist klar: Es geht nicht nur darum, einen alten Controller zu ersetzen. D</w:t>
      </w:r>
      <w:r w:rsidR="00FB5C3B" w:rsidRPr="007105EF">
        <w:rPr>
          <w:rFonts w:ascii="Arial" w:hAnsi="Arial" w:cs="Arial"/>
          <w:sz w:val="20"/>
          <w:szCs w:val="20"/>
          <w:lang w:val="de-CH"/>
        </w:rPr>
        <w:t>ie</w:t>
      </w:r>
      <w:r w:rsidRPr="007105EF">
        <w:rPr>
          <w:rFonts w:ascii="Arial" w:hAnsi="Arial" w:cs="Arial"/>
          <w:sz w:val="20"/>
          <w:szCs w:val="20"/>
          <w:lang w:val="de-CH"/>
        </w:rPr>
        <w:t xml:space="preserve"> bisherige Ingress</w:t>
      </w:r>
      <w:r w:rsidR="00FB5C3B" w:rsidRPr="007105EF">
        <w:rPr>
          <w:rFonts w:ascii="Arial" w:hAnsi="Arial" w:cs="Arial"/>
          <w:sz w:val="20"/>
          <w:szCs w:val="20"/>
          <w:lang w:val="de-CH"/>
        </w:rPr>
        <w:t xml:space="preserve"> API</w:t>
      </w:r>
      <w:r w:rsidRPr="007105EF">
        <w:rPr>
          <w:rFonts w:ascii="Arial" w:hAnsi="Arial" w:cs="Arial"/>
          <w:sz w:val="20"/>
          <w:szCs w:val="20"/>
          <w:lang w:val="de-CH"/>
        </w:rPr>
        <w:t xml:space="preserve"> stö</w:t>
      </w:r>
      <w:r w:rsidR="00C41D17" w:rsidRPr="007105EF">
        <w:rPr>
          <w:rFonts w:ascii="Arial" w:hAnsi="Arial" w:cs="Arial"/>
          <w:sz w:val="20"/>
          <w:szCs w:val="20"/>
          <w:lang w:val="de-CH"/>
        </w:rPr>
        <w:t>ss</w:t>
      </w:r>
      <w:r w:rsidRPr="007105EF">
        <w:rPr>
          <w:rFonts w:ascii="Arial" w:hAnsi="Arial" w:cs="Arial"/>
          <w:sz w:val="20"/>
          <w:szCs w:val="20"/>
          <w:lang w:val="de-CH"/>
        </w:rPr>
        <w:t xml:space="preserve">t in modernen </w:t>
      </w:r>
      <w:proofErr w:type="spellStart"/>
      <w:r w:rsidRPr="007105EF">
        <w:rPr>
          <w:rFonts w:ascii="Arial" w:hAnsi="Arial" w:cs="Arial"/>
          <w:sz w:val="20"/>
          <w:szCs w:val="20"/>
          <w:lang w:val="de-CH"/>
        </w:rPr>
        <w:t>Kubernetes</w:t>
      </w:r>
      <w:proofErr w:type="spellEnd"/>
      <w:r w:rsidRPr="007105EF">
        <w:rPr>
          <w:rFonts w:ascii="Arial" w:hAnsi="Arial" w:cs="Arial"/>
          <w:sz w:val="20"/>
          <w:szCs w:val="20"/>
          <w:lang w:val="de-CH"/>
        </w:rPr>
        <w:t>-Umgebungen zunehmend an Grenzen. Die Ingress</w:t>
      </w:r>
      <w:r w:rsidR="005271F9" w:rsidRPr="007105EF">
        <w:rPr>
          <w:rFonts w:ascii="Arial" w:hAnsi="Arial" w:cs="Arial"/>
          <w:sz w:val="20"/>
          <w:szCs w:val="20"/>
          <w:lang w:val="de-CH"/>
        </w:rPr>
        <w:t xml:space="preserve"> </w:t>
      </w:r>
      <w:r w:rsidRPr="007105EF">
        <w:rPr>
          <w:rFonts w:ascii="Arial" w:hAnsi="Arial" w:cs="Arial"/>
          <w:sz w:val="20"/>
          <w:szCs w:val="20"/>
          <w:lang w:val="de-CH"/>
        </w:rPr>
        <w:t xml:space="preserve">API wird in </w:t>
      </w:r>
      <w:proofErr w:type="spellStart"/>
      <w:r w:rsidRPr="007105EF">
        <w:rPr>
          <w:rFonts w:ascii="Arial" w:hAnsi="Arial" w:cs="Arial"/>
          <w:sz w:val="20"/>
          <w:szCs w:val="20"/>
          <w:lang w:val="de-CH"/>
        </w:rPr>
        <w:t>Kubernetes</w:t>
      </w:r>
      <w:proofErr w:type="spellEnd"/>
      <w:r w:rsidRPr="007105EF">
        <w:rPr>
          <w:rFonts w:ascii="Arial" w:hAnsi="Arial" w:cs="Arial"/>
          <w:sz w:val="20"/>
          <w:szCs w:val="20"/>
          <w:lang w:val="de-CH"/>
        </w:rPr>
        <w:t xml:space="preserve"> nicht weiterentwickelt; die Gateway API gilt als Nachfolger für moderne, besser strukturierte Traffic- und Policy-Modelle.</w:t>
      </w:r>
    </w:p>
    <w:p w14:paraId="7EA4C5D1" w14:textId="77777777" w:rsidR="005B4EB3" w:rsidRPr="007105EF" w:rsidRDefault="005B4EB3" w:rsidP="005B4EB3">
      <w:pPr>
        <w:spacing w:line="288" w:lineRule="auto"/>
        <w:rPr>
          <w:rFonts w:ascii="Arial" w:hAnsi="Arial" w:cs="Arial"/>
          <w:b/>
          <w:bCs/>
          <w:sz w:val="20"/>
          <w:szCs w:val="20"/>
          <w:lang w:val="de-CH"/>
        </w:rPr>
      </w:pPr>
    </w:p>
    <w:p w14:paraId="1245DBF0" w14:textId="03021ECD" w:rsidR="005B4EB3" w:rsidRPr="007105EF" w:rsidRDefault="003B2C7B" w:rsidP="005B4EB3">
      <w:pPr>
        <w:spacing w:line="288" w:lineRule="auto"/>
        <w:rPr>
          <w:rFonts w:ascii="Arial" w:hAnsi="Arial" w:cs="Arial"/>
          <w:sz w:val="20"/>
          <w:szCs w:val="20"/>
          <w:lang w:val="de-CH"/>
        </w:rPr>
      </w:pPr>
      <w:r w:rsidRPr="007105EF">
        <w:rPr>
          <w:rFonts w:ascii="Arial" w:hAnsi="Arial" w:cs="Arial"/>
          <w:sz w:val="20"/>
          <w:szCs w:val="20"/>
          <w:lang w:val="de-CH"/>
        </w:rPr>
        <w:t>«</w:t>
      </w:r>
      <w:r w:rsidR="005B4EB3" w:rsidRPr="007105EF">
        <w:rPr>
          <w:rFonts w:ascii="Arial" w:hAnsi="Arial" w:cs="Arial"/>
          <w:sz w:val="20"/>
          <w:szCs w:val="20"/>
          <w:lang w:val="de-CH"/>
        </w:rPr>
        <w:t>Das Ende von Ingress NGINX zwingt viele Teams dazu, jetzt Entscheidungen zu treffen, die sie eigentlich noch aufgeschoben hatten</w:t>
      </w:r>
      <w:r w:rsidRPr="007105EF">
        <w:rPr>
          <w:rFonts w:ascii="Arial" w:hAnsi="Arial" w:cs="Arial"/>
          <w:sz w:val="20"/>
          <w:szCs w:val="20"/>
          <w:lang w:val="de-CH"/>
        </w:rPr>
        <w:t>»</w:t>
      </w:r>
      <w:r w:rsidR="005B4EB3" w:rsidRPr="007105EF">
        <w:rPr>
          <w:rFonts w:ascii="Arial" w:hAnsi="Arial" w:cs="Arial"/>
          <w:sz w:val="20"/>
          <w:szCs w:val="20"/>
          <w:lang w:val="de-CH"/>
        </w:rPr>
        <w:t xml:space="preserve">, sagt Stefan </w:t>
      </w:r>
      <w:proofErr w:type="spellStart"/>
      <w:r w:rsidR="005B4EB3" w:rsidRPr="007105EF">
        <w:rPr>
          <w:rFonts w:ascii="Arial" w:hAnsi="Arial" w:cs="Arial"/>
          <w:sz w:val="20"/>
          <w:szCs w:val="20"/>
          <w:lang w:val="de-CH"/>
        </w:rPr>
        <w:t>Dietiker</w:t>
      </w:r>
      <w:proofErr w:type="spellEnd"/>
      <w:r w:rsidR="005B4EB3" w:rsidRPr="007105EF">
        <w:rPr>
          <w:rFonts w:ascii="Arial" w:hAnsi="Arial" w:cs="Arial"/>
          <w:sz w:val="20"/>
          <w:szCs w:val="20"/>
          <w:lang w:val="de-CH"/>
        </w:rPr>
        <w:t>, Produ</w:t>
      </w:r>
      <w:r w:rsidR="008E414E" w:rsidRPr="007105EF">
        <w:rPr>
          <w:rFonts w:ascii="Arial" w:hAnsi="Arial" w:cs="Arial"/>
          <w:sz w:val="20"/>
          <w:szCs w:val="20"/>
          <w:lang w:val="de-CH"/>
        </w:rPr>
        <w:t>k</w:t>
      </w:r>
      <w:r w:rsidR="005B4EB3" w:rsidRPr="007105EF">
        <w:rPr>
          <w:rFonts w:ascii="Arial" w:hAnsi="Arial" w:cs="Arial"/>
          <w:sz w:val="20"/>
          <w:szCs w:val="20"/>
          <w:lang w:val="de-CH"/>
        </w:rPr>
        <w:t xml:space="preserve">t Manager bei </w:t>
      </w:r>
      <w:proofErr w:type="spellStart"/>
      <w:r w:rsidR="005B4EB3" w:rsidRPr="007105EF">
        <w:rPr>
          <w:rFonts w:ascii="Arial" w:hAnsi="Arial" w:cs="Arial"/>
          <w:sz w:val="20"/>
          <w:szCs w:val="20"/>
          <w:lang w:val="de-CH"/>
        </w:rPr>
        <w:t>Airlock</w:t>
      </w:r>
      <w:proofErr w:type="spellEnd"/>
      <w:r w:rsidR="005B4EB3" w:rsidRPr="007105EF">
        <w:rPr>
          <w:rFonts w:ascii="Arial" w:hAnsi="Arial" w:cs="Arial"/>
          <w:sz w:val="20"/>
          <w:szCs w:val="20"/>
          <w:lang w:val="de-CH"/>
        </w:rPr>
        <w:t xml:space="preserve">. </w:t>
      </w:r>
      <w:r w:rsidRPr="007105EF">
        <w:rPr>
          <w:rFonts w:ascii="Arial" w:hAnsi="Arial" w:cs="Arial"/>
          <w:sz w:val="20"/>
          <w:szCs w:val="20"/>
          <w:lang w:val="de-CH"/>
        </w:rPr>
        <w:t>«</w:t>
      </w:r>
      <w:r w:rsidR="005B4EB3" w:rsidRPr="007105EF">
        <w:rPr>
          <w:rFonts w:ascii="Arial" w:hAnsi="Arial" w:cs="Arial"/>
          <w:sz w:val="20"/>
          <w:szCs w:val="20"/>
          <w:lang w:val="de-CH"/>
        </w:rPr>
        <w:t xml:space="preserve">Wer heute migriert, sollte nicht einfach den nächsten Ingress-Controller einbauen. Jetzt ist der richtige Zeitpunkt, um auf eine </w:t>
      </w:r>
      <w:proofErr w:type="spellStart"/>
      <w:r w:rsidR="005B4EB3" w:rsidRPr="007105EF">
        <w:rPr>
          <w:rFonts w:ascii="Arial" w:hAnsi="Arial" w:cs="Arial"/>
          <w:sz w:val="20"/>
          <w:szCs w:val="20"/>
          <w:lang w:val="de-CH"/>
        </w:rPr>
        <w:t>Kubernetes</w:t>
      </w:r>
      <w:proofErr w:type="spellEnd"/>
      <w:r w:rsidR="005B4EB3" w:rsidRPr="007105EF">
        <w:rPr>
          <w:rFonts w:ascii="Arial" w:hAnsi="Arial" w:cs="Arial"/>
          <w:sz w:val="20"/>
          <w:szCs w:val="20"/>
          <w:lang w:val="de-CH"/>
        </w:rPr>
        <w:t xml:space="preserve">-native Architektur umzusteigen, die Traffic-Management, </w:t>
      </w:r>
      <w:r w:rsidR="00BB6055" w:rsidRPr="007105EF">
        <w:rPr>
          <w:rFonts w:ascii="Arial" w:hAnsi="Arial" w:cs="Arial"/>
          <w:sz w:val="20"/>
          <w:szCs w:val="20"/>
          <w:lang w:val="de-CH"/>
        </w:rPr>
        <w:t xml:space="preserve">Filterung, </w:t>
      </w:r>
      <w:r w:rsidR="005B4EB3" w:rsidRPr="007105EF">
        <w:rPr>
          <w:rFonts w:ascii="Arial" w:hAnsi="Arial" w:cs="Arial"/>
          <w:sz w:val="20"/>
          <w:szCs w:val="20"/>
          <w:lang w:val="de-CH"/>
        </w:rPr>
        <w:t xml:space="preserve">Authentisierung und </w:t>
      </w:r>
      <w:r w:rsidR="00BB6055" w:rsidRPr="007105EF">
        <w:rPr>
          <w:rFonts w:ascii="Arial" w:hAnsi="Arial" w:cs="Arial"/>
          <w:sz w:val="20"/>
          <w:szCs w:val="20"/>
          <w:lang w:val="de-CH"/>
        </w:rPr>
        <w:t>Autorisierung</w:t>
      </w:r>
      <w:r w:rsidR="005B4EB3" w:rsidRPr="007105EF">
        <w:rPr>
          <w:rFonts w:ascii="Arial" w:hAnsi="Arial" w:cs="Arial"/>
          <w:sz w:val="20"/>
          <w:szCs w:val="20"/>
          <w:lang w:val="de-CH"/>
        </w:rPr>
        <w:t xml:space="preserve"> zukunftssicher zusammenführt.</w:t>
      </w:r>
      <w:r w:rsidRPr="007105EF">
        <w:rPr>
          <w:rFonts w:ascii="Arial" w:hAnsi="Arial" w:cs="Arial"/>
          <w:sz w:val="20"/>
          <w:szCs w:val="20"/>
          <w:lang w:val="de-CH"/>
        </w:rPr>
        <w:t>»</w:t>
      </w:r>
    </w:p>
    <w:p w14:paraId="1D134727" w14:textId="77777777" w:rsidR="005B4EB3" w:rsidRPr="007105EF" w:rsidRDefault="005B4EB3" w:rsidP="005B4EB3">
      <w:pPr>
        <w:spacing w:line="288" w:lineRule="auto"/>
        <w:rPr>
          <w:rFonts w:ascii="Arial" w:hAnsi="Arial" w:cs="Arial"/>
          <w:b/>
          <w:bCs/>
          <w:sz w:val="20"/>
          <w:szCs w:val="20"/>
          <w:lang w:val="de-CH"/>
        </w:rPr>
      </w:pPr>
    </w:p>
    <w:p w14:paraId="3CD7C9AC" w14:textId="2B44B75F" w:rsidR="005B4EB3" w:rsidRPr="007105EF" w:rsidRDefault="005B4EB3" w:rsidP="005B4EB3">
      <w:pPr>
        <w:spacing w:line="288" w:lineRule="auto"/>
        <w:rPr>
          <w:rFonts w:ascii="Arial" w:hAnsi="Arial" w:cs="Arial"/>
          <w:b/>
          <w:bCs/>
          <w:sz w:val="20"/>
          <w:szCs w:val="20"/>
          <w:lang w:val="de-CH"/>
        </w:rPr>
      </w:pPr>
      <w:proofErr w:type="spellStart"/>
      <w:r w:rsidRPr="007105EF">
        <w:rPr>
          <w:rFonts w:ascii="Arial" w:hAnsi="Arial" w:cs="Arial"/>
          <w:b/>
          <w:bCs/>
          <w:sz w:val="20"/>
          <w:szCs w:val="20"/>
          <w:lang w:val="de-CH"/>
        </w:rPr>
        <w:t>Airlock</w:t>
      </w:r>
      <w:proofErr w:type="spellEnd"/>
      <w:r w:rsidRPr="007105EF">
        <w:rPr>
          <w:rFonts w:ascii="Arial" w:hAnsi="Arial" w:cs="Arial"/>
          <w:b/>
          <w:bCs/>
          <w:sz w:val="20"/>
          <w:szCs w:val="20"/>
          <w:lang w:val="de-CH"/>
        </w:rPr>
        <w:t xml:space="preserve"> Microgateway 5.0: </w:t>
      </w:r>
      <w:r w:rsidR="00063FEC" w:rsidRPr="007105EF">
        <w:rPr>
          <w:rFonts w:ascii="Arial" w:hAnsi="Arial" w:cs="Arial"/>
          <w:b/>
          <w:bCs/>
          <w:sz w:val="20"/>
          <w:szCs w:val="20"/>
          <w:lang w:val="de-CH"/>
        </w:rPr>
        <w:t>m</w:t>
      </w:r>
      <w:r w:rsidRPr="007105EF">
        <w:rPr>
          <w:rFonts w:ascii="Arial" w:hAnsi="Arial" w:cs="Arial"/>
          <w:b/>
          <w:bCs/>
          <w:sz w:val="20"/>
          <w:szCs w:val="20"/>
          <w:lang w:val="de-CH"/>
        </w:rPr>
        <w:t>ehr als ein Ersatz für Ingress NGINX</w:t>
      </w:r>
    </w:p>
    <w:p w14:paraId="3D60906B" w14:textId="49D1F7B8" w:rsidR="005B4EB3" w:rsidRPr="007105EF" w:rsidRDefault="005B4EB3" w:rsidP="005B4EB3">
      <w:pPr>
        <w:spacing w:line="288" w:lineRule="auto"/>
        <w:rPr>
          <w:rFonts w:ascii="Arial" w:hAnsi="Arial" w:cs="Arial"/>
          <w:sz w:val="20"/>
          <w:szCs w:val="20"/>
          <w:lang w:val="de-CH"/>
        </w:rPr>
      </w:pPr>
      <w:proofErr w:type="spellStart"/>
      <w:r w:rsidRPr="007105EF">
        <w:rPr>
          <w:rFonts w:ascii="Arial" w:hAnsi="Arial" w:cs="Arial"/>
          <w:sz w:val="20"/>
          <w:szCs w:val="20"/>
          <w:lang w:val="de-CH"/>
        </w:rPr>
        <w:t>Airlock</w:t>
      </w:r>
      <w:proofErr w:type="spellEnd"/>
      <w:r w:rsidRPr="007105EF">
        <w:rPr>
          <w:rFonts w:ascii="Arial" w:hAnsi="Arial" w:cs="Arial"/>
          <w:sz w:val="20"/>
          <w:szCs w:val="20"/>
          <w:lang w:val="de-CH"/>
        </w:rPr>
        <w:t xml:space="preserve"> Microgateway 5.0 adressiert genau diesen Bedarf. Die Lösung unterstützt die Gateway API und verbindet moderne </w:t>
      </w:r>
      <w:proofErr w:type="spellStart"/>
      <w:r w:rsidRPr="007105EF">
        <w:rPr>
          <w:rFonts w:ascii="Arial" w:hAnsi="Arial" w:cs="Arial"/>
          <w:sz w:val="20"/>
          <w:szCs w:val="20"/>
          <w:lang w:val="de-CH"/>
        </w:rPr>
        <w:t>Kubernetes</w:t>
      </w:r>
      <w:proofErr w:type="spellEnd"/>
      <w:r w:rsidRPr="007105EF">
        <w:rPr>
          <w:rFonts w:ascii="Arial" w:hAnsi="Arial" w:cs="Arial"/>
          <w:sz w:val="20"/>
          <w:szCs w:val="20"/>
          <w:lang w:val="de-CH"/>
        </w:rPr>
        <w:t xml:space="preserve">-Netzwerkmodelle mit Sicherheitsfunktionen, die Unternehmen in produktiven Umgebungen tatsächlich brauchen: vorgelagerte Authentisierung, feingranulare </w:t>
      </w:r>
      <w:r w:rsidR="00822DE7" w:rsidRPr="007105EF">
        <w:rPr>
          <w:rFonts w:ascii="Arial" w:hAnsi="Arial" w:cs="Arial"/>
          <w:sz w:val="20"/>
          <w:szCs w:val="20"/>
          <w:lang w:val="de-CH"/>
        </w:rPr>
        <w:t>Autorisierung</w:t>
      </w:r>
      <w:r w:rsidRPr="007105EF">
        <w:rPr>
          <w:rFonts w:ascii="Arial" w:hAnsi="Arial" w:cs="Arial"/>
          <w:sz w:val="20"/>
          <w:szCs w:val="20"/>
          <w:lang w:val="de-CH"/>
        </w:rPr>
        <w:t xml:space="preserve">, starke Deny-Regeln und deklarative Konfiguration für die Integration in </w:t>
      </w:r>
      <w:proofErr w:type="spellStart"/>
      <w:r w:rsidRPr="007105EF">
        <w:rPr>
          <w:rFonts w:ascii="Arial" w:hAnsi="Arial" w:cs="Arial"/>
          <w:sz w:val="20"/>
          <w:szCs w:val="20"/>
          <w:lang w:val="de-CH"/>
        </w:rPr>
        <w:t>GitOps</w:t>
      </w:r>
      <w:proofErr w:type="spellEnd"/>
      <w:r w:rsidRPr="007105EF">
        <w:rPr>
          <w:rFonts w:ascii="Arial" w:hAnsi="Arial" w:cs="Arial"/>
          <w:sz w:val="20"/>
          <w:szCs w:val="20"/>
          <w:lang w:val="de-CH"/>
        </w:rPr>
        <w:t>- und CI/CD-Prozesse.</w:t>
      </w:r>
    </w:p>
    <w:p w14:paraId="73E3F583" w14:textId="77777777" w:rsidR="00B33105" w:rsidRPr="007105EF" w:rsidRDefault="00B33105" w:rsidP="00F56A14">
      <w:pPr>
        <w:spacing w:line="288" w:lineRule="auto"/>
        <w:rPr>
          <w:rFonts w:ascii="Arial" w:hAnsi="Arial" w:cs="Arial"/>
          <w:sz w:val="20"/>
          <w:szCs w:val="20"/>
          <w:lang w:val="de-CH"/>
        </w:rPr>
      </w:pPr>
    </w:p>
    <w:p w14:paraId="1FFA022C" w14:textId="072C4EA6" w:rsidR="00033949" w:rsidRPr="007105EF" w:rsidRDefault="00AC58B2" w:rsidP="00F56A14">
      <w:pPr>
        <w:spacing w:line="288" w:lineRule="auto"/>
        <w:rPr>
          <w:rFonts w:ascii="Arial" w:hAnsi="Arial" w:cs="Arial"/>
          <w:sz w:val="20"/>
          <w:szCs w:val="20"/>
          <w:lang w:val="de-CH"/>
        </w:rPr>
      </w:pPr>
      <w:r w:rsidRPr="007105EF">
        <w:rPr>
          <w:rFonts w:ascii="Arial" w:hAnsi="Arial" w:cs="Arial"/>
          <w:sz w:val="20"/>
          <w:szCs w:val="20"/>
          <w:lang w:val="de-CH"/>
        </w:rPr>
        <w:t>Funktional setzt das</w:t>
      </w:r>
      <w:r w:rsidR="00B33105" w:rsidRPr="007105EF">
        <w:rPr>
          <w:rFonts w:ascii="Arial" w:hAnsi="Arial" w:cs="Arial"/>
          <w:sz w:val="20"/>
          <w:szCs w:val="20"/>
          <w:lang w:val="de-CH"/>
        </w:rPr>
        <w:t xml:space="preserve"> Microgateway </w:t>
      </w:r>
      <w:r w:rsidRPr="007105EF">
        <w:rPr>
          <w:rFonts w:ascii="Arial" w:hAnsi="Arial" w:cs="Arial"/>
          <w:sz w:val="20"/>
          <w:szCs w:val="20"/>
          <w:lang w:val="de-CH"/>
        </w:rPr>
        <w:t xml:space="preserve">auf den </w:t>
      </w:r>
      <w:r w:rsidR="00B33105" w:rsidRPr="007105EF">
        <w:rPr>
          <w:rFonts w:ascii="Arial" w:hAnsi="Arial" w:cs="Arial"/>
          <w:sz w:val="20"/>
          <w:szCs w:val="20"/>
          <w:lang w:val="de-CH"/>
        </w:rPr>
        <w:t xml:space="preserve">modernen Proxy </w:t>
      </w:r>
      <w:proofErr w:type="spellStart"/>
      <w:r w:rsidR="00B33105" w:rsidRPr="007105EF">
        <w:rPr>
          <w:rFonts w:ascii="Arial" w:hAnsi="Arial" w:cs="Arial"/>
          <w:sz w:val="20"/>
          <w:szCs w:val="20"/>
          <w:lang w:val="de-CH"/>
        </w:rPr>
        <w:t>Envoy</w:t>
      </w:r>
      <w:proofErr w:type="spellEnd"/>
      <w:r w:rsidR="00B33105" w:rsidRPr="007105EF">
        <w:rPr>
          <w:rFonts w:ascii="Arial" w:hAnsi="Arial" w:cs="Arial"/>
          <w:sz w:val="20"/>
          <w:szCs w:val="20"/>
          <w:lang w:val="de-CH"/>
        </w:rPr>
        <w:t xml:space="preserve">, </w:t>
      </w:r>
      <w:r w:rsidRPr="007105EF">
        <w:rPr>
          <w:rFonts w:ascii="Arial" w:hAnsi="Arial" w:cs="Arial"/>
          <w:sz w:val="20"/>
          <w:szCs w:val="20"/>
          <w:lang w:val="de-CH"/>
        </w:rPr>
        <w:t xml:space="preserve">der </w:t>
      </w:r>
      <w:r w:rsidR="00B33105" w:rsidRPr="007105EF">
        <w:rPr>
          <w:rFonts w:ascii="Arial" w:hAnsi="Arial" w:cs="Arial"/>
          <w:sz w:val="20"/>
          <w:szCs w:val="20"/>
          <w:lang w:val="de-CH"/>
        </w:rPr>
        <w:t>für Cloud- und Microservice-Architekturen</w:t>
      </w:r>
      <w:r w:rsidRPr="007105EF">
        <w:rPr>
          <w:rFonts w:ascii="Arial" w:hAnsi="Arial" w:cs="Arial"/>
          <w:sz w:val="20"/>
          <w:szCs w:val="20"/>
          <w:lang w:val="de-CH"/>
        </w:rPr>
        <w:t xml:space="preserve"> entwickelt wurde</w:t>
      </w:r>
      <w:r w:rsidR="00B33105" w:rsidRPr="007105EF">
        <w:rPr>
          <w:rFonts w:ascii="Arial" w:hAnsi="Arial" w:cs="Arial"/>
          <w:sz w:val="20"/>
          <w:szCs w:val="20"/>
          <w:lang w:val="de-CH"/>
        </w:rPr>
        <w:t xml:space="preserve">. Regeln für Traffic, Authentisierung und </w:t>
      </w:r>
      <w:r w:rsidR="00822DE7" w:rsidRPr="007105EF">
        <w:rPr>
          <w:rFonts w:ascii="Arial" w:hAnsi="Arial" w:cs="Arial"/>
          <w:sz w:val="20"/>
          <w:szCs w:val="20"/>
          <w:lang w:val="de-CH"/>
        </w:rPr>
        <w:t>Autorisierung</w:t>
      </w:r>
      <w:r w:rsidR="00B33105" w:rsidRPr="007105EF">
        <w:rPr>
          <w:rFonts w:ascii="Arial" w:hAnsi="Arial" w:cs="Arial"/>
          <w:sz w:val="20"/>
          <w:szCs w:val="20"/>
          <w:lang w:val="de-CH"/>
        </w:rPr>
        <w:t xml:space="preserve"> werden direkt im Cluster umgesetzt, ohne dass Anwendungen angepasst oder zusätzliche Sidecar-Container benötigt werden. Hybride Cluster, Multi-Cloud-Setups und Service-Mesh-Architekturen lassen sich problemlos kombinieren, ohne Bindung an einzelne Anbieter.</w:t>
      </w:r>
    </w:p>
    <w:p w14:paraId="5BA34E43" w14:textId="77777777" w:rsidR="00CB4CF1" w:rsidRPr="007105EF" w:rsidRDefault="00CB4CF1" w:rsidP="00033949">
      <w:pPr>
        <w:spacing w:line="288" w:lineRule="auto"/>
        <w:rPr>
          <w:rFonts w:ascii="Arial" w:hAnsi="Arial" w:cs="Arial"/>
          <w:sz w:val="20"/>
          <w:szCs w:val="20"/>
          <w:lang w:val="de-CH"/>
        </w:rPr>
      </w:pPr>
    </w:p>
    <w:p w14:paraId="0C8FA11A" w14:textId="2A9D21D3" w:rsidR="00B33105" w:rsidRPr="007105EF" w:rsidRDefault="00F54C96" w:rsidP="00F56A14">
      <w:pPr>
        <w:spacing w:line="288" w:lineRule="auto"/>
        <w:rPr>
          <w:rFonts w:ascii="Arial" w:hAnsi="Arial" w:cs="Arial"/>
          <w:sz w:val="20"/>
          <w:szCs w:val="20"/>
          <w:lang w:val="de-CH"/>
        </w:rPr>
      </w:pPr>
      <w:proofErr w:type="spellStart"/>
      <w:r w:rsidRPr="007105EF">
        <w:rPr>
          <w:rFonts w:ascii="Arial" w:hAnsi="Arial" w:cs="Arial"/>
          <w:sz w:val="20"/>
          <w:szCs w:val="20"/>
          <w:lang w:val="de-CH"/>
        </w:rPr>
        <w:lastRenderedPageBreak/>
        <w:t>Airlock</w:t>
      </w:r>
      <w:proofErr w:type="spellEnd"/>
      <w:r w:rsidRPr="007105EF">
        <w:rPr>
          <w:rFonts w:ascii="Arial" w:hAnsi="Arial" w:cs="Arial"/>
          <w:sz w:val="20"/>
          <w:szCs w:val="20"/>
          <w:lang w:val="de-CH"/>
        </w:rPr>
        <w:t xml:space="preserve"> Microgateway ist derzeit die einzige offiziell gelistete Gateway-API-Implementierung, die </w:t>
      </w:r>
      <w:proofErr w:type="spellStart"/>
      <w:r w:rsidRPr="007105EF">
        <w:rPr>
          <w:rFonts w:ascii="Arial" w:hAnsi="Arial" w:cs="Arial"/>
          <w:sz w:val="20"/>
          <w:szCs w:val="20"/>
          <w:lang w:val="de-CH"/>
        </w:rPr>
        <w:t>Kubernetes</w:t>
      </w:r>
      <w:proofErr w:type="spellEnd"/>
      <w:r w:rsidRPr="007105EF">
        <w:rPr>
          <w:rFonts w:ascii="Arial" w:hAnsi="Arial" w:cs="Arial"/>
          <w:sz w:val="20"/>
          <w:szCs w:val="20"/>
          <w:lang w:val="de-CH"/>
        </w:rPr>
        <w:t xml:space="preserve">-native Web </w:t>
      </w:r>
      <w:proofErr w:type="spellStart"/>
      <w:r w:rsidRPr="007105EF">
        <w:rPr>
          <w:rFonts w:ascii="Arial" w:hAnsi="Arial" w:cs="Arial"/>
          <w:sz w:val="20"/>
          <w:szCs w:val="20"/>
          <w:lang w:val="de-CH"/>
        </w:rPr>
        <w:t>Application</w:t>
      </w:r>
      <w:proofErr w:type="spellEnd"/>
      <w:r w:rsidRPr="007105EF">
        <w:rPr>
          <w:rFonts w:ascii="Arial" w:hAnsi="Arial" w:cs="Arial"/>
          <w:sz w:val="20"/>
          <w:szCs w:val="20"/>
          <w:lang w:val="de-CH"/>
        </w:rPr>
        <w:t xml:space="preserve"> and API </w:t>
      </w:r>
      <w:proofErr w:type="spellStart"/>
      <w:r w:rsidRPr="007105EF">
        <w:rPr>
          <w:rFonts w:ascii="Arial" w:hAnsi="Arial" w:cs="Arial"/>
          <w:sz w:val="20"/>
          <w:szCs w:val="20"/>
          <w:lang w:val="de-CH"/>
        </w:rPr>
        <w:t>Protection</w:t>
      </w:r>
      <w:proofErr w:type="spellEnd"/>
      <w:r w:rsidRPr="007105EF">
        <w:rPr>
          <w:rFonts w:ascii="Arial" w:hAnsi="Arial" w:cs="Arial"/>
          <w:sz w:val="20"/>
          <w:szCs w:val="20"/>
          <w:lang w:val="de-CH"/>
        </w:rPr>
        <w:t xml:space="preserve"> (WAAP) mit Gateway-API-Unterstützung kombiniert und </w:t>
      </w:r>
      <w:proofErr w:type="spellStart"/>
      <w:r w:rsidRPr="007105EF">
        <w:rPr>
          <w:rFonts w:ascii="Arial" w:hAnsi="Arial" w:cs="Arial"/>
          <w:sz w:val="20"/>
          <w:szCs w:val="20"/>
          <w:lang w:val="de-CH"/>
        </w:rPr>
        <w:t>Red</w:t>
      </w:r>
      <w:proofErr w:type="spellEnd"/>
      <w:r w:rsidRPr="007105EF">
        <w:rPr>
          <w:rFonts w:ascii="Arial" w:hAnsi="Arial" w:cs="Arial"/>
          <w:sz w:val="20"/>
          <w:szCs w:val="20"/>
          <w:lang w:val="de-CH"/>
        </w:rPr>
        <w:t>-Hat-</w:t>
      </w:r>
      <w:proofErr w:type="spellStart"/>
      <w:r w:rsidRPr="007105EF">
        <w:rPr>
          <w:rFonts w:ascii="Arial" w:hAnsi="Arial" w:cs="Arial"/>
          <w:sz w:val="20"/>
          <w:szCs w:val="20"/>
          <w:lang w:val="de-CH"/>
        </w:rPr>
        <w:t>OpenShift</w:t>
      </w:r>
      <w:proofErr w:type="spellEnd"/>
      <w:r w:rsidRPr="007105EF">
        <w:rPr>
          <w:rFonts w:ascii="Arial" w:hAnsi="Arial" w:cs="Arial"/>
          <w:sz w:val="20"/>
          <w:szCs w:val="20"/>
          <w:lang w:val="de-CH"/>
        </w:rPr>
        <w:t xml:space="preserve">-zertifiziert ist. </w:t>
      </w:r>
      <w:r w:rsidR="00822DE7" w:rsidRPr="007105EF">
        <w:rPr>
          <w:rFonts w:ascii="Arial" w:hAnsi="Arial" w:cs="Arial"/>
          <w:sz w:val="20"/>
          <w:szCs w:val="20"/>
          <w:lang w:val="de-CH"/>
        </w:rPr>
        <w:t xml:space="preserve">Weiterer Pluspunkt: </w:t>
      </w:r>
      <w:r w:rsidRPr="007105EF">
        <w:rPr>
          <w:rFonts w:ascii="Arial" w:hAnsi="Arial" w:cs="Arial"/>
          <w:sz w:val="20"/>
          <w:szCs w:val="20"/>
          <w:lang w:val="de-CH"/>
        </w:rPr>
        <w:t>Als europäischer Hersteller mit über 20 Jahren Erfahrung im</w:t>
      </w:r>
      <w:r w:rsidR="00B65FCD">
        <w:rPr>
          <w:rFonts w:ascii="Arial" w:hAnsi="Arial" w:cs="Arial"/>
          <w:sz w:val="20"/>
          <w:szCs w:val="20"/>
          <w:lang w:val="de-CH"/>
        </w:rPr>
        <w:t xml:space="preserve"> </w:t>
      </w:r>
      <w:proofErr w:type="spellStart"/>
      <w:r w:rsidRPr="007105EF">
        <w:rPr>
          <w:rFonts w:ascii="Arial" w:hAnsi="Arial" w:cs="Arial"/>
          <w:sz w:val="20"/>
          <w:szCs w:val="20"/>
          <w:lang w:val="de-CH"/>
        </w:rPr>
        <w:t>Application</w:t>
      </w:r>
      <w:proofErr w:type="spellEnd"/>
      <w:r w:rsidR="00B65FCD">
        <w:rPr>
          <w:rFonts w:ascii="Arial" w:hAnsi="Arial" w:cs="Arial"/>
          <w:sz w:val="20"/>
          <w:szCs w:val="20"/>
          <w:lang w:val="de-CH"/>
        </w:rPr>
        <w:t>-</w:t>
      </w:r>
      <w:r w:rsidRPr="007105EF">
        <w:rPr>
          <w:rFonts w:ascii="Arial" w:hAnsi="Arial" w:cs="Arial"/>
          <w:sz w:val="20"/>
          <w:szCs w:val="20"/>
          <w:lang w:val="de-CH"/>
        </w:rPr>
        <w:t>Security</w:t>
      </w:r>
      <w:r w:rsidR="00B65FCD">
        <w:rPr>
          <w:rFonts w:ascii="Arial" w:hAnsi="Arial" w:cs="Arial"/>
          <w:sz w:val="20"/>
          <w:szCs w:val="20"/>
          <w:lang w:val="de-CH"/>
        </w:rPr>
        <w:t>-</w:t>
      </w:r>
      <w:r w:rsidRPr="007105EF">
        <w:rPr>
          <w:rFonts w:ascii="Arial" w:hAnsi="Arial" w:cs="Arial"/>
          <w:sz w:val="20"/>
          <w:szCs w:val="20"/>
          <w:lang w:val="de-CH"/>
        </w:rPr>
        <w:t xml:space="preserve">Bereich bringt </w:t>
      </w:r>
      <w:proofErr w:type="spellStart"/>
      <w:r w:rsidRPr="007105EF">
        <w:rPr>
          <w:rFonts w:ascii="Arial" w:hAnsi="Arial" w:cs="Arial"/>
          <w:sz w:val="20"/>
          <w:szCs w:val="20"/>
          <w:lang w:val="de-CH"/>
        </w:rPr>
        <w:t>Airlock</w:t>
      </w:r>
      <w:proofErr w:type="spellEnd"/>
      <w:r w:rsidRPr="007105EF">
        <w:rPr>
          <w:rFonts w:ascii="Arial" w:hAnsi="Arial" w:cs="Arial"/>
          <w:sz w:val="20"/>
          <w:szCs w:val="20"/>
          <w:lang w:val="de-CH"/>
        </w:rPr>
        <w:t xml:space="preserve"> viel </w:t>
      </w:r>
      <w:r w:rsidR="00491DFD" w:rsidRPr="007105EF">
        <w:rPr>
          <w:rFonts w:ascii="Arial" w:hAnsi="Arial" w:cs="Arial"/>
          <w:sz w:val="20"/>
          <w:szCs w:val="20"/>
          <w:lang w:val="de-CH"/>
        </w:rPr>
        <w:t>Expertise</w:t>
      </w:r>
      <w:r w:rsidRPr="007105EF">
        <w:rPr>
          <w:rFonts w:ascii="Arial" w:hAnsi="Arial" w:cs="Arial"/>
          <w:sz w:val="20"/>
          <w:szCs w:val="20"/>
          <w:lang w:val="de-CH"/>
        </w:rPr>
        <w:t xml:space="preserve"> mit und geniesst hohes Vertrauen bei Kunden und Partnern.</w:t>
      </w:r>
    </w:p>
    <w:p w14:paraId="20681B68" w14:textId="77777777" w:rsidR="00F54C96" w:rsidRPr="007105EF" w:rsidRDefault="00F54C96" w:rsidP="00F56A14">
      <w:pPr>
        <w:spacing w:line="288" w:lineRule="auto"/>
        <w:rPr>
          <w:rFonts w:ascii="Arial" w:hAnsi="Arial" w:cs="Arial"/>
          <w:sz w:val="20"/>
          <w:szCs w:val="20"/>
          <w:lang w:val="de-CH"/>
        </w:rPr>
      </w:pPr>
    </w:p>
    <w:p w14:paraId="1A7834C5" w14:textId="74D0EFF1" w:rsidR="005A5D13" w:rsidRPr="007105EF" w:rsidRDefault="00883661" w:rsidP="00F56A14">
      <w:pPr>
        <w:spacing w:line="288" w:lineRule="auto"/>
        <w:rPr>
          <w:rFonts w:ascii="Arial" w:hAnsi="Arial" w:cs="Arial"/>
          <w:b/>
          <w:bCs/>
          <w:sz w:val="20"/>
          <w:szCs w:val="20"/>
          <w:lang w:val="de-CH"/>
        </w:rPr>
      </w:pPr>
      <w:r w:rsidRPr="007105EF">
        <w:rPr>
          <w:rFonts w:ascii="Arial" w:hAnsi="Arial" w:cs="Arial"/>
          <w:b/>
          <w:bCs/>
          <w:sz w:val="20"/>
          <w:szCs w:val="20"/>
          <w:lang w:val="de-CH"/>
        </w:rPr>
        <w:t xml:space="preserve">Neuerungen </w:t>
      </w:r>
      <w:r w:rsidR="000E1452" w:rsidRPr="007105EF">
        <w:rPr>
          <w:rFonts w:ascii="Arial" w:hAnsi="Arial" w:cs="Arial"/>
          <w:b/>
          <w:bCs/>
          <w:sz w:val="20"/>
          <w:szCs w:val="20"/>
          <w:lang w:val="de-CH"/>
        </w:rPr>
        <w:t xml:space="preserve">des </w:t>
      </w:r>
      <w:proofErr w:type="spellStart"/>
      <w:r w:rsidR="000E1452" w:rsidRPr="007105EF">
        <w:rPr>
          <w:rFonts w:ascii="Arial" w:hAnsi="Arial" w:cs="Arial"/>
          <w:b/>
          <w:bCs/>
          <w:sz w:val="20"/>
          <w:szCs w:val="20"/>
          <w:lang w:val="de-CH"/>
        </w:rPr>
        <w:t>Airlock</w:t>
      </w:r>
      <w:proofErr w:type="spellEnd"/>
      <w:r w:rsidRPr="007105EF">
        <w:rPr>
          <w:rFonts w:ascii="Arial" w:hAnsi="Arial" w:cs="Arial"/>
          <w:b/>
          <w:bCs/>
          <w:sz w:val="20"/>
          <w:szCs w:val="20"/>
          <w:lang w:val="de-CH"/>
        </w:rPr>
        <w:t xml:space="preserve"> Microgateway 5.0:</w:t>
      </w:r>
    </w:p>
    <w:p w14:paraId="0E4F9EFD" w14:textId="77777777" w:rsidR="008E30D0" w:rsidRPr="007105EF" w:rsidRDefault="008E30D0" w:rsidP="00F56A14">
      <w:pPr>
        <w:spacing w:line="288" w:lineRule="auto"/>
        <w:rPr>
          <w:rFonts w:ascii="Arial" w:hAnsi="Arial" w:cs="Arial"/>
          <w:b/>
          <w:bCs/>
          <w:sz w:val="20"/>
          <w:szCs w:val="20"/>
          <w:lang w:val="de-CH"/>
        </w:rPr>
      </w:pPr>
    </w:p>
    <w:p w14:paraId="33187F32" w14:textId="73FEBE8E" w:rsidR="00840580" w:rsidRPr="007105EF" w:rsidRDefault="00840580" w:rsidP="00840580">
      <w:pPr>
        <w:pStyle w:val="Listenabsatz"/>
        <w:numPr>
          <w:ilvl w:val="0"/>
          <w:numId w:val="36"/>
        </w:numPr>
        <w:spacing w:line="288" w:lineRule="auto"/>
        <w:rPr>
          <w:rFonts w:ascii="Arial" w:hAnsi="Arial" w:cs="Arial"/>
          <w:sz w:val="20"/>
          <w:szCs w:val="20"/>
          <w:lang w:val="de-CH"/>
        </w:rPr>
      </w:pPr>
      <w:proofErr w:type="spellStart"/>
      <w:r w:rsidRPr="007105EF">
        <w:rPr>
          <w:rFonts w:ascii="Arial" w:hAnsi="Arial" w:cs="Arial"/>
          <w:b/>
          <w:bCs/>
          <w:sz w:val="20"/>
          <w:szCs w:val="20"/>
          <w:lang w:val="de-CH"/>
        </w:rPr>
        <w:t>Step</w:t>
      </w:r>
      <w:proofErr w:type="spellEnd"/>
      <w:r w:rsidRPr="007105EF">
        <w:rPr>
          <w:rFonts w:ascii="Arial" w:hAnsi="Arial" w:cs="Arial"/>
          <w:b/>
          <w:bCs/>
          <w:sz w:val="20"/>
          <w:szCs w:val="20"/>
          <w:lang w:val="de-CH"/>
        </w:rPr>
        <w:t>-</w:t>
      </w:r>
      <w:proofErr w:type="spellStart"/>
      <w:r w:rsidRPr="007105EF">
        <w:rPr>
          <w:rFonts w:ascii="Arial" w:hAnsi="Arial" w:cs="Arial"/>
          <w:b/>
          <w:bCs/>
          <w:sz w:val="20"/>
          <w:szCs w:val="20"/>
          <w:lang w:val="de-CH"/>
        </w:rPr>
        <w:t>up</w:t>
      </w:r>
      <w:proofErr w:type="spellEnd"/>
      <w:r w:rsidRPr="007105EF">
        <w:rPr>
          <w:rFonts w:ascii="Arial" w:hAnsi="Arial" w:cs="Arial"/>
          <w:b/>
          <w:bCs/>
          <w:sz w:val="20"/>
          <w:szCs w:val="20"/>
          <w:lang w:val="de-CH"/>
        </w:rPr>
        <w:t>-Authentisierung für OIDC:</w:t>
      </w:r>
      <w:r w:rsidRPr="007105EF">
        <w:rPr>
          <w:rFonts w:ascii="Arial" w:hAnsi="Arial" w:cs="Arial"/>
          <w:sz w:val="20"/>
          <w:szCs w:val="20"/>
          <w:lang w:val="de-CH"/>
        </w:rPr>
        <w:t xml:space="preserve"> Sensible Pfade wie Admin-</w:t>
      </w:r>
      <w:proofErr w:type="spellStart"/>
      <w:r w:rsidRPr="007105EF">
        <w:rPr>
          <w:rFonts w:ascii="Arial" w:hAnsi="Arial" w:cs="Arial"/>
          <w:sz w:val="20"/>
          <w:szCs w:val="20"/>
          <w:lang w:val="de-CH"/>
        </w:rPr>
        <w:t>Beeiche</w:t>
      </w:r>
      <w:proofErr w:type="spellEnd"/>
      <w:r w:rsidRPr="007105EF">
        <w:rPr>
          <w:rFonts w:ascii="Arial" w:hAnsi="Arial" w:cs="Arial"/>
          <w:sz w:val="20"/>
          <w:szCs w:val="20"/>
          <w:lang w:val="de-CH"/>
        </w:rPr>
        <w:t xml:space="preserve"> oder risikoreiche APIs können höhere Authentisierungsstufen erfordern. Dies lässt sich direkt in den Zugriffsrichtlinien konfigurieren</w:t>
      </w:r>
      <w:r w:rsidR="007C293A" w:rsidRPr="007105EF">
        <w:rPr>
          <w:rFonts w:ascii="Arial" w:hAnsi="Arial" w:cs="Arial"/>
          <w:sz w:val="20"/>
          <w:szCs w:val="20"/>
          <w:lang w:val="de-CH"/>
        </w:rPr>
        <w:t>.</w:t>
      </w:r>
      <w:r w:rsidRPr="007105EF">
        <w:rPr>
          <w:rFonts w:ascii="Arial" w:hAnsi="Arial" w:cs="Arial"/>
          <w:sz w:val="20"/>
          <w:szCs w:val="20"/>
          <w:lang w:val="de-CH"/>
        </w:rPr>
        <w:t xml:space="preserve"> </w:t>
      </w:r>
      <w:r w:rsidR="007C293A" w:rsidRPr="007105EF">
        <w:rPr>
          <w:rFonts w:ascii="Arial" w:hAnsi="Arial" w:cs="Arial"/>
          <w:sz w:val="20"/>
          <w:szCs w:val="20"/>
          <w:lang w:val="de-CH"/>
        </w:rPr>
        <w:t>U</w:t>
      </w:r>
      <w:r w:rsidRPr="007105EF">
        <w:rPr>
          <w:rFonts w:ascii="Arial" w:hAnsi="Arial" w:cs="Arial"/>
          <w:sz w:val="20"/>
          <w:szCs w:val="20"/>
          <w:lang w:val="de-CH"/>
        </w:rPr>
        <w:t>nnötige Umleitungen, falls die Authentisierung</w:t>
      </w:r>
      <w:r w:rsidR="007C293A" w:rsidRPr="007105EF">
        <w:rPr>
          <w:rFonts w:ascii="Arial" w:hAnsi="Arial" w:cs="Arial"/>
          <w:sz w:val="20"/>
          <w:szCs w:val="20"/>
          <w:lang w:val="de-CH"/>
        </w:rPr>
        <w:t>svorgaben</w:t>
      </w:r>
      <w:r w:rsidRPr="007105EF">
        <w:rPr>
          <w:rFonts w:ascii="Arial" w:hAnsi="Arial" w:cs="Arial"/>
          <w:sz w:val="20"/>
          <w:szCs w:val="20"/>
          <w:lang w:val="de-CH"/>
        </w:rPr>
        <w:t xml:space="preserve"> nicht erfüllt w</w:t>
      </w:r>
      <w:r w:rsidR="007C293A" w:rsidRPr="007105EF">
        <w:rPr>
          <w:rFonts w:ascii="Arial" w:hAnsi="Arial" w:cs="Arial"/>
          <w:sz w:val="20"/>
          <w:szCs w:val="20"/>
          <w:lang w:val="de-CH"/>
        </w:rPr>
        <w:t>erden, entfallen</w:t>
      </w:r>
      <w:r w:rsidRPr="007105EF">
        <w:rPr>
          <w:rFonts w:ascii="Arial" w:hAnsi="Arial" w:cs="Arial"/>
          <w:sz w:val="20"/>
          <w:szCs w:val="20"/>
          <w:lang w:val="de-CH"/>
        </w:rPr>
        <w:t>.</w:t>
      </w:r>
    </w:p>
    <w:p w14:paraId="5D921D4C" w14:textId="77777777" w:rsidR="00840580" w:rsidRPr="007105EF" w:rsidRDefault="00840580" w:rsidP="00840580">
      <w:pPr>
        <w:pStyle w:val="Listenabsatz"/>
        <w:numPr>
          <w:ilvl w:val="0"/>
          <w:numId w:val="36"/>
        </w:numPr>
        <w:spacing w:line="288" w:lineRule="auto"/>
        <w:rPr>
          <w:rFonts w:ascii="Arial" w:hAnsi="Arial" w:cs="Arial"/>
          <w:sz w:val="20"/>
          <w:szCs w:val="20"/>
          <w:lang w:val="de-CH"/>
        </w:rPr>
      </w:pPr>
      <w:r w:rsidRPr="007105EF">
        <w:rPr>
          <w:rFonts w:ascii="Arial" w:hAnsi="Arial" w:cs="Arial"/>
          <w:b/>
          <w:bCs/>
          <w:sz w:val="20"/>
          <w:szCs w:val="20"/>
          <w:lang w:val="de-CH"/>
        </w:rPr>
        <w:t>Inline-Malware-Scanning über ICAP:</w:t>
      </w:r>
      <w:r w:rsidRPr="007105EF">
        <w:rPr>
          <w:rFonts w:ascii="Arial" w:hAnsi="Arial" w:cs="Arial"/>
          <w:sz w:val="20"/>
          <w:szCs w:val="20"/>
          <w:lang w:val="de-CH"/>
        </w:rPr>
        <w:t xml:space="preserve"> HTTP-</w:t>
      </w:r>
      <w:proofErr w:type="spellStart"/>
      <w:r w:rsidRPr="007105EF">
        <w:rPr>
          <w:rFonts w:ascii="Arial" w:hAnsi="Arial" w:cs="Arial"/>
          <w:sz w:val="20"/>
          <w:szCs w:val="20"/>
          <w:lang w:val="de-CH"/>
        </w:rPr>
        <w:t>Requests</w:t>
      </w:r>
      <w:proofErr w:type="spellEnd"/>
      <w:r w:rsidRPr="007105EF">
        <w:rPr>
          <w:rFonts w:ascii="Arial" w:hAnsi="Arial" w:cs="Arial"/>
          <w:sz w:val="20"/>
          <w:szCs w:val="20"/>
          <w:lang w:val="de-CH"/>
        </w:rPr>
        <w:t xml:space="preserve"> werden an externe Sicherheitsdienste übergeben und dort auf Schadcode geprüft, bevor sie Backend-Services erreichen. So bleibt die Infrastruktur skalierbar und geschützt.</w:t>
      </w:r>
    </w:p>
    <w:p w14:paraId="7706230B" w14:textId="77777777" w:rsidR="00840580" w:rsidRPr="007105EF" w:rsidRDefault="00840580" w:rsidP="00840580">
      <w:pPr>
        <w:pStyle w:val="Listenabsatz"/>
        <w:numPr>
          <w:ilvl w:val="0"/>
          <w:numId w:val="36"/>
        </w:numPr>
        <w:spacing w:line="288" w:lineRule="auto"/>
        <w:rPr>
          <w:rFonts w:ascii="Arial" w:hAnsi="Arial" w:cs="Arial"/>
          <w:sz w:val="20"/>
          <w:szCs w:val="20"/>
          <w:lang w:val="de-CH"/>
        </w:rPr>
      </w:pPr>
      <w:r w:rsidRPr="007105EF">
        <w:rPr>
          <w:rFonts w:ascii="Arial" w:hAnsi="Arial" w:cs="Arial"/>
          <w:b/>
          <w:bCs/>
          <w:sz w:val="20"/>
          <w:szCs w:val="20"/>
          <w:lang w:val="de-CH"/>
        </w:rPr>
        <w:t>End-</w:t>
      </w:r>
      <w:proofErr w:type="spellStart"/>
      <w:r w:rsidRPr="007105EF">
        <w:rPr>
          <w:rFonts w:ascii="Arial" w:hAnsi="Arial" w:cs="Arial"/>
          <w:b/>
          <w:bCs/>
          <w:sz w:val="20"/>
          <w:szCs w:val="20"/>
          <w:lang w:val="de-CH"/>
        </w:rPr>
        <w:t>to</w:t>
      </w:r>
      <w:proofErr w:type="spellEnd"/>
      <w:r w:rsidRPr="007105EF">
        <w:rPr>
          <w:rFonts w:ascii="Arial" w:hAnsi="Arial" w:cs="Arial"/>
          <w:b/>
          <w:bCs/>
          <w:sz w:val="20"/>
          <w:szCs w:val="20"/>
          <w:lang w:val="de-CH"/>
        </w:rPr>
        <w:t>-End-</w:t>
      </w:r>
      <w:proofErr w:type="spellStart"/>
      <w:r w:rsidRPr="007105EF">
        <w:rPr>
          <w:rFonts w:ascii="Arial" w:hAnsi="Arial" w:cs="Arial"/>
          <w:b/>
          <w:bCs/>
          <w:sz w:val="20"/>
          <w:szCs w:val="20"/>
          <w:lang w:val="de-CH"/>
        </w:rPr>
        <w:t>Observability</w:t>
      </w:r>
      <w:proofErr w:type="spellEnd"/>
      <w:r w:rsidRPr="007105EF">
        <w:rPr>
          <w:rFonts w:ascii="Arial" w:hAnsi="Arial" w:cs="Arial"/>
          <w:b/>
          <w:bCs/>
          <w:sz w:val="20"/>
          <w:szCs w:val="20"/>
          <w:lang w:val="de-CH"/>
        </w:rPr>
        <w:t xml:space="preserve"> mit </w:t>
      </w:r>
      <w:proofErr w:type="spellStart"/>
      <w:r w:rsidRPr="007105EF">
        <w:rPr>
          <w:rFonts w:ascii="Arial" w:hAnsi="Arial" w:cs="Arial"/>
          <w:b/>
          <w:bCs/>
          <w:sz w:val="20"/>
          <w:szCs w:val="20"/>
          <w:lang w:val="de-CH"/>
        </w:rPr>
        <w:t>OpenTelemetry</w:t>
      </w:r>
      <w:proofErr w:type="spellEnd"/>
      <w:r w:rsidRPr="007105EF">
        <w:rPr>
          <w:rFonts w:ascii="Arial" w:hAnsi="Arial" w:cs="Arial"/>
          <w:b/>
          <w:bCs/>
          <w:sz w:val="20"/>
          <w:szCs w:val="20"/>
          <w:lang w:val="de-CH"/>
        </w:rPr>
        <w:t>:</w:t>
      </w:r>
      <w:r w:rsidRPr="007105EF">
        <w:rPr>
          <w:rFonts w:ascii="Arial" w:hAnsi="Arial" w:cs="Arial"/>
          <w:sz w:val="20"/>
          <w:szCs w:val="20"/>
          <w:lang w:val="de-CH"/>
        </w:rPr>
        <w:t xml:space="preserve"> Einzelne </w:t>
      </w:r>
      <w:proofErr w:type="spellStart"/>
      <w:r w:rsidRPr="007105EF">
        <w:rPr>
          <w:rFonts w:ascii="Arial" w:hAnsi="Arial" w:cs="Arial"/>
          <w:sz w:val="20"/>
          <w:szCs w:val="20"/>
          <w:lang w:val="de-CH"/>
        </w:rPr>
        <w:t>Requests</w:t>
      </w:r>
      <w:proofErr w:type="spellEnd"/>
      <w:r w:rsidRPr="007105EF">
        <w:rPr>
          <w:rFonts w:ascii="Arial" w:hAnsi="Arial" w:cs="Arial"/>
          <w:sz w:val="20"/>
          <w:szCs w:val="20"/>
          <w:lang w:val="de-CH"/>
        </w:rPr>
        <w:t xml:space="preserve"> lassen sich transparent über Pods und Services hinweg verfolgen. Dies erleichtert Fehlersuche, Performance-Analyse und Monitoring komplexer </w:t>
      </w:r>
      <w:proofErr w:type="spellStart"/>
      <w:r w:rsidRPr="007105EF">
        <w:rPr>
          <w:rFonts w:ascii="Arial" w:hAnsi="Arial" w:cs="Arial"/>
          <w:sz w:val="20"/>
          <w:szCs w:val="20"/>
          <w:lang w:val="de-CH"/>
        </w:rPr>
        <w:t>Kubernetes</w:t>
      </w:r>
      <w:proofErr w:type="spellEnd"/>
      <w:r w:rsidRPr="007105EF">
        <w:rPr>
          <w:rFonts w:ascii="Arial" w:hAnsi="Arial" w:cs="Arial"/>
          <w:sz w:val="20"/>
          <w:szCs w:val="20"/>
          <w:lang w:val="de-CH"/>
        </w:rPr>
        <w:t>-Umgebungen.</w:t>
      </w:r>
    </w:p>
    <w:p w14:paraId="5CD7C541" w14:textId="0020BD96" w:rsidR="00840580" w:rsidRPr="007105EF" w:rsidRDefault="00840580" w:rsidP="00840580">
      <w:pPr>
        <w:pStyle w:val="Listenabsatz"/>
        <w:numPr>
          <w:ilvl w:val="0"/>
          <w:numId w:val="36"/>
        </w:numPr>
        <w:spacing w:line="288" w:lineRule="auto"/>
        <w:rPr>
          <w:rFonts w:ascii="Arial" w:hAnsi="Arial" w:cs="Arial"/>
          <w:sz w:val="20"/>
          <w:szCs w:val="20"/>
          <w:lang w:val="de-CH"/>
        </w:rPr>
      </w:pPr>
      <w:r w:rsidRPr="007105EF">
        <w:rPr>
          <w:rFonts w:ascii="Arial" w:hAnsi="Arial" w:cs="Arial"/>
          <w:b/>
          <w:bCs/>
          <w:sz w:val="20"/>
          <w:szCs w:val="20"/>
          <w:lang w:val="de-CH"/>
        </w:rPr>
        <w:t>Vereinfachte Bereitstellung durch CEL-Validierung:</w:t>
      </w:r>
      <w:r w:rsidRPr="007105EF">
        <w:rPr>
          <w:rFonts w:ascii="Arial" w:hAnsi="Arial" w:cs="Arial"/>
          <w:sz w:val="20"/>
          <w:szCs w:val="20"/>
          <w:lang w:val="de-CH"/>
        </w:rPr>
        <w:t xml:space="preserve"> Die Validierung der </w:t>
      </w:r>
      <w:proofErr w:type="spellStart"/>
      <w:r w:rsidRPr="007105EF">
        <w:rPr>
          <w:rFonts w:ascii="Arial" w:hAnsi="Arial" w:cs="Arial"/>
          <w:sz w:val="20"/>
          <w:szCs w:val="20"/>
          <w:lang w:val="de-CH"/>
        </w:rPr>
        <w:t>Kubernetes</w:t>
      </w:r>
      <w:proofErr w:type="spellEnd"/>
      <w:r w:rsidRPr="007105EF">
        <w:rPr>
          <w:rFonts w:ascii="Arial" w:hAnsi="Arial" w:cs="Arial"/>
          <w:sz w:val="20"/>
          <w:szCs w:val="20"/>
          <w:lang w:val="de-CH"/>
        </w:rPr>
        <w:t xml:space="preserve"> Custom </w:t>
      </w:r>
      <w:proofErr w:type="spellStart"/>
      <w:r w:rsidRPr="007105EF">
        <w:rPr>
          <w:rFonts w:ascii="Arial" w:hAnsi="Arial" w:cs="Arial"/>
          <w:sz w:val="20"/>
          <w:szCs w:val="20"/>
          <w:lang w:val="de-CH"/>
        </w:rPr>
        <w:t>Resource</w:t>
      </w:r>
      <w:proofErr w:type="spellEnd"/>
      <w:r w:rsidRPr="007105EF">
        <w:rPr>
          <w:rFonts w:ascii="Arial" w:hAnsi="Arial" w:cs="Arial"/>
          <w:sz w:val="20"/>
          <w:szCs w:val="20"/>
          <w:lang w:val="de-CH"/>
        </w:rPr>
        <w:t xml:space="preserve"> </w:t>
      </w:r>
      <w:proofErr w:type="spellStart"/>
      <w:r w:rsidRPr="007105EF">
        <w:rPr>
          <w:rFonts w:ascii="Arial" w:hAnsi="Arial" w:cs="Arial"/>
          <w:sz w:val="20"/>
          <w:szCs w:val="20"/>
          <w:lang w:val="de-CH"/>
        </w:rPr>
        <w:t>Definitions</w:t>
      </w:r>
      <w:proofErr w:type="spellEnd"/>
      <w:r w:rsidRPr="007105EF">
        <w:rPr>
          <w:rFonts w:ascii="Arial" w:hAnsi="Arial" w:cs="Arial"/>
          <w:sz w:val="20"/>
          <w:szCs w:val="20"/>
          <w:lang w:val="de-CH"/>
        </w:rPr>
        <w:t xml:space="preserve"> erfolgt direkt im CRD-Schema, ohne dass ein </w:t>
      </w:r>
      <w:r w:rsidR="00F54C96" w:rsidRPr="007105EF">
        <w:rPr>
          <w:rFonts w:ascii="Arial" w:hAnsi="Arial" w:cs="Arial"/>
          <w:sz w:val="20"/>
          <w:szCs w:val="20"/>
          <w:lang w:val="de-CH"/>
        </w:rPr>
        <w:t>Validierungs-</w:t>
      </w:r>
      <w:r w:rsidRPr="007105EF">
        <w:rPr>
          <w:rFonts w:ascii="Arial" w:hAnsi="Arial" w:cs="Arial"/>
          <w:sz w:val="20"/>
          <w:szCs w:val="20"/>
          <w:lang w:val="de-CH"/>
        </w:rPr>
        <w:t>Webhook betrieben werden muss. Betriebskomplexität und Abhängigkeiten sinken deutlich.</w:t>
      </w:r>
    </w:p>
    <w:p w14:paraId="74DBFD15" w14:textId="4E6B9E00" w:rsidR="00845F31" w:rsidRPr="007105EF" w:rsidRDefault="00840580" w:rsidP="00E16EC1">
      <w:pPr>
        <w:pStyle w:val="Listenabsatz"/>
        <w:numPr>
          <w:ilvl w:val="0"/>
          <w:numId w:val="36"/>
        </w:numPr>
        <w:spacing w:line="288" w:lineRule="auto"/>
        <w:rPr>
          <w:rFonts w:ascii="Arial" w:hAnsi="Arial" w:cs="Arial"/>
          <w:sz w:val="20"/>
          <w:szCs w:val="20"/>
          <w:lang w:val="de-CH"/>
        </w:rPr>
      </w:pPr>
      <w:r w:rsidRPr="007105EF">
        <w:rPr>
          <w:rFonts w:ascii="Arial" w:hAnsi="Arial" w:cs="Arial"/>
          <w:b/>
          <w:bCs/>
          <w:sz w:val="20"/>
          <w:szCs w:val="20"/>
          <w:lang w:val="de-CH"/>
        </w:rPr>
        <w:t xml:space="preserve">Post-Quantum </w:t>
      </w:r>
      <w:proofErr w:type="spellStart"/>
      <w:r w:rsidRPr="007105EF">
        <w:rPr>
          <w:rFonts w:ascii="Arial" w:hAnsi="Arial" w:cs="Arial"/>
          <w:b/>
          <w:bCs/>
          <w:sz w:val="20"/>
          <w:szCs w:val="20"/>
          <w:lang w:val="de-CH"/>
        </w:rPr>
        <w:t>Cryptography</w:t>
      </w:r>
      <w:proofErr w:type="spellEnd"/>
      <w:r w:rsidRPr="007105EF">
        <w:rPr>
          <w:rFonts w:ascii="Arial" w:hAnsi="Arial" w:cs="Arial"/>
          <w:b/>
          <w:bCs/>
          <w:sz w:val="20"/>
          <w:szCs w:val="20"/>
          <w:lang w:val="de-CH"/>
        </w:rPr>
        <w:t xml:space="preserve"> (PQC):</w:t>
      </w:r>
      <w:r w:rsidRPr="007105EF">
        <w:rPr>
          <w:rFonts w:ascii="Arial" w:hAnsi="Arial" w:cs="Arial"/>
          <w:sz w:val="20"/>
          <w:szCs w:val="20"/>
          <w:lang w:val="de-CH"/>
        </w:rPr>
        <w:t xml:space="preserve"> Unterstützung hybrider Schlüsselaustauschverfahren erhöht </w:t>
      </w:r>
      <w:r w:rsidR="0061472C" w:rsidRPr="007105EF">
        <w:rPr>
          <w:rFonts w:ascii="Arial" w:hAnsi="Arial" w:cs="Arial"/>
          <w:sz w:val="20"/>
          <w:szCs w:val="20"/>
          <w:lang w:val="de-CH"/>
        </w:rPr>
        <w:t xml:space="preserve">langfristig den Schutz </w:t>
      </w:r>
      <w:r w:rsidRPr="007105EF">
        <w:rPr>
          <w:rFonts w:ascii="Arial" w:hAnsi="Arial" w:cs="Arial"/>
          <w:sz w:val="20"/>
          <w:szCs w:val="20"/>
          <w:lang w:val="de-CH"/>
        </w:rPr>
        <w:t>gegen</w:t>
      </w:r>
      <w:r w:rsidR="0044304E" w:rsidRPr="007105EF">
        <w:rPr>
          <w:rFonts w:ascii="Arial" w:hAnsi="Arial" w:cs="Arial"/>
          <w:sz w:val="20"/>
          <w:szCs w:val="20"/>
          <w:lang w:val="de-CH"/>
        </w:rPr>
        <w:t>über</w:t>
      </w:r>
      <w:r w:rsidRPr="007105EF">
        <w:rPr>
          <w:rFonts w:ascii="Arial" w:hAnsi="Arial" w:cs="Arial"/>
          <w:sz w:val="20"/>
          <w:szCs w:val="20"/>
          <w:lang w:val="de-CH"/>
        </w:rPr>
        <w:t xml:space="preserve"> „Harvest </w:t>
      </w:r>
      <w:proofErr w:type="spellStart"/>
      <w:r w:rsidRPr="007105EF">
        <w:rPr>
          <w:rFonts w:ascii="Arial" w:hAnsi="Arial" w:cs="Arial"/>
          <w:sz w:val="20"/>
          <w:szCs w:val="20"/>
          <w:lang w:val="de-CH"/>
        </w:rPr>
        <w:t>Now</w:t>
      </w:r>
      <w:proofErr w:type="spellEnd"/>
      <w:r w:rsidRPr="007105EF">
        <w:rPr>
          <w:rFonts w:ascii="Arial" w:hAnsi="Arial" w:cs="Arial"/>
          <w:sz w:val="20"/>
          <w:szCs w:val="20"/>
          <w:lang w:val="de-CH"/>
        </w:rPr>
        <w:t xml:space="preserve">, </w:t>
      </w:r>
      <w:proofErr w:type="spellStart"/>
      <w:r w:rsidRPr="007105EF">
        <w:rPr>
          <w:rFonts w:ascii="Arial" w:hAnsi="Arial" w:cs="Arial"/>
          <w:sz w:val="20"/>
          <w:szCs w:val="20"/>
          <w:lang w:val="de-CH"/>
        </w:rPr>
        <w:t>Decrypt</w:t>
      </w:r>
      <w:proofErr w:type="spellEnd"/>
      <w:r w:rsidRPr="007105EF">
        <w:rPr>
          <w:rFonts w:ascii="Arial" w:hAnsi="Arial" w:cs="Arial"/>
          <w:sz w:val="20"/>
          <w:szCs w:val="20"/>
          <w:lang w:val="de-CH"/>
        </w:rPr>
        <w:t xml:space="preserve"> </w:t>
      </w:r>
      <w:proofErr w:type="spellStart"/>
      <w:r w:rsidRPr="007105EF">
        <w:rPr>
          <w:rFonts w:ascii="Arial" w:hAnsi="Arial" w:cs="Arial"/>
          <w:sz w:val="20"/>
          <w:szCs w:val="20"/>
          <w:lang w:val="de-CH"/>
        </w:rPr>
        <w:t>Later</w:t>
      </w:r>
      <w:proofErr w:type="spellEnd"/>
      <w:r w:rsidRPr="007105EF">
        <w:rPr>
          <w:rFonts w:ascii="Arial" w:hAnsi="Arial" w:cs="Arial"/>
          <w:sz w:val="20"/>
          <w:szCs w:val="20"/>
          <w:lang w:val="de-CH"/>
        </w:rPr>
        <w:t>“-Angriffe</w:t>
      </w:r>
      <w:r w:rsidR="0044304E" w:rsidRPr="007105EF">
        <w:rPr>
          <w:rFonts w:ascii="Arial" w:hAnsi="Arial" w:cs="Arial"/>
          <w:sz w:val="20"/>
          <w:szCs w:val="20"/>
          <w:lang w:val="de-CH"/>
        </w:rPr>
        <w:t>n</w:t>
      </w:r>
      <w:r w:rsidRPr="007105EF">
        <w:rPr>
          <w:rFonts w:ascii="Arial" w:hAnsi="Arial" w:cs="Arial"/>
          <w:sz w:val="20"/>
          <w:szCs w:val="20"/>
          <w:lang w:val="de-CH"/>
        </w:rPr>
        <w:t>. Verbindungen bleiben auch dann sicher, wenn künftige Quantencomputing-Methoden klassische Kryptografie bedrohen.</w:t>
      </w:r>
    </w:p>
    <w:p w14:paraId="127D65F5" w14:textId="77777777" w:rsidR="00E16EC1" w:rsidRPr="007105EF" w:rsidRDefault="00E16EC1" w:rsidP="00845F31">
      <w:pPr>
        <w:spacing w:line="288" w:lineRule="auto"/>
        <w:ind w:right="-2"/>
        <w:rPr>
          <w:rFonts w:ascii="Arial" w:hAnsi="Arial" w:cs="Arial"/>
          <w:sz w:val="20"/>
          <w:szCs w:val="20"/>
          <w:lang w:val="de-CH"/>
        </w:rPr>
      </w:pPr>
    </w:p>
    <w:p w14:paraId="623377D9" w14:textId="2EA54CF8" w:rsidR="009256BB" w:rsidRPr="007105EF" w:rsidRDefault="003B2C7B" w:rsidP="00845F31">
      <w:pPr>
        <w:spacing w:line="288" w:lineRule="auto"/>
        <w:ind w:right="-2"/>
        <w:rPr>
          <w:rFonts w:ascii="Arial" w:hAnsi="Arial" w:cs="Arial"/>
          <w:sz w:val="20"/>
          <w:szCs w:val="20"/>
          <w:lang w:val="de-CH"/>
        </w:rPr>
      </w:pPr>
      <w:r w:rsidRPr="007105EF">
        <w:rPr>
          <w:rFonts w:ascii="Arial" w:hAnsi="Arial" w:cs="Arial"/>
          <w:sz w:val="20"/>
          <w:szCs w:val="20"/>
          <w:lang w:val="de-CH"/>
        </w:rPr>
        <w:t>«</w:t>
      </w:r>
      <w:r w:rsidR="0093670D" w:rsidRPr="007105EF">
        <w:rPr>
          <w:rFonts w:ascii="Arial" w:hAnsi="Arial" w:cs="Arial"/>
          <w:sz w:val="20"/>
          <w:szCs w:val="20"/>
          <w:lang w:val="de-CH"/>
        </w:rPr>
        <w:t xml:space="preserve">Für viele Teams geht es jetzt nicht nur um den Ersatz eines Ingress-Controllers, sondern um die Modernisierung ihrer </w:t>
      </w:r>
      <w:proofErr w:type="spellStart"/>
      <w:r w:rsidR="0093670D" w:rsidRPr="007105EF">
        <w:rPr>
          <w:rFonts w:ascii="Arial" w:hAnsi="Arial" w:cs="Arial"/>
          <w:sz w:val="20"/>
          <w:szCs w:val="20"/>
          <w:lang w:val="de-CH"/>
        </w:rPr>
        <w:t>Kubernetes</w:t>
      </w:r>
      <w:proofErr w:type="spellEnd"/>
      <w:r w:rsidR="0093670D" w:rsidRPr="007105EF">
        <w:rPr>
          <w:rFonts w:ascii="Arial" w:hAnsi="Arial" w:cs="Arial"/>
          <w:sz w:val="20"/>
          <w:szCs w:val="20"/>
          <w:lang w:val="de-CH"/>
        </w:rPr>
        <w:t>-Sicherheitsarchitektur</w:t>
      </w:r>
      <w:r w:rsidRPr="007105EF">
        <w:rPr>
          <w:rFonts w:ascii="Arial" w:hAnsi="Arial" w:cs="Arial"/>
          <w:sz w:val="20"/>
          <w:szCs w:val="20"/>
          <w:lang w:val="de-CH"/>
        </w:rPr>
        <w:t>»</w:t>
      </w:r>
      <w:r w:rsidR="00845F31" w:rsidRPr="007105EF">
        <w:rPr>
          <w:rFonts w:ascii="Arial" w:hAnsi="Arial" w:cs="Arial"/>
          <w:sz w:val="20"/>
          <w:szCs w:val="20"/>
          <w:lang w:val="de-CH"/>
        </w:rPr>
        <w:t xml:space="preserve">, so </w:t>
      </w:r>
      <w:r w:rsidR="00F2583B" w:rsidRPr="007105EF">
        <w:rPr>
          <w:rFonts w:ascii="Arial" w:hAnsi="Arial" w:cs="Arial"/>
          <w:sz w:val="20"/>
          <w:szCs w:val="20"/>
          <w:lang w:val="de-CH"/>
        </w:rPr>
        <w:t xml:space="preserve">Stefan </w:t>
      </w:r>
      <w:proofErr w:type="spellStart"/>
      <w:r w:rsidR="00F2583B" w:rsidRPr="007105EF">
        <w:rPr>
          <w:rFonts w:ascii="Arial" w:hAnsi="Arial" w:cs="Arial"/>
          <w:sz w:val="20"/>
          <w:szCs w:val="20"/>
          <w:lang w:val="de-CH"/>
        </w:rPr>
        <w:t>Dietike</w:t>
      </w:r>
      <w:r w:rsidR="005B4EB3" w:rsidRPr="007105EF">
        <w:rPr>
          <w:rFonts w:ascii="Arial" w:hAnsi="Arial" w:cs="Arial"/>
          <w:sz w:val="20"/>
          <w:szCs w:val="20"/>
          <w:lang w:val="de-CH"/>
        </w:rPr>
        <w:t>r</w:t>
      </w:r>
      <w:proofErr w:type="spellEnd"/>
      <w:r w:rsidR="00845F31" w:rsidRPr="007105EF">
        <w:rPr>
          <w:rFonts w:ascii="Arial" w:hAnsi="Arial" w:cs="Arial"/>
          <w:sz w:val="20"/>
          <w:szCs w:val="20"/>
          <w:lang w:val="de-CH"/>
        </w:rPr>
        <w:t xml:space="preserve">. </w:t>
      </w:r>
      <w:r w:rsidRPr="007105EF">
        <w:rPr>
          <w:rFonts w:ascii="Arial" w:hAnsi="Arial" w:cs="Arial"/>
          <w:sz w:val="20"/>
          <w:szCs w:val="20"/>
          <w:lang w:val="de-CH"/>
        </w:rPr>
        <w:t>«</w:t>
      </w:r>
      <w:proofErr w:type="spellStart"/>
      <w:r w:rsidR="004104A0" w:rsidRPr="007105EF">
        <w:rPr>
          <w:rFonts w:ascii="Arial" w:hAnsi="Arial" w:cs="Arial"/>
          <w:sz w:val="20"/>
          <w:szCs w:val="20"/>
          <w:lang w:val="de-CH"/>
        </w:rPr>
        <w:t>Airlock</w:t>
      </w:r>
      <w:proofErr w:type="spellEnd"/>
      <w:r w:rsidR="004104A0" w:rsidRPr="007105EF">
        <w:rPr>
          <w:rFonts w:ascii="Arial" w:hAnsi="Arial" w:cs="Arial"/>
          <w:sz w:val="20"/>
          <w:szCs w:val="20"/>
          <w:lang w:val="de-CH"/>
        </w:rPr>
        <w:t xml:space="preserve"> Microgateway 5.0 bietet dafür nicht nur moderne Sicherheitsfunktionen, sondern löst zugleich zentrale Schwächen </w:t>
      </w:r>
      <w:r w:rsidR="005A5D13" w:rsidRPr="007105EF">
        <w:rPr>
          <w:rFonts w:ascii="Arial" w:hAnsi="Arial" w:cs="Arial"/>
          <w:sz w:val="20"/>
          <w:szCs w:val="20"/>
          <w:lang w:val="de-CH"/>
        </w:rPr>
        <w:t>klassischer Ingress</w:t>
      </w:r>
      <w:r w:rsidR="00315406" w:rsidRPr="007105EF">
        <w:rPr>
          <w:rFonts w:ascii="Arial" w:hAnsi="Arial" w:cs="Arial"/>
          <w:sz w:val="20"/>
          <w:szCs w:val="20"/>
          <w:lang w:val="de-CH"/>
        </w:rPr>
        <w:t xml:space="preserve"> API-basierter Lösungen</w:t>
      </w:r>
      <w:r w:rsidR="003E6A6D" w:rsidRPr="007105EF">
        <w:rPr>
          <w:rFonts w:ascii="Arial" w:hAnsi="Arial" w:cs="Arial"/>
          <w:sz w:val="20"/>
          <w:szCs w:val="20"/>
          <w:lang w:val="de-CH"/>
        </w:rPr>
        <w:t>, wie</w:t>
      </w:r>
      <w:r w:rsidR="00E347E9" w:rsidRPr="007105EF">
        <w:rPr>
          <w:rFonts w:ascii="Arial" w:hAnsi="Arial" w:cs="Arial"/>
          <w:sz w:val="20"/>
          <w:szCs w:val="20"/>
          <w:lang w:val="de-CH"/>
        </w:rPr>
        <w:t xml:space="preserve"> die</w:t>
      </w:r>
      <w:r w:rsidR="003E6A6D" w:rsidRPr="007105EF">
        <w:rPr>
          <w:rFonts w:ascii="Arial" w:hAnsi="Arial" w:cs="Arial"/>
          <w:sz w:val="20"/>
          <w:szCs w:val="20"/>
          <w:lang w:val="de-CH"/>
        </w:rPr>
        <w:t xml:space="preserve"> begrenzte </w:t>
      </w:r>
      <w:r w:rsidR="00E347E9" w:rsidRPr="007105EF">
        <w:rPr>
          <w:rFonts w:ascii="Arial" w:hAnsi="Arial" w:cs="Arial"/>
          <w:sz w:val="20"/>
          <w:szCs w:val="20"/>
          <w:lang w:val="de-CH"/>
        </w:rPr>
        <w:t>Routing-</w:t>
      </w:r>
      <w:r w:rsidR="003E6A6D" w:rsidRPr="007105EF">
        <w:rPr>
          <w:rFonts w:ascii="Arial" w:hAnsi="Arial" w:cs="Arial"/>
          <w:sz w:val="20"/>
          <w:szCs w:val="20"/>
          <w:lang w:val="de-CH"/>
        </w:rPr>
        <w:t xml:space="preserve">Funktionalität, </w:t>
      </w:r>
      <w:r w:rsidR="00E347E9" w:rsidRPr="007105EF">
        <w:rPr>
          <w:rFonts w:ascii="Arial" w:hAnsi="Arial" w:cs="Arial"/>
          <w:sz w:val="20"/>
          <w:szCs w:val="20"/>
          <w:lang w:val="de-CH"/>
        </w:rPr>
        <w:t xml:space="preserve">eingeschränkte Portierbarkeit durch </w:t>
      </w:r>
      <w:r w:rsidR="003E6A6D" w:rsidRPr="007105EF">
        <w:rPr>
          <w:rFonts w:ascii="Arial" w:hAnsi="Arial" w:cs="Arial"/>
          <w:sz w:val="20"/>
          <w:szCs w:val="20"/>
          <w:lang w:val="de-CH"/>
        </w:rPr>
        <w:t xml:space="preserve">herstellerspezifische Annotationen und </w:t>
      </w:r>
      <w:r w:rsidR="00822DE7" w:rsidRPr="007105EF">
        <w:rPr>
          <w:rFonts w:ascii="Arial" w:hAnsi="Arial" w:cs="Arial"/>
          <w:sz w:val="20"/>
          <w:szCs w:val="20"/>
          <w:lang w:val="de-CH"/>
        </w:rPr>
        <w:t xml:space="preserve">schwierige Rollenteilung im </w:t>
      </w:r>
      <w:proofErr w:type="spellStart"/>
      <w:r w:rsidR="00822DE7" w:rsidRPr="007105EF">
        <w:rPr>
          <w:rFonts w:ascii="Arial" w:hAnsi="Arial" w:cs="Arial"/>
          <w:sz w:val="20"/>
          <w:szCs w:val="20"/>
          <w:lang w:val="de-CH"/>
        </w:rPr>
        <w:t>Kubernetes</w:t>
      </w:r>
      <w:proofErr w:type="spellEnd"/>
      <w:r w:rsidR="00822DE7" w:rsidRPr="007105EF">
        <w:rPr>
          <w:rFonts w:ascii="Arial" w:hAnsi="Arial" w:cs="Arial"/>
          <w:sz w:val="20"/>
          <w:szCs w:val="20"/>
          <w:lang w:val="de-CH"/>
        </w:rPr>
        <w:t>-Cluster</w:t>
      </w:r>
      <w:r w:rsidR="005A5D13" w:rsidRPr="007105EF">
        <w:rPr>
          <w:rFonts w:ascii="Arial" w:hAnsi="Arial" w:cs="Arial"/>
          <w:sz w:val="20"/>
          <w:szCs w:val="20"/>
          <w:lang w:val="de-CH"/>
        </w:rPr>
        <w:t>.</w:t>
      </w:r>
      <w:r w:rsidR="00315406" w:rsidRPr="007105EF">
        <w:rPr>
          <w:rFonts w:ascii="Arial" w:hAnsi="Arial" w:cs="Arial"/>
          <w:sz w:val="20"/>
          <w:szCs w:val="20"/>
          <w:lang w:val="de-CH"/>
        </w:rPr>
        <w:t>»</w:t>
      </w:r>
      <w:r w:rsidR="008A0304" w:rsidRPr="007105EF">
        <w:rPr>
          <w:rFonts w:ascii="Arial" w:hAnsi="Arial" w:cs="Arial"/>
          <w:sz w:val="20"/>
          <w:szCs w:val="20"/>
          <w:lang w:val="de-CH"/>
        </w:rPr>
        <w:t xml:space="preserve"> </w:t>
      </w:r>
    </w:p>
    <w:p w14:paraId="19E6CC19" w14:textId="77777777" w:rsidR="00845F31" w:rsidRPr="007105EF" w:rsidRDefault="00845F31" w:rsidP="00845F31">
      <w:pPr>
        <w:spacing w:line="288" w:lineRule="auto"/>
        <w:ind w:right="-2"/>
        <w:rPr>
          <w:rFonts w:ascii="Arial" w:hAnsi="Arial" w:cs="Arial"/>
          <w:sz w:val="20"/>
          <w:szCs w:val="20"/>
          <w:lang w:val="de-CH"/>
        </w:rPr>
      </w:pPr>
    </w:p>
    <w:p w14:paraId="7FB45CFE" w14:textId="08307262" w:rsidR="00822DE7" w:rsidRPr="007105EF" w:rsidRDefault="00A34DDA" w:rsidP="00845F31">
      <w:pPr>
        <w:spacing w:line="288" w:lineRule="auto"/>
        <w:ind w:right="-2"/>
        <w:rPr>
          <w:rFonts w:ascii="Arial" w:hAnsi="Arial" w:cs="Arial"/>
          <w:sz w:val="20"/>
          <w:szCs w:val="20"/>
          <w:lang w:val="de-CH"/>
        </w:rPr>
      </w:pPr>
      <w:r w:rsidRPr="007105EF">
        <w:rPr>
          <w:rFonts w:ascii="Arial" w:hAnsi="Arial" w:cs="Arial"/>
          <w:sz w:val="20"/>
          <w:szCs w:val="20"/>
          <w:lang w:val="de-CH"/>
        </w:rPr>
        <w:t xml:space="preserve">Mit </w:t>
      </w:r>
      <w:proofErr w:type="spellStart"/>
      <w:r w:rsidRPr="007105EF">
        <w:rPr>
          <w:rFonts w:ascii="Arial" w:hAnsi="Arial" w:cs="Arial"/>
          <w:sz w:val="20"/>
          <w:szCs w:val="20"/>
          <w:lang w:val="de-CH"/>
        </w:rPr>
        <w:t>Airlock</w:t>
      </w:r>
      <w:proofErr w:type="spellEnd"/>
      <w:r w:rsidRPr="007105EF">
        <w:rPr>
          <w:rFonts w:ascii="Arial" w:hAnsi="Arial" w:cs="Arial"/>
          <w:sz w:val="20"/>
          <w:szCs w:val="20"/>
          <w:lang w:val="de-CH"/>
        </w:rPr>
        <w:t xml:space="preserve"> Microgateway 5.0 können Unternehmen den erzwungenen Abschied von </w:t>
      </w:r>
      <w:r w:rsidR="00F112E3" w:rsidRPr="007105EF">
        <w:rPr>
          <w:rFonts w:ascii="Arial" w:hAnsi="Arial" w:cs="Arial"/>
          <w:sz w:val="20"/>
          <w:szCs w:val="20"/>
          <w:lang w:val="de-CH"/>
        </w:rPr>
        <w:t>Ingress NGINX</w:t>
      </w:r>
      <w:r w:rsidRPr="007105EF">
        <w:rPr>
          <w:rFonts w:ascii="Arial" w:hAnsi="Arial" w:cs="Arial"/>
          <w:sz w:val="20"/>
          <w:szCs w:val="20"/>
          <w:lang w:val="de-CH"/>
        </w:rPr>
        <w:t xml:space="preserve"> nutzen, um ihre </w:t>
      </w:r>
      <w:proofErr w:type="spellStart"/>
      <w:r w:rsidRPr="007105EF">
        <w:rPr>
          <w:rFonts w:ascii="Arial" w:hAnsi="Arial" w:cs="Arial"/>
          <w:sz w:val="20"/>
          <w:szCs w:val="20"/>
          <w:lang w:val="de-CH"/>
        </w:rPr>
        <w:t>Kubernetes</w:t>
      </w:r>
      <w:proofErr w:type="spellEnd"/>
      <w:r w:rsidRPr="007105EF">
        <w:rPr>
          <w:rFonts w:ascii="Arial" w:hAnsi="Arial" w:cs="Arial"/>
          <w:sz w:val="20"/>
          <w:szCs w:val="20"/>
          <w:lang w:val="de-CH"/>
        </w:rPr>
        <w:t xml:space="preserve">-Sicherheitsarchitektur grundlegend zu modernisieren – </w:t>
      </w:r>
      <w:r w:rsidR="00597C7D" w:rsidRPr="007105EF">
        <w:rPr>
          <w:rFonts w:ascii="Arial" w:hAnsi="Arial" w:cs="Arial"/>
          <w:sz w:val="20"/>
          <w:szCs w:val="20"/>
          <w:lang w:val="de-CH"/>
        </w:rPr>
        <w:t xml:space="preserve">weg von herstellerspezifischen Annotationen, hin zu einem modernden und rollenbasierten </w:t>
      </w:r>
      <w:proofErr w:type="spellStart"/>
      <w:r w:rsidR="00597C7D" w:rsidRPr="007105EF">
        <w:rPr>
          <w:rFonts w:ascii="Arial" w:hAnsi="Arial" w:cs="Arial"/>
          <w:sz w:val="20"/>
          <w:szCs w:val="20"/>
          <w:lang w:val="de-CH"/>
        </w:rPr>
        <w:t>Kubernetes</w:t>
      </w:r>
      <w:proofErr w:type="spellEnd"/>
      <w:r w:rsidR="00597C7D" w:rsidRPr="007105EF">
        <w:rPr>
          <w:rFonts w:ascii="Arial" w:hAnsi="Arial" w:cs="Arial"/>
          <w:sz w:val="20"/>
          <w:szCs w:val="20"/>
          <w:lang w:val="de-CH"/>
        </w:rPr>
        <w:t>-nativen Sicherheitsansatz auf Basis der Gateway API.</w:t>
      </w:r>
    </w:p>
    <w:p w14:paraId="3BC7457F" w14:textId="77777777" w:rsidR="00597C7D" w:rsidRPr="007105EF" w:rsidRDefault="00597C7D" w:rsidP="00845F31">
      <w:pPr>
        <w:spacing w:line="288" w:lineRule="auto"/>
        <w:ind w:right="-2"/>
        <w:rPr>
          <w:rFonts w:ascii="Arial" w:hAnsi="Arial" w:cs="Arial"/>
          <w:sz w:val="20"/>
          <w:szCs w:val="20"/>
          <w:lang w:val="de-CH"/>
        </w:rPr>
      </w:pPr>
    </w:p>
    <w:p w14:paraId="20665393" w14:textId="1D9F3EFA" w:rsidR="00822DE7" w:rsidRPr="00145EB8" w:rsidRDefault="00822DE7" w:rsidP="00845F31">
      <w:pPr>
        <w:spacing w:line="288" w:lineRule="auto"/>
        <w:ind w:right="-2"/>
        <w:rPr>
          <w:rFonts w:ascii="Arial" w:hAnsi="Arial" w:cs="Arial"/>
          <w:sz w:val="20"/>
          <w:szCs w:val="20"/>
          <w:lang w:val="de-CH"/>
        </w:rPr>
      </w:pPr>
      <w:r w:rsidRPr="007105EF">
        <w:rPr>
          <w:rFonts w:ascii="Arial" w:hAnsi="Arial" w:cs="Arial"/>
          <w:sz w:val="20"/>
          <w:szCs w:val="20"/>
          <w:lang w:val="de-CH"/>
        </w:rPr>
        <w:t xml:space="preserve">Eines der Unternehmen, das beim Schutz seiner Anwendungen bereits auf das </w:t>
      </w:r>
      <w:proofErr w:type="spellStart"/>
      <w:r w:rsidRPr="007105EF">
        <w:rPr>
          <w:rFonts w:ascii="Arial" w:hAnsi="Arial" w:cs="Arial"/>
          <w:sz w:val="20"/>
          <w:szCs w:val="20"/>
          <w:lang w:val="de-CH"/>
        </w:rPr>
        <w:t>Airlock</w:t>
      </w:r>
      <w:proofErr w:type="spellEnd"/>
      <w:r w:rsidRPr="007105EF">
        <w:rPr>
          <w:rFonts w:ascii="Arial" w:hAnsi="Arial" w:cs="Arial"/>
          <w:sz w:val="20"/>
          <w:szCs w:val="20"/>
          <w:lang w:val="de-CH"/>
        </w:rPr>
        <w:t xml:space="preserve"> Microgateway vertraut und damit eine zukunftsfähige Basis für den sicheren </w:t>
      </w:r>
      <w:r w:rsidRPr="007105EF">
        <w:rPr>
          <w:rFonts w:ascii="Arial" w:hAnsi="Arial" w:cs="Arial"/>
          <w:sz w:val="20"/>
          <w:szCs w:val="20"/>
          <w:lang w:val="de-CH"/>
        </w:rPr>
        <w:lastRenderedPageBreak/>
        <w:t xml:space="preserve">Datenaustausch im Schweizer Gesundheitswesen schafft, ist die Health Info Net AG (HIN). </w:t>
      </w:r>
      <w:r w:rsidR="003B2C7B" w:rsidRPr="007105EF">
        <w:rPr>
          <w:rFonts w:ascii="Arial" w:hAnsi="Arial" w:cs="Arial"/>
          <w:sz w:val="20"/>
          <w:szCs w:val="20"/>
          <w:lang w:val="de-CH"/>
        </w:rPr>
        <w:t>«</w:t>
      </w:r>
      <w:proofErr w:type="spellStart"/>
      <w:r w:rsidRPr="007105EF">
        <w:rPr>
          <w:rFonts w:ascii="Arial" w:hAnsi="Arial" w:cs="Arial"/>
          <w:sz w:val="20"/>
          <w:szCs w:val="20"/>
          <w:lang w:val="de-CH"/>
        </w:rPr>
        <w:t>Airlock</w:t>
      </w:r>
      <w:proofErr w:type="spellEnd"/>
      <w:r w:rsidRPr="007105EF">
        <w:rPr>
          <w:rFonts w:ascii="Arial" w:hAnsi="Arial" w:cs="Arial"/>
          <w:sz w:val="20"/>
          <w:szCs w:val="20"/>
          <w:lang w:val="de-CH"/>
        </w:rPr>
        <w:t xml:space="preserve"> Microgateway hat uns überzeugt, weil die Lösung unsere Security-Prinzipien ideal unterstützt und gleichzeitig konsequent auf containerbasierte Architekturen ausgerichtet ist. Die </w:t>
      </w:r>
      <w:proofErr w:type="spellStart"/>
      <w:r w:rsidRPr="007105EF">
        <w:rPr>
          <w:rFonts w:ascii="Arial" w:hAnsi="Arial" w:cs="Arial"/>
          <w:sz w:val="20"/>
          <w:szCs w:val="20"/>
          <w:lang w:val="de-CH"/>
        </w:rPr>
        <w:t>cloudnative</w:t>
      </w:r>
      <w:proofErr w:type="spellEnd"/>
      <w:r w:rsidRPr="007105EF">
        <w:rPr>
          <w:rFonts w:ascii="Arial" w:hAnsi="Arial" w:cs="Arial"/>
          <w:sz w:val="20"/>
          <w:szCs w:val="20"/>
          <w:lang w:val="de-CH"/>
        </w:rPr>
        <w:t xml:space="preserve"> und skalierbare Architektur sowie die enge technische Zusammenarbeit waren für uns zentrale Faktoren</w:t>
      </w:r>
      <w:r w:rsidR="003B2C7B" w:rsidRPr="007105EF">
        <w:rPr>
          <w:rFonts w:ascii="Arial" w:hAnsi="Arial" w:cs="Arial"/>
          <w:sz w:val="20"/>
          <w:szCs w:val="20"/>
          <w:lang w:val="de-CH"/>
        </w:rPr>
        <w:t>»</w:t>
      </w:r>
      <w:r w:rsidRPr="007105EF">
        <w:rPr>
          <w:rFonts w:ascii="Arial" w:hAnsi="Arial" w:cs="Arial"/>
          <w:sz w:val="20"/>
          <w:szCs w:val="20"/>
          <w:lang w:val="de-CH"/>
        </w:rPr>
        <w:t>, so Mohammad Alavi, Mitglied der Geschäftsleitung und CTO bei der Health Info Net AG (HIN).</w:t>
      </w:r>
    </w:p>
    <w:p w14:paraId="4BD87A56" w14:textId="77777777" w:rsidR="00550E78" w:rsidRDefault="00550E78" w:rsidP="00845F31">
      <w:pPr>
        <w:spacing w:line="288" w:lineRule="auto"/>
        <w:ind w:right="-2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1"/>
        <w:tblOverlap w:val="never"/>
        <w:tblW w:w="7230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119"/>
        <w:gridCol w:w="4111"/>
      </w:tblGrid>
      <w:tr w:rsidR="005C2BDB" w:rsidRPr="00771FA3" w14:paraId="43C148A6" w14:textId="77777777" w:rsidTr="00A00890">
        <w:trPr>
          <w:trHeight w:val="1723"/>
        </w:trPr>
        <w:tc>
          <w:tcPr>
            <w:tcW w:w="3119" w:type="dxa"/>
          </w:tcPr>
          <w:p w14:paraId="57FF2152" w14:textId="77777777" w:rsidR="005C2BDB" w:rsidRPr="007105EF" w:rsidRDefault="005C2BDB" w:rsidP="00A00890">
            <w:pPr>
              <w:pStyle w:val="Kopfzeile"/>
              <w:ind w:right="-428"/>
              <w:rPr>
                <w:color w:val="000000" w:themeColor="text1"/>
                <w:sz w:val="10"/>
                <w:szCs w:val="10"/>
                <w:lang w:val="de-CH"/>
              </w:rPr>
            </w:pPr>
            <w:r w:rsidRPr="007105EF">
              <w:rPr>
                <w:noProof/>
                <w:color w:val="000000" w:themeColor="text1"/>
                <w:sz w:val="10"/>
                <w:szCs w:val="10"/>
                <w:lang w:val="de-CH"/>
              </w:rPr>
              <w:drawing>
                <wp:inline distT="0" distB="0" distL="0" distR="0" wp14:anchorId="557A9B3A" wp14:editId="5BA1D0EB">
                  <wp:extent cx="982133" cy="1236761"/>
                  <wp:effectExtent l="0" t="0" r="0" b="0"/>
                  <wp:docPr id="211661985" name="Grafik 3" descr="Ein Bild, das Kleidung, Person, Blazer, Kragen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661985" name="Grafik 3" descr="Ein Bild, das Kleidung, Person, Blazer, Kragen enthält.&#10;&#10;KI-generierte Inhalte können fehlerhaft sein.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3585" cy="1276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</w:tcPr>
          <w:p w14:paraId="71AE38AD" w14:textId="77777777" w:rsidR="005C2BDB" w:rsidRPr="007105EF" w:rsidRDefault="005C2BDB" w:rsidP="00A00890">
            <w:pPr>
              <w:pStyle w:val="Kopfzeile"/>
              <w:tabs>
                <w:tab w:val="left" w:pos="3194"/>
              </w:tabs>
              <w:ind w:right="-428"/>
              <w:rPr>
                <w:color w:val="000000" w:themeColor="text1"/>
                <w:sz w:val="10"/>
                <w:szCs w:val="10"/>
                <w:lang w:val="de-CH"/>
              </w:rPr>
            </w:pPr>
          </w:p>
        </w:tc>
      </w:tr>
      <w:tr w:rsidR="005C2BDB" w:rsidRPr="00771FA3" w14:paraId="3932307A" w14:textId="77777777" w:rsidTr="00A00890">
        <w:trPr>
          <w:trHeight w:val="599"/>
        </w:trPr>
        <w:tc>
          <w:tcPr>
            <w:tcW w:w="3119" w:type="dxa"/>
          </w:tcPr>
          <w:p w14:paraId="690CCF42" w14:textId="730EB980" w:rsidR="005C2BDB" w:rsidRPr="007105EF" w:rsidRDefault="005C2BDB" w:rsidP="00A00890">
            <w:pPr>
              <w:rPr>
                <w:rFonts w:ascii="Helvetica" w:hAnsi="Helvetica"/>
                <w:color w:val="000000" w:themeColor="text1"/>
                <w:sz w:val="16"/>
                <w:szCs w:val="20"/>
                <w:lang w:val="de-CH"/>
              </w:rPr>
            </w:pPr>
            <w:r w:rsidRPr="007105EF">
              <w:rPr>
                <w:rFonts w:ascii="Helvetica" w:hAnsi="Helvetica"/>
                <w:color w:val="000000" w:themeColor="text1"/>
                <w:sz w:val="16"/>
                <w:szCs w:val="20"/>
                <w:lang w:val="de-CH"/>
              </w:rPr>
              <w:t xml:space="preserve">Stefan </w:t>
            </w:r>
            <w:proofErr w:type="spellStart"/>
            <w:r w:rsidRPr="007105EF">
              <w:rPr>
                <w:rFonts w:ascii="Helvetica" w:hAnsi="Helvetica"/>
                <w:color w:val="000000" w:themeColor="text1"/>
                <w:sz w:val="16"/>
                <w:szCs w:val="20"/>
                <w:lang w:val="de-CH"/>
              </w:rPr>
              <w:t>Dietiker</w:t>
            </w:r>
            <w:proofErr w:type="spellEnd"/>
            <w:r w:rsidRPr="007105EF">
              <w:rPr>
                <w:rFonts w:ascii="Helvetica" w:hAnsi="Helvetica"/>
                <w:color w:val="000000" w:themeColor="text1"/>
                <w:sz w:val="16"/>
                <w:szCs w:val="20"/>
                <w:lang w:val="de-CH"/>
              </w:rPr>
              <w:t>, Produ</w:t>
            </w:r>
            <w:r w:rsidR="008E414E" w:rsidRPr="007105EF">
              <w:rPr>
                <w:rFonts w:ascii="Helvetica" w:hAnsi="Helvetica"/>
                <w:color w:val="000000" w:themeColor="text1"/>
                <w:sz w:val="16"/>
                <w:szCs w:val="20"/>
                <w:lang w:val="de-CH"/>
              </w:rPr>
              <w:t>k</w:t>
            </w:r>
            <w:r w:rsidRPr="007105EF">
              <w:rPr>
                <w:rFonts w:ascii="Helvetica" w:hAnsi="Helvetica"/>
                <w:color w:val="000000" w:themeColor="text1"/>
                <w:sz w:val="16"/>
                <w:szCs w:val="20"/>
                <w:lang w:val="de-CH"/>
              </w:rPr>
              <w:t xml:space="preserve">t Manager für </w:t>
            </w:r>
            <w:proofErr w:type="spellStart"/>
            <w:r w:rsidRPr="007105EF">
              <w:rPr>
                <w:rFonts w:ascii="Helvetica" w:hAnsi="Helvetica"/>
                <w:color w:val="000000" w:themeColor="text1"/>
                <w:sz w:val="16"/>
                <w:szCs w:val="20"/>
                <w:lang w:val="de-CH"/>
              </w:rPr>
              <w:t>Airlock</w:t>
            </w:r>
            <w:proofErr w:type="spellEnd"/>
            <w:r w:rsidRPr="007105EF">
              <w:rPr>
                <w:rFonts w:ascii="Helvetica" w:hAnsi="Helvetica"/>
                <w:color w:val="000000" w:themeColor="text1"/>
                <w:sz w:val="16"/>
                <w:szCs w:val="20"/>
                <w:lang w:val="de-CH"/>
              </w:rPr>
              <w:t xml:space="preserve"> </w:t>
            </w:r>
            <w:r w:rsidR="008E414E" w:rsidRPr="007105EF">
              <w:rPr>
                <w:rFonts w:ascii="Helvetica" w:hAnsi="Helvetica"/>
                <w:color w:val="000000" w:themeColor="text1"/>
                <w:sz w:val="16"/>
                <w:szCs w:val="20"/>
                <w:lang w:val="de-CH"/>
              </w:rPr>
              <w:t>Microg</w:t>
            </w:r>
            <w:r w:rsidRPr="007105EF">
              <w:rPr>
                <w:rFonts w:ascii="Helvetica" w:hAnsi="Helvetica"/>
                <w:color w:val="000000" w:themeColor="text1"/>
                <w:sz w:val="16"/>
                <w:szCs w:val="20"/>
                <w:lang w:val="de-CH"/>
              </w:rPr>
              <w:t>ateway</w:t>
            </w:r>
          </w:p>
        </w:tc>
        <w:tc>
          <w:tcPr>
            <w:tcW w:w="4111" w:type="dxa"/>
          </w:tcPr>
          <w:p w14:paraId="2B7817B4" w14:textId="77777777" w:rsidR="005C2BDB" w:rsidRPr="007105EF" w:rsidRDefault="005C2BDB" w:rsidP="00A00890">
            <w:pPr>
              <w:rPr>
                <w:rFonts w:ascii="Helvetica" w:hAnsi="Helvetica"/>
                <w:color w:val="000000" w:themeColor="text1"/>
                <w:sz w:val="16"/>
                <w:szCs w:val="20"/>
                <w:lang w:val="de-CH"/>
              </w:rPr>
            </w:pPr>
          </w:p>
        </w:tc>
      </w:tr>
    </w:tbl>
    <w:p w14:paraId="46FCE8CA" w14:textId="77777777" w:rsidR="005C2BDB" w:rsidRDefault="005C2BDB" w:rsidP="00F112E3">
      <w:pPr>
        <w:spacing w:line="288" w:lineRule="auto"/>
        <w:ind w:right="-2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9516BB4" w14:textId="23F69D4A" w:rsidR="003B5BC9" w:rsidRPr="00F112E3" w:rsidRDefault="00005F52" w:rsidP="00F112E3">
      <w:pPr>
        <w:spacing w:line="288" w:lineRule="auto"/>
        <w:ind w:right="-2"/>
        <w:rPr>
          <w:rFonts w:ascii="Arial" w:hAnsi="Arial" w:cs="Arial"/>
          <w:b/>
          <w:bCs/>
          <w:sz w:val="20"/>
          <w:szCs w:val="20"/>
        </w:rPr>
      </w:pPr>
      <w:r w:rsidRPr="00F112E3">
        <w:rPr>
          <w:rFonts w:ascii="Arial" w:hAnsi="Arial" w:cs="Arial"/>
          <w:b/>
          <w:bCs/>
          <w:sz w:val="20"/>
          <w:szCs w:val="20"/>
        </w:rPr>
        <w:t>Bildmaterial</w:t>
      </w:r>
    </w:p>
    <w:p w14:paraId="533CE917" w14:textId="65C7D294" w:rsidR="00534699" w:rsidRPr="00F112E3" w:rsidRDefault="00534699" w:rsidP="00F112E3">
      <w:pPr>
        <w:spacing w:line="288" w:lineRule="auto"/>
        <w:ind w:right="-2"/>
        <w:rPr>
          <w:rFonts w:ascii="Arial" w:hAnsi="Arial" w:cs="Arial"/>
          <w:sz w:val="20"/>
          <w:szCs w:val="20"/>
        </w:rPr>
      </w:pPr>
      <w:r w:rsidRPr="00F112E3">
        <w:rPr>
          <w:rFonts w:ascii="Arial" w:hAnsi="Arial" w:cs="Arial"/>
          <w:sz w:val="20"/>
          <w:szCs w:val="20"/>
        </w:rPr>
        <w:t>Das Bildmaterial finden Sie in unserem Medienportal press-n-relations.amid-pr.com zum Download (Suchbegriff „</w:t>
      </w:r>
      <w:r w:rsidR="00D57A27">
        <w:rPr>
          <w:rFonts w:ascii="Arial" w:hAnsi="Arial" w:cs="Arial"/>
          <w:sz w:val="20"/>
          <w:szCs w:val="20"/>
        </w:rPr>
        <w:t xml:space="preserve">Stefan </w:t>
      </w:r>
      <w:proofErr w:type="spellStart"/>
      <w:r w:rsidR="00D57A27">
        <w:rPr>
          <w:rFonts w:ascii="Arial" w:hAnsi="Arial" w:cs="Arial"/>
          <w:sz w:val="20"/>
          <w:szCs w:val="20"/>
        </w:rPr>
        <w:t>Dietiker</w:t>
      </w:r>
      <w:proofErr w:type="spellEnd"/>
      <w:r w:rsidRPr="00F112E3">
        <w:rPr>
          <w:rFonts w:ascii="Arial" w:hAnsi="Arial" w:cs="Arial"/>
          <w:sz w:val="20"/>
          <w:szCs w:val="20"/>
        </w:rPr>
        <w:t xml:space="preserve">“). Selbstverständlich schicke ich Ihnen die Datei auch gerne per E-Mail zu. Kontakt: </w:t>
      </w:r>
      <w:hyperlink r:id="rId12" w:history="1">
        <w:r w:rsidR="00145EB8" w:rsidRPr="002962B9">
          <w:rPr>
            <w:rStyle w:val="Hyperlink"/>
            <w:rFonts w:ascii="Arial" w:hAnsi="Arial" w:cs="Arial"/>
            <w:sz w:val="20"/>
            <w:szCs w:val="20"/>
          </w:rPr>
          <w:t>rh@press-n-relations.de</w:t>
        </w:r>
      </w:hyperlink>
    </w:p>
    <w:p w14:paraId="30046FEA" w14:textId="77777777" w:rsidR="00534699" w:rsidRDefault="00534699" w:rsidP="002838F3">
      <w:pPr>
        <w:spacing w:line="288" w:lineRule="auto"/>
        <w:ind w:right="-2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0AAF1D86" w14:textId="3A21714D" w:rsidR="007B3689" w:rsidRDefault="000D40B8" w:rsidP="002838F3">
      <w:pPr>
        <w:spacing w:line="288" w:lineRule="auto"/>
        <w:ind w:right="-2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853666">
        <w:rPr>
          <w:rFonts w:ascii="Arial" w:hAnsi="Arial" w:cs="Arial"/>
          <w:b/>
          <w:bCs/>
          <w:color w:val="000000" w:themeColor="text1"/>
          <w:sz w:val="20"/>
          <w:szCs w:val="20"/>
        </w:rPr>
        <w:t>Weitere Informationen</w:t>
      </w:r>
      <w:r w:rsidR="007B3689" w:rsidRPr="00853666">
        <w:rPr>
          <w:rFonts w:ascii="Arial" w:hAnsi="Arial" w:cs="Arial"/>
          <w:b/>
          <w:bCs/>
          <w:color w:val="000000" w:themeColor="text1"/>
          <w:sz w:val="20"/>
          <w:szCs w:val="20"/>
        </w:rPr>
        <w:t>:</w:t>
      </w:r>
    </w:p>
    <w:p w14:paraId="3B43893D" w14:textId="77777777" w:rsidR="006A1413" w:rsidRPr="00853666" w:rsidRDefault="006A1413" w:rsidP="002838F3">
      <w:pPr>
        <w:spacing w:line="288" w:lineRule="auto"/>
        <w:ind w:right="-2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tbl>
      <w:tblPr>
        <w:tblStyle w:val="Tabellenraster"/>
        <w:tblW w:w="8336" w:type="dxa"/>
        <w:tblInd w:w="-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1"/>
        <w:gridCol w:w="4515"/>
      </w:tblGrid>
      <w:tr w:rsidR="00034488" w:rsidRPr="00853666" w14:paraId="3AAAE58F" w14:textId="77777777" w:rsidTr="00B33874">
        <w:tc>
          <w:tcPr>
            <w:tcW w:w="3821" w:type="dxa"/>
          </w:tcPr>
          <w:p w14:paraId="0B839AE2" w14:textId="77777777" w:rsidR="00034488" w:rsidRPr="00F112E3" w:rsidRDefault="00034488" w:rsidP="00B33874">
            <w:pPr>
              <w:spacing w:line="288" w:lineRule="auto"/>
              <w:ind w:right="-2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F112E3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Airlock</w:t>
            </w:r>
            <w:proofErr w:type="spellEnd"/>
          </w:p>
          <w:p w14:paraId="52D9896C" w14:textId="77777777" w:rsidR="00034488" w:rsidRPr="00F112E3" w:rsidRDefault="00034488" w:rsidP="00B33874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112E3">
              <w:rPr>
                <w:rFonts w:ascii="Arial" w:hAnsi="Arial" w:cs="Arial"/>
                <w:sz w:val="18"/>
                <w:szCs w:val="18"/>
              </w:rPr>
              <w:t>Ergon Informatik AG </w:t>
            </w:r>
          </w:p>
          <w:p w14:paraId="7E79CC59" w14:textId="77777777" w:rsidR="00034488" w:rsidRPr="00F112E3" w:rsidRDefault="00034488" w:rsidP="00B33874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112E3">
              <w:rPr>
                <w:rFonts w:ascii="Arial" w:hAnsi="Arial" w:cs="Arial"/>
                <w:sz w:val="18"/>
                <w:szCs w:val="18"/>
              </w:rPr>
              <w:t xml:space="preserve">Michaela </w:t>
            </w:r>
            <w:proofErr w:type="spellStart"/>
            <w:r w:rsidRPr="00F112E3">
              <w:rPr>
                <w:rFonts w:ascii="Arial" w:hAnsi="Arial" w:cs="Arial"/>
                <w:sz w:val="18"/>
                <w:szCs w:val="18"/>
              </w:rPr>
              <w:t>Zellnig</w:t>
            </w:r>
            <w:proofErr w:type="spellEnd"/>
          </w:p>
          <w:p w14:paraId="21A1638D" w14:textId="77777777" w:rsidR="00034488" w:rsidRPr="00F112E3" w:rsidRDefault="00034488" w:rsidP="00B33874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112E3">
              <w:rPr>
                <w:rFonts w:ascii="Arial" w:hAnsi="Arial" w:cs="Arial"/>
                <w:sz w:val="18"/>
                <w:szCs w:val="18"/>
              </w:rPr>
              <w:t>michaela.zellnig@ergon.ch </w:t>
            </w:r>
          </w:p>
          <w:p w14:paraId="4774DD62" w14:textId="77777777" w:rsidR="00034488" w:rsidRPr="00F112E3" w:rsidRDefault="00034488" w:rsidP="00B33874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F112E3">
              <w:rPr>
                <w:rFonts w:ascii="Arial" w:hAnsi="Arial" w:cs="Arial"/>
                <w:sz w:val="18"/>
                <w:szCs w:val="18"/>
              </w:rPr>
              <w:t>Merkurstrasse</w:t>
            </w:r>
            <w:proofErr w:type="spellEnd"/>
            <w:r w:rsidRPr="00F112E3">
              <w:rPr>
                <w:rFonts w:ascii="Arial" w:hAnsi="Arial" w:cs="Arial"/>
                <w:sz w:val="18"/>
                <w:szCs w:val="18"/>
              </w:rPr>
              <w:t xml:space="preserve"> 43 </w:t>
            </w:r>
          </w:p>
          <w:p w14:paraId="695DC52D" w14:textId="77777777" w:rsidR="00034488" w:rsidRDefault="00034488" w:rsidP="00B33874">
            <w:pPr>
              <w:pStyle w:val="paragraph"/>
              <w:spacing w:before="0" w:beforeAutospacing="0" w:after="0" w:afterAutospacing="0" w:line="288" w:lineRule="auto"/>
              <w:ind w:right="-2"/>
              <w:textAlignment w:val="baseline"/>
              <w:rPr>
                <w:rStyle w:val="eop"/>
                <w:rFonts w:ascii="Arial" w:eastAsiaTheme="majorEastAsia" w:hAnsi="Arial" w:cs="Arial"/>
                <w:color w:val="000000" w:themeColor="text1"/>
                <w:sz w:val="18"/>
                <w:szCs w:val="18"/>
              </w:rPr>
            </w:pPr>
            <w:r w:rsidRPr="00F112E3">
              <w:rPr>
                <w:rStyle w:val="normaltextrun"/>
                <w:rFonts w:ascii="Arial" w:eastAsiaTheme="majorEastAsia" w:hAnsi="Arial" w:cs="Arial"/>
                <w:color w:val="000000" w:themeColor="text1"/>
                <w:sz w:val="18"/>
                <w:szCs w:val="18"/>
              </w:rPr>
              <w:t>CH-8032 Zürich</w:t>
            </w:r>
            <w:r w:rsidRPr="00853666">
              <w:rPr>
                <w:rStyle w:val="eop"/>
                <w:rFonts w:ascii="Arial" w:eastAsiaTheme="majorEastAsia" w:hAnsi="Arial" w:cs="Arial"/>
                <w:color w:val="000000" w:themeColor="text1"/>
                <w:sz w:val="18"/>
                <w:szCs w:val="18"/>
              </w:rPr>
              <w:t> </w:t>
            </w:r>
          </w:p>
          <w:p w14:paraId="4D62419D" w14:textId="77777777" w:rsidR="00034488" w:rsidRPr="00E71A92" w:rsidRDefault="00034488" w:rsidP="00B33874">
            <w:pPr>
              <w:spacing w:line="288" w:lineRule="auto"/>
              <w:ind w:right="-2"/>
              <w:rPr>
                <w:rFonts w:ascii="Arial" w:hAnsi="Arial" w:cs="Arial"/>
                <w:sz w:val="18"/>
                <w:szCs w:val="18"/>
              </w:rPr>
            </w:pPr>
            <w:hyperlink r:id="rId13" w:history="1">
              <w:r w:rsidRPr="004749E5">
                <w:rPr>
                  <w:rStyle w:val="Hyperlink"/>
                  <w:rFonts w:ascii="Arial" w:hAnsi="Arial" w:cs="Arial"/>
                  <w:sz w:val="18"/>
                  <w:szCs w:val="18"/>
                </w:rPr>
                <w:t>https://www.airlock.com</w:t>
              </w:r>
            </w:hyperlink>
          </w:p>
        </w:tc>
        <w:tc>
          <w:tcPr>
            <w:tcW w:w="4515" w:type="dxa"/>
          </w:tcPr>
          <w:p w14:paraId="4D7BFDF3" w14:textId="77777777" w:rsidR="00034488" w:rsidRPr="006A1413" w:rsidRDefault="00034488" w:rsidP="00B33874">
            <w:pPr>
              <w:spacing w:line="288" w:lineRule="auto"/>
              <w:ind w:right="-2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6A1413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Press’n’Relations</w:t>
            </w:r>
            <w:proofErr w:type="spellEnd"/>
            <w:r w:rsidRPr="006A1413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 GmbH</w:t>
            </w:r>
          </w:p>
          <w:p w14:paraId="28CA2BEB" w14:textId="77777777" w:rsidR="00034488" w:rsidRPr="00F112E3" w:rsidRDefault="00034488" w:rsidP="00B33874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112E3">
              <w:rPr>
                <w:rFonts w:ascii="Arial" w:hAnsi="Arial" w:cs="Arial"/>
                <w:color w:val="000000" w:themeColor="text1"/>
                <w:sz w:val="18"/>
                <w:szCs w:val="18"/>
              </w:rPr>
              <w:t>Rebecca Horn / Nikolai Schneider</w:t>
            </w:r>
          </w:p>
          <w:p w14:paraId="6F03ABA3" w14:textId="77777777" w:rsidR="00034488" w:rsidRPr="00F112E3" w:rsidRDefault="00034488" w:rsidP="00B33874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hyperlink r:id="rId14" w:history="1">
              <w:r w:rsidRPr="00F112E3">
                <w:rPr>
                  <w:rFonts w:ascii="Arial" w:hAnsi="Arial" w:cs="Arial"/>
                  <w:sz w:val="18"/>
                  <w:szCs w:val="18"/>
                </w:rPr>
                <w:t>rh@press-n-relations.de</w:t>
              </w:r>
            </w:hyperlink>
            <w:r w:rsidRPr="00F112E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/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F112E3">
              <w:rPr>
                <w:rFonts w:ascii="Arial" w:hAnsi="Arial" w:cs="Arial"/>
                <w:color w:val="000000" w:themeColor="text1"/>
                <w:sz w:val="18"/>
                <w:szCs w:val="18"/>
              </w:rPr>
              <w:t>nis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@press-n-relations.de</w:t>
            </w:r>
          </w:p>
          <w:p w14:paraId="7ADC812D" w14:textId="77777777" w:rsidR="00034488" w:rsidRPr="00F112E3" w:rsidRDefault="00034488" w:rsidP="00B33874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112E3">
              <w:rPr>
                <w:rFonts w:ascii="Arial" w:hAnsi="Arial" w:cs="Arial"/>
                <w:color w:val="000000" w:themeColor="text1"/>
                <w:sz w:val="18"/>
                <w:szCs w:val="18"/>
              </w:rPr>
              <w:t>+49 731 146 156-75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/ -73</w:t>
            </w:r>
          </w:p>
          <w:p w14:paraId="78548A03" w14:textId="77777777" w:rsidR="00034488" w:rsidRPr="00F112E3" w:rsidRDefault="00034488" w:rsidP="00B33874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112E3">
              <w:rPr>
                <w:rFonts w:ascii="Arial" w:hAnsi="Arial" w:cs="Arial"/>
                <w:color w:val="000000" w:themeColor="text1"/>
                <w:sz w:val="18"/>
                <w:szCs w:val="18"/>
              </w:rPr>
              <w:t>Magirus-Deutz-Str. 14</w:t>
            </w:r>
          </w:p>
          <w:p w14:paraId="5E3FA03B" w14:textId="77777777" w:rsidR="00034488" w:rsidRDefault="00034488" w:rsidP="00B33874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112E3">
              <w:rPr>
                <w:rFonts w:ascii="Arial" w:hAnsi="Arial" w:cs="Arial"/>
                <w:color w:val="000000" w:themeColor="text1"/>
                <w:sz w:val="18"/>
                <w:szCs w:val="18"/>
              </w:rPr>
              <w:t>D-89077 Ulm</w:t>
            </w:r>
          </w:p>
          <w:p w14:paraId="49F2DD1C" w14:textId="77777777" w:rsidR="00034488" w:rsidRDefault="00034488" w:rsidP="00B33874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hyperlink r:id="rId15" w:history="1">
              <w:r w:rsidRPr="004749E5">
                <w:rPr>
                  <w:rStyle w:val="Hyperlink"/>
                  <w:rFonts w:ascii="Arial" w:hAnsi="Arial" w:cs="Arial"/>
                  <w:sz w:val="18"/>
                  <w:szCs w:val="18"/>
                </w:rPr>
                <w:t>https://press-n-relations.com</w:t>
              </w:r>
            </w:hyperlink>
          </w:p>
          <w:p w14:paraId="051967AC" w14:textId="77777777" w:rsidR="00034488" w:rsidRPr="006A1413" w:rsidRDefault="00034488" w:rsidP="00B33874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</w:tbl>
    <w:p w14:paraId="29BFFC8E" w14:textId="768F3873" w:rsidR="000D40B8" w:rsidRPr="00853666" w:rsidRDefault="000D40B8" w:rsidP="002838F3">
      <w:pPr>
        <w:spacing w:line="288" w:lineRule="auto"/>
        <w:ind w:right="-2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  <w:r w:rsidRPr="00853666"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Über </w:t>
      </w:r>
      <w:proofErr w:type="spellStart"/>
      <w:r w:rsidRPr="00853666">
        <w:rPr>
          <w:rFonts w:ascii="Arial" w:hAnsi="Arial" w:cs="Arial"/>
          <w:b/>
          <w:bCs/>
          <w:color w:val="000000" w:themeColor="text1"/>
          <w:sz w:val="18"/>
          <w:szCs w:val="18"/>
        </w:rPr>
        <w:t>Airlock</w:t>
      </w:r>
      <w:proofErr w:type="spellEnd"/>
      <w:r w:rsidRPr="00853666">
        <w:rPr>
          <w:rFonts w:ascii="Arial" w:hAnsi="Arial" w:cs="Arial"/>
          <w:b/>
          <w:bCs/>
          <w:color w:val="000000" w:themeColor="text1"/>
          <w:sz w:val="18"/>
          <w:szCs w:val="18"/>
        </w:rPr>
        <w:t> </w:t>
      </w:r>
    </w:p>
    <w:p w14:paraId="45489346" w14:textId="1D0949B0" w:rsidR="000D40B8" w:rsidRPr="00853666" w:rsidRDefault="000D40B8" w:rsidP="002838F3">
      <w:pPr>
        <w:pStyle w:val="paragraph"/>
        <w:shd w:val="clear" w:color="auto" w:fill="FFFFFF"/>
        <w:spacing w:before="0" w:beforeAutospacing="0" w:after="0" w:afterAutospacing="0" w:line="288" w:lineRule="auto"/>
        <w:ind w:right="-2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  <w:r w:rsidRPr="00853666">
        <w:rPr>
          <w:rFonts w:ascii="Arial" w:hAnsi="Arial" w:cs="Arial"/>
          <w:color w:val="000000" w:themeColor="text1"/>
          <w:sz w:val="18"/>
          <w:szCs w:val="18"/>
        </w:rPr>
        <w:t xml:space="preserve">Der </w:t>
      </w:r>
      <w:proofErr w:type="spellStart"/>
      <w:r w:rsidRPr="00853666">
        <w:rPr>
          <w:rFonts w:ascii="Arial" w:hAnsi="Arial" w:cs="Arial"/>
          <w:color w:val="000000" w:themeColor="text1"/>
          <w:sz w:val="18"/>
          <w:szCs w:val="18"/>
        </w:rPr>
        <w:t>Airlock</w:t>
      </w:r>
      <w:proofErr w:type="spellEnd"/>
      <w:r w:rsidRPr="00853666">
        <w:rPr>
          <w:rFonts w:ascii="Arial" w:hAnsi="Arial" w:cs="Arial"/>
          <w:color w:val="000000" w:themeColor="text1"/>
          <w:sz w:val="18"/>
          <w:szCs w:val="18"/>
        </w:rPr>
        <w:t xml:space="preserve"> Secure Access Hub vereint seit 20 Jahren die kritischen IT-Sicherheitsthemen der Filterung und Authentisierung zu einem gut abgestimmten Gesamtpaket, das </w:t>
      </w:r>
      <w:proofErr w:type="spellStart"/>
      <w:r w:rsidRPr="00853666">
        <w:rPr>
          <w:rFonts w:ascii="Arial" w:hAnsi="Arial" w:cs="Arial"/>
          <w:color w:val="000000" w:themeColor="text1"/>
          <w:sz w:val="18"/>
          <w:szCs w:val="18"/>
        </w:rPr>
        <w:t>Ma</w:t>
      </w:r>
      <w:r w:rsidR="00C41D17">
        <w:rPr>
          <w:rFonts w:ascii="Arial" w:hAnsi="Arial" w:cs="Arial"/>
          <w:color w:val="000000" w:themeColor="text1"/>
          <w:sz w:val="18"/>
          <w:szCs w:val="18"/>
        </w:rPr>
        <w:t>ss</w:t>
      </w:r>
      <w:r w:rsidRPr="00853666">
        <w:rPr>
          <w:rFonts w:ascii="Arial" w:hAnsi="Arial" w:cs="Arial"/>
          <w:color w:val="000000" w:themeColor="text1"/>
          <w:sz w:val="18"/>
          <w:szCs w:val="18"/>
        </w:rPr>
        <w:t>stäbe</w:t>
      </w:r>
      <w:proofErr w:type="spellEnd"/>
      <w:r w:rsidRPr="00853666">
        <w:rPr>
          <w:rFonts w:ascii="Arial" w:hAnsi="Arial" w:cs="Arial"/>
          <w:color w:val="000000" w:themeColor="text1"/>
          <w:sz w:val="18"/>
          <w:szCs w:val="18"/>
        </w:rPr>
        <w:t xml:space="preserve"> in Sachen Bedienbarkeit und Services setzt. Der Secure Access Hub deckt alle wichtigen Funktionen der modernen Applikationssicherheit ab: von einer durch Fachjournalisten ausgezeichneten Web </w:t>
      </w:r>
      <w:proofErr w:type="spellStart"/>
      <w:r w:rsidRPr="00853666">
        <w:rPr>
          <w:rFonts w:ascii="Arial" w:hAnsi="Arial" w:cs="Arial"/>
          <w:color w:val="000000" w:themeColor="text1"/>
          <w:sz w:val="18"/>
          <w:szCs w:val="18"/>
        </w:rPr>
        <w:t>Application</w:t>
      </w:r>
      <w:proofErr w:type="spellEnd"/>
      <w:r w:rsidRPr="00853666">
        <w:rPr>
          <w:rFonts w:ascii="Arial" w:hAnsi="Arial" w:cs="Arial"/>
          <w:color w:val="000000" w:themeColor="text1"/>
          <w:sz w:val="18"/>
          <w:szCs w:val="18"/>
        </w:rPr>
        <w:t xml:space="preserve"> and API </w:t>
      </w:r>
      <w:proofErr w:type="spellStart"/>
      <w:r w:rsidRPr="00853666">
        <w:rPr>
          <w:rFonts w:ascii="Arial" w:hAnsi="Arial" w:cs="Arial"/>
          <w:color w:val="000000" w:themeColor="text1"/>
          <w:sz w:val="18"/>
          <w:szCs w:val="18"/>
        </w:rPr>
        <w:t>Protection</w:t>
      </w:r>
      <w:proofErr w:type="spellEnd"/>
      <w:r w:rsidRPr="00853666">
        <w:rPr>
          <w:rFonts w:ascii="Arial" w:hAnsi="Arial" w:cs="Arial"/>
          <w:color w:val="000000" w:themeColor="text1"/>
          <w:sz w:val="18"/>
          <w:szCs w:val="18"/>
        </w:rPr>
        <w:t xml:space="preserve"> (WAAP), über ein Microgateway für Sicherheit in </w:t>
      </w:r>
      <w:proofErr w:type="spellStart"/>
      <w:r w:rsidRPr="00853666">
        <w:rPr>
          <w:rFonts w:ascii="Arial" w:hAnsi="Arial" w:cs="Arial"/>
          <w:color w:val="000000" w:themeColor="text1"/>
          <w:sz w:val="18"/>
          <w:szCs w:val="18"/>
        </w:rPr>
        <w:t>Kubernetes</w:t>
      </w:r>
      <w:proofErr w:type="spellEnd"/>
      <w:r w:rsidRPr="00853666">
        <w:rPr>
          <w:rFonts w:ascii="Arial" w:hAnsi="Arial" w:cs="Arial"/>
          <w:color w:val="000000" w:themeColor="text1"/>
          <w:sz w:val="18"/>
          <w:szCs w:val="18"/>
        </w:rPr>
        <w:t xml:space="preserve">-Umgebungen, hin zu einem Identitäts- und Zugriffsmanagement (IAM) mit integrierter starker Authentifizierung. Die IT-Sicherheitslösung </w:t>
      </w:r>
      <w:proofErr w:type="spellStart"/>
      <w:r w:rsidRPr="00853666">
        <w:rPr>
          <w:rFonts w:ascii="Arial" w:hAnsi="Arial" w:cs="Arial"/>
          <w:color w:val="000000" w:themeColor="text1"/>
          <w:sz w:val="18"/>
          <w:szCs w:val="18"/>
        </w:rPr>
        <w:t>Airlock</w:t>
      </w:r>
      <w:proofErr w:type="spellEnd"/>
      <w:r w:rsidRPr="00853666">
        <w:rPr>
          <w:rFonts w:ascii="Arial" w:hAnsi="Arial" w:cs="Arial"/>
          <w:color w:val="000000" w:themeColor="text1"/>
          <w:sz w:val="18"/>
          <w:szCs w:val="18"/>
        </w:rPr>
        <w:t xml:space="preserve"> schützt mehr als 30 Millionen aktive, digitale Identitäten und 30.000 Back-Ends von über 600 Kunden auf der ganzen Welt. Weitere Informationen unter </w:t>
      </w:r>
      <w:hyperlink r:id="rId16" w:tgtFrame="_blank" w:history="1">
        <w:r w:rsidRPr="00853666">
          <w:rPr>
            <w:rFonts w:ascii="Arial" w:hAnsi="Arial" w:cs="Arial"/>
            <w:color w:val="000000" w:themeColor="text1"/>
            <w:sz w:val="18"/>
            <w:szCs w:val="18"/>
          </w:rPr>
          <w:t>https://www.airlock.com</w:t>
        </w:r>
      </w:hyperlink>
      <w:r w:rsidRPr="00853666">
        <w:rPr>
          <w:rFonts w:ascii="Arial" w:hAnsi="Arial" w:cs="Arial"/>
          <w:color w:val="000000" w:themeColor="text1"/>
          <w:sz w:val="18"/>
          <w:szCs w:val="18"/>
        </w:rPr>
        <w:t>. </w:t>
      </w:r>
    </w:p>
    <w:p w14:paraId="0C46CD68" w14:textId="77777777" w:rsidR="000D40B8" w:rsidRPr="00853666" w:rsidRDefault="000D40B8" w:rsidP="002838F3">
      <w:pPr>
        <w:pStyle w:val="paragraph"/>
        <w:shd w:val="clear" w:color="auto" w:fill="FFFFFF"/>
        <w:spacing w:before="0" w:beforeAutospacing="0" w:after="0" w:afterAutospacing="0" w:line="288" w:lineRule="auto"/>
        <w:ind w:right="-2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  <w:r w:rsidRPr="00853666">
        <w:rPr>
          <w:rFonts w:ascii="Arial" w:hAnsi="Arial" w:cs="Arial"/>
          <w:color w:val="000000" w:themeColor="text1"/>
          <w:sz w:val="18"/>
          <w:szCs w:val="18"/>
        </w:rPr>
        <w:t> </w:t>
      </w:r>
    </w:p>
    <w:p w14:paraId="1342D49E" w14:textId="77777777" w:rsidR="000D40B8" w:rsidRPr="00853666" w:rsidRDefault="000D40B8" w:rsidP="002838F3">
      <w:pPr>
        <w:pStyle w:val="paragraph"/>
        <w:shd w:val="clear" w:color="auto" w:fill="FFFFFF"/>
        <w:spacing w:before="0" w:beforeAutospacing="0" w:after="0" w:afterAutospacing="0" w:line="288" w:lineRule="auto"/>
        <w:ind w:right="-2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  <w:proofErr w:type="spellStart"/>
      <w:r w:rsidRPr="00853666">
        <w:rPr>
          <w:rFonts w:ascii="Arial" w:hAnsi="Arial" w:cs="Arial"/>
          <w:color w:val="000000" w:themeColor="text1"/>
          <w:sz w:val="18"/>
          <w:szCs w:val="18"/>
        </w:rPr>
        <w:t>Airlock</w:t>
      </w:r>
      <w:proofErr w:type="spellEnd"/>
      <w:r w:rsidRPr="00853666">
        <w:rPr>
          <w:rFonts w:ascii="Arial" w:hAnsi="Arial" w:cs="Arial"/>
          <w:color w:val="000000" w:themeColor="text1"/>
          <w:sz w:val="18"/>
          <w:szCs w:val="18"/>
        </w:rPr>
        <w:t xml:space="preserve"> ist eine Security Innovation des Schweizer Softwareunternehmens Ergon Informatik AG. Das Unternehmen wurde 1984 gegründet, zählt rund 450 Mitarbeiter und wurde wiederholt als einer der beliebtesten Arbeitgeber der Schweiz ausgezeichnet. </w:t>
      </w:r>
    </w:p>
    <w:p w14:paraId="3869A805" w14:textId="77777777" w:rsidR="003B5BC9" w:rsidRPr="00853666" w:rsidRDefault="003B5BC9" w:rsidP="002838F3">
      <w:pPr>
        <w:spacing w:line="288" w:lineRule="auto"/>
        <w:ind w:right="-2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1653B61" w14:textId="77777777" w:rsidR="00545D3A" w:rsidRPr="00853666" w:rsidRDefault="00545D3A" w:rsidP="002838F3">
      <w:pPr>
        <w:spacing w:line="288" w:lineRule="auto"/>
        <w:ind w:right="-2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B340F77" w14:textId="77777777" w:rsidR="001B5C25" w:rsidRPr="00853666" w:rsidRDefault="001B5C25">
      <w:pPr>
        <w:spacing w:line="288" w:lineRule="auto"/>
        <w:ind w:right="-2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sectPr w:rsidR="001B5C25" w:rsidRPr="00853666" w:rsidSect="00276AF9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1418" w:right="2835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E8E3E4" w14:textId="77777777" w:rsidR="00DA1AA9" w:rsidRDefault="00DA1AA9" w:rsidP="00ED3298">
      <w:r>
        <w:separator/>
      </w:r>
    </w:p>
  </w:endnote>
  <w:endnote w:type="continuationSeparator" w:id="0">
    <w:p w14:paraId="4B8974B5" w14:textId="77777777" w:rsidR="00DA1AA9" w:rsidRDefault="00DA1AA9" w:rsidP="00ED32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8EBA6C" w14:textId="77777777" w:rsidR="00BA53B9" w:rsidRDefault="00BA53B9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E4B82B" w14:textId="77777777" w:rsidR="00BA53B9" w:rsidRDefault="00BA53B9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9278D6" w14:textId="77777777" w:rsidR="00BA53B9" w:rsidRDefault="00BA53B9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643554" w14:textId="77777777" w:rsidR="00DA1AA9" w:rsidRDefault="00DA1AA9" w:rsidP="00ED3298">
      <w:r>
        <w:separator/>
      </w:r>
    </w:p>
  </w:footnote>
  <w:footnote w:type="continuationSeparator" w:id="0">
    <w:p w14:paraId="3BA05E5A" w14:textId="77777777" w:rsidR="00DA1AA9" w:rsidRDefault="00DA1AA9" w:rsidP="00ED32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DDB6F9" w14:textId="52D7A64E" w:rsidR="003823C7" w:rsidRDefault="003823C7">
    <w:pPr>
      <w:pStyle w:val="Kopfzeile"/>
    </w:pPr>
    <w:r>
      <w:rPr>
        <w:noProof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3613E597" wp14:editId="7B92EB10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835025" cy="342900"/>
              <wp:effectExtent l="0" t="0" r="3175" b="0"/>
              <wp:wrapNone/>
              <wp:docPr id="585954421" name="Textfeld 2" descr="Vertraulich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5025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CE6B0C5" w14:textId="39187D7D" w:rsidR="003823C7" w:rsidRPr="003823C7" w:rsidRDefault="003823C7" w:rsidP="003823C7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3823C7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Vertraulich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613E597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alt="Vertraulich" style="position:absolute;margin-left:0;margin-top:0;width:65.75pt;height:27pt;z-index:251658242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" filled="f" stroked="f">
              <v:textbox style="mso-fit-shape-to-text:t" inset="20pt,15pt,0,0">
                <w:txbxContent>
                  <w:p w14:paraId="7CE6B0C5" w14:textId="39187D7D" w:rsidR="003823C7" w:rsidRPr="003823C7" w:rsidRDefault="003823C7" w:rsidP="003823C7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3823C7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Vertraulich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9A2F2A" w14:textId="2DC941B0" w:rsidR="00ED3298" w:rsidRDefault="00855E3E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  <w:r>
      <w:rPr>
        <w:rFonts w:ascii="Arial" w:hAnsi="Arial" w:cs="Arial"/>
        <w:b/>
        <w:bCs/>
        <w:noProof/>
        <w:sz w:val="20"/>
        <w:szCs w:val="20"/>
        <w14:ligatures w14:val="standardContextual"/>
      </w:rPr>
      <w:drawing>
        <wp:anchor distT="0" distB="0" distL="114300" distR="114300" simplePos="0" relativeHeight="251658240" behindDoc="0" locked="0" layoutInCell="1" allowOverlap="1" wp14:anchorId="0FDF419C" wp14:editId="1CE9C2FF">
          <wp:simplePos x="0" y="0"/>
          <wp:positionH relativeFrom="column">
            <wp:posOffset>4331335</wp:posOffset>
          </wp:positionH>
          <wp:positionV relativeFrom="paragraph">
            <wp:posOffset>19050</wp:posOffset>
          </wp:positionV>
          <wp:extent cx="1787525" cy="459105"/>
          <wp:effectExtent l="0" t="0" r="3175" b="0"/>
          <wp:wrapSquare wrapText="bothSides"/>
          <wp:docPr id="1036408927" name="Grafik 1" descr="Ein Bild, das Schwarz, Dunkelheit, Schwarzweiß, weiß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6408927" name="Grafik 1" descr="Ein Bild, das Schwarz, Dunkelheit, Schwarzweiß, weiß enthält.&#10;&#10;KI-generierte Inhalte können fehlerhaft sei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87525" cy="4591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4AAE04E" w14:textId="46ECBADF" w:rsidR="00ED3298" w:rsidRDefault="00ED3298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</w:p>
  <w:p w14:paraId="5D1FA2AF" w14:textId="536CBE9F" w:rsidR="00ED3298" w:rsidRDefault="00ED3298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</w:p>
  <w:p w14:paraId="1F6DA0B2" w14:textId="0047CD7B" w:rsidR="00ED3298" w:rsidRDefault="00ED3298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</w:p>
  <w:p w14:paraId="548B79E2" w14:textId="27AEA721" w:rsidR="00ED3298" w:rsidRPr="0087228D" w:rsidRDefault="00BA53B9" w:rsidP="00ED3298">
    <w:pPr>
      <w:spacing w:line="264" w:lineRule="auto"/>
      <w:rPr>
        <w:rFonts w:ascii="Arial" w:hAnsi="Arial" w:cs="Arial"/>
        <w:sz w:val="22"/>
        <w:szCs w:val="22"/>
      </w:rPr>
    </w:pPr>
    <w:r>
      <w:rPr>
        <w:rFonts w:ascii="Arial" w:hAnsi="Arial" w:cs="Arial"/>
        <w:sz w:val="22"/>
        <w:szCs w:val="22"/>
      </w:rPr>
      <w:t>MEDIEN</w:t>
    </w:r>
    <w:r w:rsidR="00ED3298" w:rsidRPr="0087228D">
      <w:rPr>
        <w:rFonts w:ascii="Arial" w:hAnsi="Arial" w:cs="Arial"/>
        <w:sz w:val="22"/>
        <w:szCs w:val="22"/>
      </w:rPr>
      <w:t>MITTEILUNG</w:t>
    </w:r>
  </w:p>
  <w:p w14:paraId="3E34DF1D" w14:textId="16302C1F" w:rsidR="00ED3298" w:rsidRPr="002F6256" w:rsidRDefault="00ED3298" w:rsidP="00ED3298">
    <w:pPr>
      <w:spacing w:line="264" w:lineRule="auto"/>
      <w:rPr>
        <w:rFonts w:ascii="Arial" w:hAnsi="Arial" w:cs="Arial"/>
        <w:sz w:val="20"/>
        <w:szCs w:val="20"/>
      </w:rPr>
    </w:pPr>
  </w:p>
  <w:p w14:paraId="51EA9B7C" w14:textId="122604E0" w:rsidR="00ED3298" w:rsidRDefault="00ED3298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CA4FD3" w14:textId="202F10BA" w:rsidR="003823C7" w:rsidRDefault="003823C7">
    <w:pPr>
      <w:pStyle w:val="Kopfzeile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48A17ADF" wp14:editId="5AF6FD40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835025" cy="342900"/>
              <wp:effectExtent l="0" t="0" r="3175" b="0"/>
              <wp:wrapNone/>
              <wp:docPr id="2021772978" name="Textfeld 1" descr="Vertraulich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5025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2652B64" w14:textId="1E3E66B5" w:rsidR="003823C7" w:rsidRPr="003823C7" w:rsidRDefault="003823C7" w:rsidP="003823C7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3823C7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Vertraulich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8A17ADF" id="_x0000_t202" coordsize="21600,21600" o:spt="202" path="m,l,21600r21600,l21600,xe">
              <v:stroke joinstyle="miter"/>
              <v:path gradientshapeok="t" o:connecttype="rect"/>
            </v:shapetype>
            <v:shape id="Textfeld 1" o:spid="_x0000_s1027" type="#_x0000_t202" alt="Vertraulich" style="position:absolute;margin-left:0;margin-top:0;width:65.75pt;height:27pt;z-index:251658241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" filled="f" stroked="f">
              <v:textbox style="mso-fit-shape-to-text:t" inset="20pt,15pt,0,0">
                <w:txbxContent>
                  <w:p w14:paraId="22652B64" w14:textId="1E3E66B5" w:rsidR="003823C7" w:rsidRPr="003823C7" w:rsidRDefault="003823C7" w:rsidP="003823C7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3823C7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Vertraulich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5676E"/>
    <w:multiLevelType w:val="hybridMultilevel"/>
    <w:tmpl w:val="755A5BB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08437B"/>
    <w:multiLevelType w:val="hybridMultilevel"/>
    <w:tmpl w:val="124A258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2C0803"/>
    <w:multiLevelType w:val="multilevel"/>
    <w:tmpl w:val="34922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2A2A86"/>
    <w:multiLevelType w:val="hybridMultilevel"/>
    <w:tmpl w:val="322C2FA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CE7FE7"/>
    <w:multiLevelType w:val="hybridMultilevel"/>
    <w:tmpl w:val="4576429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8B5582"/>
    <w:multiLevelType w:val="hybridMultilevel"/>
    <w:tmpl w:val="5484B3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146640"/>
    <w:multiLevelType w:val="hybridMultilevel"/>
    <w:tmpl w:val="073AB1D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03097F"/>
    <w:multiLevelType w:val="multilevel"/>
    <w:tmpl w:val="DE8C4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4160F9"/>
    <w:multiLevelType w:val="hybridMultilevel"/>
    <w:tmpl w:val="DD78D2A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835E3D"/>
    <w:multiLevelType w:val="hybridMultilevel"/>
    <w:tmpl w:val="41D85D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BD32D3"/>
    <w:multiLevelType w:val="multilevel"/>
    <w:tmpl w:val="E8F0C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4C00BF5"/>
    <w:multiLevelType w:val="multilevel"/>
    <w:tmpl w:val="B17A3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6943549"/>
    <w:multiLevelType w:val="hybridMultilevel"/>
    <w:tmpl w:val="FF5ACC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F30773"/>
    <w:multiLevelType w:val="multilevel"/>
    <w:tmpl w:val="DF266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2176118"/>
    <w:multiLevelType w:val="hybridMultilevel"/>
    <w:tmpl w:val="1F3EE28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EE1C99"/>
    <w:multiLevelType w:val="multilevel"/>
    <w:tmpl w:val="7E7CE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37B43B61"/>
    <w:multiLevelType w:val="hybridMultilevel"/>
    <w:tmpl w:val="552CD12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E661AD"/>
    <w:multiLevelType w:val="hybridMultilevel"/>
    <w:tmpl w:val="D354FD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430AB4"/>
    <w:multiLevelType w:val="hybridMultilevel"/>
    <w:tmpl w:val="BFE2DAA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6E0047"/>
    <w:multiLevelType w:val="hybridMultilevel"/>
    <w:tmpl w:val="8B8291C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715CA3"/>
    <w:multiLevelType w:val="hybridMultilevel"/>
    <w:tmpl w:val="624EB1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73868E9"/>
    <w:multiLevelType w:val="multilevel"/>
    <w:tmpl w:val="0DEA0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474F6EEC"/>
    <w:multiLevelType w:val="hybridMultilevel"/>
    <w:tmpl w:val="4ADC3D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3C09D5"/>
    <w:multiLevelType w:val="hybridMultilevel"/>
    <w:tmpl w:val="D460EB1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706618"/>
    <w:multiLevelType w:val="hybridMultilevel"/>
    <w:tmpl w:val="072C7D8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B37BE1"/>
    <w:multiLevelType w:val="hybridMultilevel"/>
    <w:tmpl w:val="79F62D6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BD35E6"/>
    <w:multiLevelType w:val="hybridMultilevel"/>
    <w:tmpl w:val="D036586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F26230"/>
    <w:multiLevelType w:val="hybridMultilevel"/>
    <w:tmpl w:val="1E60D25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E9778E"/>
    <w:multiLevelType w:val="multilevel"/>
    <w:tmpl w:val="9628F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5BC43D4D"/>
    <w:multiLevelType w:val="multilevel"/>
    <w:tmpl w:val="CEC86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005E45"/>
    <w:multiLevelType w:val="hybridMultilevel"/>
    <w:tmpl w:val="7B4EC3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D72BB0"/>
    <w:multiLevelType w:val="hybridMultilevel"/>
    <w:tmpl w:val="64B01C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C104A1"/>
    <w:multiLevelType w:val="hybridMultilevel"/>
    <w:tmpl w:val="99FE1BC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2101EA8"/>
    <w:multiLevelType w:val="hybridMultilevel"/>
    <w:tmpl w:val="9386266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DE05258"/>
    <w:multiLevelType w:val="hybridMultilevel"/>
    <w:tmpl w:val="92C654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2451E7"/>
    <w:multiLevelType w:val="hybridMultilevel"/>
    <w:tmpl w:val="A850AE3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0839812">
    <w:abstractNumId w:val="7"/>
  </w:num>
  <w:num w:numId="2" w16cid:durableId="967051986">
    <w:abstractNumId w:val="2"/>
  </w:num>
  <w:num w:numId="3" w16cid:durableId="119569293">
    <w:abstractNumId w:val="29"/>
  </w:num>
  <w:num w:numId="4" w16cid:durableId="1042748448">
    <w:abstractNumId w:val="21"/>
  </w:num>
  <w:num w:numId="5" w16cid:durableId="886717175">
    <w:abstractNumId w:val="15"/>
  </w:num>
  <w:num w:numId="6" w16cid:durableId="260265737">
    <w:abstractNumId w:val="28"/>
  </w:num>
  <w:num w:numId="7" w16cid:durableId="1627278865">
    <w:abstractNumId w:val="13"/>
  </w:num>
  <w:num w:numId="8" w16cid:durableId="1734430966">
    <w:abstractNumId w:val="11"/>
  </w:num>
  <w:num w:numId="9" w16cid:durableId="1479691212">
    <w:abstractNumId w:val="10"/>
  </w:num>
  <w:num w:numId="10" w16cid:durableId="1720205864">
    <w:abstractNumId w:val="16"/>
  </w:num>
  <w:num w:numId="11" w16cid:durableId="90856614">
    <w:abstractNumId w:val="1"/>
  </w:num>
  <w:num w:numId="12" w16cid:durableId="1607805041">
    <w:abstractNumId w:val="20"/>
  </w:num>
  <w:num w:numId="13" w16cid:durableId="1380321992">
    <w:abstractNumId w:val="24"/>
  </w:num>
  <w:num w:numId="14" w16cid:durableId="1666863534">
    <w:abstractNumId w:val="17"/>
  </w:num>
  <w:num w:numId="15" w16cid:durableId="83915511">
    <w:abstractNumId w:val="18"/>
  </w:num>
  <w:num w:numId="16" w16cid:durableId="682896305">
    <w:abstractNumId w:val="26"/>
  </w:num>
  <w:num w:numId="17" w16cid:durableId="126170248">
    <w:abstractNumId w:val="33"/>
  </w:num>
  <w:num w:numId="18" w16cid:durableId="1311521349">
    <w:abstractNumId w:val="6"/>
  </w:num>
  <w:num w:numId="19" w16cid:durableId="142701146">
    <w:abstractNumId w:val="12"/>
  </w:num>
  <w:num w:numId="20" w16cid:durableId="858394045">
    <w:abstractNumId w:val="22"/>
  </w:num>
  <w:num w:numId="21" w16cid:durableId="1754618534">
    <w:abstractNumId w:val="30"/>
  </w:num>
  <w:num w:numId="22" w16cid:durableId="90038">
    <w:abstractNumId w:val="8"/>
  </w:num>
  <w:num w:numId="23" w16cid:durableId="1503203141">
    <w:abstractNumId w:val="35"/>
  </w:num>
  <w:num w:numId="24" w16cid:durableId="379791691">
    <w:abstractNumId w:val="25"/>
  </w:num>
  <w:num w:numId="25" w16cid:durableId="1137911052">
    <w:abstractNumId w:val="32"/>
  </w:num>
  <w:num w:numId="26" w16cid:durableId="859128149">
    <w:abstractNumId w:val="9"/>
  </w:num>
  <w:num w:numId="27" w16cid:durableId="1120758036">
    <w:abstractNumId w:val="0"/>
  </w:num>
  <w:num w:numId="28" w16cid:durableId="1879511648">
    <w:abstractNumId w:val="5"/>
  </w:num>
  <w:num w:numId="29" w16cid:durableId="363867680">
    <w:abstractNumId w:val="19"/>
  </w:num>
  <w:num w:numId="30" w16cid:durableId="700008796">
    <w:abstractNumId w:val="4"/>
  </w:num>
  <w:num w:numId="31" w16cid:durableId="1357972899">
    <w:abstractNumId w:val="31"/>
  </w:num>
  <w:num w:numId="32" w16cid:durableId="802695767">
    <w:abstractNumId w:val="3"/>
  </w:num>
  <w:num w:numId="33" w16cid:durableId="517080840">
    <w:abstractNumId w:val="34"/>
  </w:num>
  <w:num w:numId="34" w16cid:durableId="1831556103">
    <w:abstractNumId w:val="23"/>
  </w:num>
  <w:num w:numId="35" w16cid:durableId="1228760799">
    <w:abstractNumId w:val="27"/>
  </w:num>
  <w:num w:numId="36" w16cid:durableId="109583073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80A"/>
    <w:rsid w:val="00002982"/>
    <w:rsid w:val="000046CB"/>
    <w:rsid w:val="00005F52"/>
    <w:rsid w:val="0000669A"/>
    <w:rsid w:val="000067CB"/>
    <w:rsid w:val="00007E94"/>
    <w:rsid w:val="000108AD"/>
    <w:rsid w:val="000115A9"/>
    <w:rsid w:val="000126A7"/>
    <w:rsid w:val="00022527"/>
    <w:rsid w:val="00022E54"/>
    <w:rsid w:val="000255FF"/>
    <w:rsid w:val="000262E8"/>
    <w:rsid w:val="0003261E"/>
    <w:rsid w:val="00032B56"/>
    <w:rsid w:val="00033519"/>
    <w:rsid w:val="0003358D"/>
    <w:rsid w:val="00033949"/>
    <w:rsid w:val="00034488"/>
    <w:rsid w:val="000378E5"/>
    <w:rsid w:val="000550C0"/>
    <w:rsid w:val="00056ABA"/>
    <w:rsid w:val="00062C6C"/>
    <w:rsid w:val="00063C08"/>
    <w:rsid w:val="00063FEC"/>
    <w:rsid w:val="0006575E"/>
    <w:rsid w:val="00066163"/>
    <w:rsid w:val="0007048B"/>
    <w:rsid w:val="00072A68"/>
    <w:rsid w:val="0007780A"/>
    <w:rsid w:val="00080B31"/>
    <w:rsid w:val="00082329"/>
    <w:rsid w:val="000859A4"/>
    <w:rsid w:val="00086A7E"/>
    <w:rsid w:val="0009058B"/>
    <w:rsid w:val="00090F2D"/>
    <w:rsid w:val="000967B2"/>
    <w:rsid w:val="00096E12"/>
    <w:rsid w:val="000A04AB"/>
    <w:rsid w:val="000A3318"/>
    <w:rsid w:val="000A5D8B"/>
    <w:rsid w:val="000B2553"/>
    <w:rsid w:val="000B58ED"/>
    <w:rsid w:val="000B6164"/>
    <w:rsid w:val="000B701C"/>
    <w:rsid w:val="000C0062"/>
    <w:rsid w:val="000C2F7A"/>
    <w:rsid w:val="000D40B8"/>
    <w:rsid w:val="000D444D"/>
    <w:rsid w:val="000D490C"/>
    <w:rsid w:val="000D4A23"/>
    <w:rsid w:val="000D4A99"/>
    <w:rsid w:val="000D5A01"/>
    <w:rsid w:val="000E1452"/>
    <w:rsid w:val="000E2EE7"/>
    <w:rsid w:val="000E54B5"/>
    <w:rsid w:val="000F0A8B"/>
    <w:rsid w:val="000F1C54"/>
    <w:rsid w:val="000F25FE"/>
    <w:rsid w:val="000F2A54"/>
    <w:rsid w:val="000F506B"/>
    <w:rsid w:val="000F593B"/>
    <w:rsid w:val="00100F58"/>
    <w:rsid w:val="001017B3"/>
    <w:rsid w:val="001028C3"/>
    <w:rsid w:val="00103027"/>
    <w:rsid w:val="001044C7"/>
    <w:rsid w:val="001049A5"/>
    <w:rsid w:val="00105490"/>
    <w:rsid w:val="00106CAF"/>
    <w:rsid w:val="001110BE"/>
    <w:rsid w:val="00121D14"/>
    <w:rsid w:val="00122E1B"/>
    <w:rsid w:val="00124489"/>
    <w:rsid w:val="0012450E"/>
    <w:rsid w:val="0012640A"/>
    <w:rsid w:val="00126F7F"/>
    <w:rsid w:val="001271B5"/>
    <w:rsid w:val="00142E58"/>
    <w:rsid w:val="00145EB8"/>
    <w:rsid w:val="001551FE"/>
    <w:rsid w:val="00160381"/>
    <w:rsid w:val="001617E0"/>
    <w:rsid w:val="00162507"/>
    <w:rsid w:val="00162638"/>
    <w:rsid w:val="00164DE9"/>
    <w:rsid w:val="001739C4"/>
    <w:rsid w:val="00176468"/>
    <w:rsid w:val="00182D8A"/>
    <w:rsid w:val="00185E48"/>
    <w:rsid w:val="00187D78"/>
    <w:rsid w:val="001902F0"/>
    <w:rsid w:val="00191FC7"/>
    <w:rsid w:val="001932D5"/>
    <w:rsid w:val="001A00C7"/>
    <w:rsid w:val="001A06D7"/>
    <w:rsid w:val="001A220B"/>
    <w:rsid w:val="001B067A"/>
    <w:rsid w:val="001B5C25"/>
    <w:rsid w:val="001C027C"/>
    <w:rsid w:val="001C162A"/>
    <w:rsid w:val="001C1F48"/>
    <w:rsid w:val="001C69B6"/>
    <w:rsid w:val="001D14F9"/>
    <w:rsid w:val="001D2B74"/>
    <w:rsid w:val="001D40E5"/>
    <w:rsid w:val="001D469E"/>
    <w:rsid w:val="001D7CC4"/>
    <w:rsid w:val="001E65F6"/>
    <w:rsid w:val="001F3EB7"/>
    <w:rsid w:val="001F777B"/>
    <w:rsid w:val="002002A3"/>
    <w:rsid w:val="00204AC6"/>
    <w:rsid w:val="00204BF2"/>
    <w:rsid w:val="00204DFB"/>
    <w:rsid w:val="0020694D"/>
    <w:rsid w:val="00206C4C"/>
    <w:rsid w:val="00207396"/>
    <w:rsid w:val="002074B0"/>
    <w:rsid w:val="00213D9C"/>
    <w:rsid w:val="00214931"/>
    <w:rsid w:val="0021757B"/>
    <w:rsid w:val="002209A5"/>
    <w:rsid w:val="00221F27"/>
    <w:rsid w:val="00224E84"/>
    <w:rsid w:val="002316B5"/>
    <w:rsid w:val="00231F8E"/>
    <w:rsid w:val="0023385F"/>
    <w:rsid w:val="00234715"/>
    <w:rsid w:val="002350AE"/>
    <w:rsid w:val="00236B79"/>
    <w:rsid w:val="00244A22"/>
    <w:rsid w:val="00245E4D"/>
    <w:rsid w:val="002478DC"/>
    <w:rsid w:val="0025193D"/>
    <w:rsid w:val="0025201F"/>
    <w:rsid w:val="00252751"/>
    <w:rsid w:val="00256B3E"/>
    <w:rsid w:val="00261657"/>
    <w:rsid w:val="0026381E"/>
    <w:rsid w:val="00267478"/>
    <w:rsid w:val="002732B2"/>
    <w:rsid w:val="00276AF9"/>
    <w:rsid w:val="00280854"/>
    <w:rsid w:val="00280EC4"/>
    <w:rsid w:val="002838F3"/>
    <w:rsid w:val="00285F3E"/>
    <w:rsid w:val="00293E47"/>
    <w:rsid w:val="002954E9"/>
    <w:rsid w:val="0029566D"/>
    <w:rsid w:val="00295F7C"/>
    <w:rsid w:val="002A0D20"/>
    <w:rsid w:val="002A2ADE"/>
    <w:rsid w:val="002B09B5"/>
    <w:rsid w:val="002B132B"/>
    <w:rsid w:val="002B2CCB"/>
    <w:rsid w:val="002B3EBE"/>
    <w:rsid w:val="002B42B6"/>
    <w:rsid w:val="002C5090"/>
    <w:rsid w:val="002D20E2"/>
    <w:rsid w:val="002D242A"/>
    <w:rsid w:val="002D6DFD"/>
    <w:rsid w:val="002E1DFD"/>
    <w:rsid w:val="002E387D"/>
    <w:rsid w:val="002E49D7"/>
    <w:rsid w:val="002E49EA"/>
    <w:rsid w:val="002F1A1F"/>
    <w:rsid w:val="002F4B98"/>
    <w:rsid w:val="002F6256"/>
    <w:rsid w:val="002F713F"/>
    <w:rsid w:val="00301028"/>
    <w:rsid w:val="00303349"/>
    <w:rsid w:val="00304AFC"/>
    <w:rsid w:val="0030529D"/>
    <w:rsid w:val="0031076C"/>
    <w:rsid w:val="00310DBF"/>
    <w:rsid w:val="00311C01"/>
    <w:rsid w:val="00315406"/>
    <w:rsid w:val="00320B4C"/>
    <w:rsid w:val="0032399E"/>
    <w:rsid w:val="00325AAD"/>
    <w:rsid w:val="00332ED9"/>
    <w:rsid w:val="00333179"/>
    <w:rsid w:val="00334224"/>
    <w:rsid w:val="003342FA"/>
    <w:rsid w:val="00334B06"/>
    <w:rsid w:val="00336D85"/>
    <w:rsid w:val="00345121"/>
    <w:rsid w:val="00353BE6"/>
    <w:rsid w:val="00354E2A"/>
    <w:rsid w:val="00357ACD"/>
    <w:rsid w:val="0036300C"/>
    <w:rsid w:val="003674CC"/>
    <w:rsid w:val="00370C9B"/>
    <w:rsid w:val="00370FB7"/>
    <w:rsid w:val="00377C85"/>
    <w:rsid w:val="00380469"/>
    <w:rsid w:val="003823C7"/>
    <w:rsid w:val="00392FC1"/>
    <w:rsid w:val="00393B15"/>
    <w:rsid w:val="003954E0"/>
    <w:rsid w:val="00397E48"/>
    <w:rsid w:val="003A09B8"/>
    <w:rsid w:val="003A3775"/>
    <w:rsid w:val="003B2C7B"/>
    <w:rsid w:val="003B32ED"/>
    <w:rsid w:val="003B4918"/>
    <w:rsid w:val="003B5B67"/>
    <w:rsid w:val="003B5BC9"/>
    <w:rsid w:val="003C06E6"/>
    <w:rsid w:val="003D596D"/>
    <w:rsid w:val="003D729E"/>
    <w:rsid w:val="003D7B07"/>
    <w:rsid w:val="003E1F2D"/>
    <w:rsid w:val="003E2FB5"/>
    <w:rsid w:val="003E5443"/>
    <w:rsid w:val="003E6988"/>
    <w:rsid w:val="003E6A6D"/>
    <w:rsid w:val="003E6EAB"/>
    <w:rsid w:val="003F46F7"/>
    <w:rsid w:val="003F6009"/>
    <w:rsid w:val="00401534"/>
    <w:rsid w:val="00401B2F"/>
    <w:rsid w:val="004025D2"/>
    <w:rsid w:val="004026E6"/>
    <w:rsid w:val="0040507A"/>
    <w:rsid w:val="004054A8"/>
    <w:rsid w:val="004104A0"/>
    <w:rsid w:val="00414438"/>
    <w:rsid w:val="00414985"/>
    <w:rsid w:val="00417397"/>
    <w:rsid w:val="00417FDC"/>
    <w:rsid w:val="00420E3D"/>
    <w:rsid w:val="004312D6"/>
    <w:rsid w:val="00431827"/>
    <w:rsid w:val="0043249F"/>
    <w:rsid w:val="00434CEE"/>
    <w:rsid w:val="00437A7A"/>
    <w:rsid w:val="0044199B"/>
    <w:rsid w:val="0044284B"/>
    <w:rsid w:val="0044304E"/>
    <w:rsid w:val="00443DDF"/>
    <w:rsid w:val="00444198"/>
    <w:rsid w:val="00450C32"/>
    <w:rsid w:val="00453FCB"/>
    <w:rsid w:val="00455046"/>
    <w:rsid w:val="00460E9F"/>
    <w:rsid w:val="00462D1D"/>
    <w:rsid w:val="00464BDA"/>
    <w:rsid w:val="00467165"/>
    <w:rsid w:val="004674A4"/>
    <w:rsid w:val="00470B79"/>
    <w:rsid w:val="00474083"/>
    <w:rsid w:val="00491DFD"/>
    <w:rsid w:val="004940B9"/>
    <w:rsid w:val="004974B7"/>
    <w:rsid w:val="00497EE7"/>
    <w:rsid w:val="004A518C"/>
    <w:rsid w:val="004B2ED3"/>
    <w:rsid w:val="004C05A6"/>
    <w:rsid w:val="004C1054"/>
    <w:rsid w:val="004C2F43"/>
    <w:rsid w:val="004C6FEE"/>
    <w:rsid w:val="004C73AD"/>
    <w:rsid w:val="004D0035"/>
    <w:rsid w:val="004D22FE"/>
    <w:rsid w:val="004D2D07"/>
    <w:rsid w:val="004D6A68"/>
    <w:rsid w:val="004E256E"/>
    <w:rsid w:val="004E51F9"/>
    <w:rsid w:val="004F08F9"/>
    <w:rsid w:val="005014ED"/>
    <w:rsid w:val="00501F65"/>
    <w:rsid w:val="005035F6"/>
    <w:rsid w:val="005038EB"/>
    <w:rsid w:val="0050463F"/>
    <w:rsid w:val="005121F6"/>
    <w:rsid w:val="00512924"/>
    <w:rsid w:val="0052086E"/>
    <w:rsid w:val="00523499"/>
    <w:rsid w:val="00525729"/>
    <w:rsid w:val="005271F9"/>
    <w:rsid w:val="00530358"/>
    <w:rsid w:val="00534699"/>
    <w:rsid w:val="005449B7"/>
    <w:rsid w:val="00545D3A"/>
    <w:rsid w:val="00546AAF"/>
    <w:rsid w:val="00546F8A"/>
    <w:rsid w:val="005503FC"/>
    <w:rsid w:val="00550E78"/>
    <w:rsid w:val="00551015"/>
    <w:rsid w:val="0055408E"/>
    <w:rsid w:val="00557C4E"/>
    <w:rsid w:val="0056077A"/>
    <w:rsid w:val="005611A1"/>
    <w:rsid w:val="00571A7C"/>
    <w:rsid w:val="00571D56"/>
    <w:rsid w:val="00572140"/>
    <w:rsid w:val="00575BEA"/>
    <w:rsid w:val="0058320F"/>
    <w:rsid w:val="005868F8"/>
    <w:rsid w:val="005914F3"/>
    <w:rsid w:val="005931A3"/>
    <w:rsid w:val="00594DBA"/>
    <w:rsid w:val="00596615"/>
    <w:rsid w:val="00596C0D"/>
    <w:rsid w:val="00597C7D"/>
    <w:rsid w:val="005A0958"/>
    <w:rsid w:val="005A4F68"/>
    <w:rsid w:val="005A5D13"/>
    <w:rsid w:val="005B0151"/>
    <w:rsid w:val="005B3398"/>
    <w:rsid w:val="005B4EB3"/>
    <w:rsid w:val="005B4EBF"/>
    <w:rsid w:val="005B4FE3"/>
    <w:rsid w:val="005C2BDB"/>
    <w:rsid w:val="005C522C"/>
    <w:rsid w:val="005D097B"/>
    <w:rsid w:val="005D424E"/>
    <w:rsid w:val="005D4E54"/>
    <w:rsid w:val="005E14E5"/>
    <w:rsid w:val="005E69D6"/>
    <w:rsid w:val="005E7815"/>
    <w:rsid w:val="005E78F3"/>
    <w:rsid w:val="005F0079"/>
    <w:rsid w:val="005F11B3"/>
    <w:rsid w:val="005F11BD"/>
    <w:rsid w:val="005F646E"/>
    <w:rsid w:val="005F6977"/>
    <w:rsid w:val="005F747A"/>
    <w:rsid w:val="006066C8"/>
    <w:rsid w:val="00606F35"/>
    <w:rsid w:val="00607B52"/>
    <w:rsid w:val="006101F4"/>
    <w:rsid w:val="00610C24"/>
    <w:rsid w:val="0061472C"/>
    <w:rsid w:val="006163CE"/>
    <w:rsid w:val="00622419"/>
    <w:rsid w:val="00624CB1"/>
    <w:rsid w:val="00625D18"/>
    <w:rsid w:val="00631E12"/>
    <w:rsid w:val="006322DD"/>
    <w:rsid w:val="00640160"/>
    <w:rsid w:val="006404A1"/>
    <w:rsid w:val="00640AB5"/>
    <w:rsid w:val="006423B2"/>
    <w:rsid w:val="006435B7"/>
    <w:rsid w:val="00643AF7"/>
    <w:rsid w:val="00646345"/>
    <w:rsid w:val="00652AB4"/>
    <w:rsid w:val="006576B2"/>
    <w:rsid w:val="0066295A"/>
    <w:rsid w:val="00662FF3"/>
    <w:rsid w:val="00665C31"/>
    <w:rsid w:val="0066693E"/>
    <w:rsid w:val="00667C25"/>
    <w:rsid w:val="00670CD0"/>
    <w:rsid w:val="00673C03"/>
    <w:rsid w:val="00682DA9"/>
    <w:rsid w:val="006846C8"/>
    <w:rsid w:val="00685B5A"/>
    <w:rsid w:val="00685CDA"/>
    <w:rsid w:val="00686186"/>
    <w:rsid w:val="00690370"/>
    <w:rsid w:val="00695860"/>
    <w:rsid w:val="00697FD6"/>
    <w:rsid w:val="006A1413"/>
    <w:rsid w:val="006A5F07"/>
    <w:rsid w:val="006B5465"/>
    <w:rsid w:val="006B559E"/>
    <w:rsid w:val="006B5ADF"/>
    <w:rsid w:val="006C1F71"/>
    <w:rsid w:val="006C2202"/>
    <w:rsid w:val="006C670C"/>
    <w:rsid w:val="006D2C31"/>
    <w:rsid w:val="006D428A"/>
    <w:rsid w:val="006D6310"/>
    <w:rsid w:val="006D700F"/>
    <w:rsid w:val="006F626B"/>
    <w:rsid w:val="00700B12"/>
    <w:rsid w:val="0070117D"/>
    <w:rsid w:val="007011B7"/>
    <w:rsid w:val="00703531"/>
    <w:rsid w:val="00703E6E"/>
    <w:rsid w:val="00704980"/>
    <w:rsid w:val="007105EF"/>
    <w:rsid w:val="0071102F"/>
    <w:rsid w:val="007110D0"/>
    <w:rsid w:val="00720AA8"/>
    <w:rsid w:val="00722D32"/>
    <w:rsid w:val="00724FED"/>
    <w:rsid w:val="0073191A"/>
    <w:rsid w:val="00732F4D"/>
    <w:rsid w:val="00733811"/>
    <w:rsid w:val="0073563D"/>
    <w:rsid w:val="007439B1"/>
    <w:rsid w:val="00752D29"/>
    <w:rsid w:val="00754D9A"/>
    <w:rsid w:val="00762156"/>
    <w:rsid w:val="007636FD"/>
    <w:rsid w:val="00763A7C"/>
    <w:rsid w:val="00764576"/>
    <w:rsid w:val="00776CB8"/>
    <w:rsid w:val="00782AD5"/>
    <w:rsid w:val="0078725C"/>
    <w:rsid w:val="00795674"/>
    <w:rsid w:val="00795A32"/>
    <w:rsid w:val="007A1132"/>
    <w:rsid w:val="007A2753"/>
    <w:rsid w:val="007A4761"/>
    <w:rsid w:val="007A7241"/>
    <w:rsid w:val="007B0590"/>
    <w:rsid w:val="007B30FB"/>
    <w:rsid w:val="007B3689"/>
    <w:rsid w:val="007B3AB9"/>
    <w:rsid w:val="007B3B9C"/>
    <w:rsid w:val="007B5207"/>
    <w:rsid w:val="007C0485"/>
    <w:rsid w:val="007C14CF"/>
    <w:rsid w:val="007C293A"/>
    <w:rsid w:val="007C3CD6"/>
    <w:rsid w:val="007C7E04"/>
    <w:rsid w:val="007D1D0C"/>
    <w:rsid w:val="007D2E7B"/>
    <w:rsid w:val="007F08D2"/>
    <w:rsid w:val="007F25A4"/>
    <w:rsid w:val="007F2C04"/>
    <w:rsid w:val="007F3521"/>
    <w:rsid w:val="007F4170"/>
    <w:rsid w:val="00800E26"/>
    <w:rsid w:val="00810C44"/>
    <w:rsid w:val="0081640E"/>
    <w:rsid w:val="00822DE7"/>
    <w:rsid w:val="00832F7B"/>
    <w:rsid w:val="0083327B"/>
    <w:rsid w:val="00840580"/>
    <w:rsid w:val="008449C7"/>
    <w:rsid w:val="00844E1E"/>
    <w:rsid w:val="00845F31"/>
    <w:rsid w:val="00846019"/>
    <w:rsid w:val="00846D2C"/>
    <w:rsid w:val="00853666"/>
    <w:rsid w:val="00855E3E"/>
    <w:rsid w:val="00860456"/>
    <w:rsid w:val="00860AEA"/>
    <w:rsid w:val="0086164E"/>
    <w:rsid w:val="00866934"/>
    <w:rsid w:val="0087228D"/>
    <w:rsid w:val="00872302"/>
    <w:rsid w:val="0087521A"/>
    <w:rsid w:val="008826FA"/>
    <w:rsid w:val="00883661"/>
    <w:rsid w:val="00883C82"/>
    <w:rsid w:val="0088435E"/>
    <w:rsid w:val="0088438E"/>
    <w:rsid w:val="008867E6"/>
    <w:rsid w:val="00887633"/>
    <w:rsid w:val="00890148"/>
    <w:rsid w:val="00890A1E"/>
    <w:rsid w:val="00895007"/>
    <w:rsid w:val="008A01DF"/>
    <w:rsid w:val="008A0304"/>
    <w:rsid w:val="008A0E8B"/>
    <w:rsid w:val="008A4516"/>
    <w:rsid w:val="008B668E"/>
    <w:rsid w:val="008C46D1"/>
    <w:rsid w:val="008D168E"/>
    <w:rsid w:val="008D2A54"/>
    <w:rsid w:val="008D2DA4"/>
    <w:rsid w:val="008D3FFA"/>
    <w:rsid w:val="008D44E8"/>
    <w:rsid w:val="008D6100"/>
    <w:rsid w:val="008D7F39"/>
    <w:rsid w:val="008E03DC"/>
    <w:rsid w:val="008E30D0"/>
    <w:rsid w:val="008E414E"/>
    <w:rsid w:val="008E5470"/>
    <w:rsid w:val="008E739B"/>
    <w:rsid w:val="008E7836"/>
    <w:rsid w:val="008F487D"/>
    <w:rsid w:val="008F50CA"/>
    <w:rsid w:val="009003C6"/>
    <w:rsid w:val="00901EA6"/>
    <w:rsid w:val="00906498"/>
    <w:rsid w:val="00906A29"/>
    <w:rsid w:val="00906D78"/>
    <w:rsid w:val="00906EF1"/>
    <w:rsid w:val="00907760"/>
    <w:rsid w:val="00915724"/>
    <w:rsid w:val="00915EB4"/>
    <w:rsid w:val="00917958"/>
    <w:rsid w:val="00922BC9"/>
    <w:rsid w:val="009256BB"/>
    <w:rsid w:val="0093670D"/>
    <w:rsid w:val="00942138"/>
    <w:rsid w:val="0094309E"/>
    <w:rsid w:val="0094580A"/>
    <w:rsid w:val="009475AF"/>
    <w:rsid w:val="00947EBE"/>
    <w:rsid w:val="00956156"/>
    <w:rsid w:val="009561D8"/>
    <w:rsid w:val="009566AD"/>
    <w:rsid w:val="00973EB4"/>
    <w:rsid w:val="00975B71"/>
    <w:rsid w:val="0098026D"/>
    <w:rsid w:val="009808BE"/>
    <w:rsid w:val="009907E3"/>
    <w:rsid w:val="009912B8"/>
    <w:rsid w:val="0099186C"/>
    <w:rsid w:val="00991D5D"/>
    <w:rsid w:val="00994331"/>
    <w:rsid w:val="009A1864"/>
    <w:rsid w:val="009A70F8"/>
    <w:rsid w:val="009B0E02"/>
    <w:rsid w:val="009B5382"/>
    <w:rsid w:val="009B57B4"/>
    <w:rsid w:val="009C0D8A"/>
    <w:rsid w:val="009C5391"/>
    <w:rsid w:val="009C61B2"/>
    <w:rsid w:val="009D3E88"/>
    <w:rsid w:val="009E1B4D"/>
    <w:rsid w:val="009E47E2"/>
    <w:rsid w:val="009E5B51"/>
    <w:rsid w:val="009E5D88"/>
    <w:rsid w:val="009F528E"/>
    <w:rsid w:val="009F6640"/>
    <w:rsid w:val="00A02BAA"/>
    <w:rsid w:val="00A06D01"/>
    <w:rsid w:val="00A07213"/>
    <w:rsid w:val="00A11519"/>
    <w:rsid w:val="00A1181E"/>
    <w:rsid w:val="00A1212E"/>
    <w:rsid w:val="00A13E27"/>
    <w:rsid w:val="00A140FA"/>
    <w:rsid w:val="00A16013"/>
    <w:rsid w:val="00A22F02"/>
    <w:rsid w:val="00A2366E"/>
    <w:rsid w:val="00A2502F"/>
    <w:rsid w:val="00A33584"/>
    <w:rsid w:val="00A34DDA"/>
    <w:rsid w:val="00A3681F"/>
    <w:rsid w:val="00A4300B"/>
    <w:rsid w:val="00A43563"/>
    <w:rsid w:val="00A43CA9"/>
    <w:rsid w:val="00A466C0"/>
    <w:rsid w:val="00A520F1"/>
    <w:rsid w:val="00A534B4"/>
    <w:rsid w:val="00A53FF2"/>
    <w:rsid w:val="00A54D05"/>
    <w:rsid w:val="00A56B08"/>
    <w:rsid w:val="00A613A4"/>
    <w:rsid w:val="00A63B60"/>
    <w:rsid w:val="00A71E5A"/>
    <w:rsid w:val="00A72804"/>
    <w:rsid w:val="00A74277"/>
    <w:rsid w:val="00A75418"/>
    <w:rsid w:val="00A773E0"/>
    <w:rsid w:val="00A8320C"/>
    <w:rsid w:val="00A83BE6"/>
    <w:rsid w:val="00A85539"/>
    <w:rsid w:val="00A87959"/>
    <w:rsid w:val="00A87BB8"/>
    <w:rsid w:val="00A92904"/>
    <w:rsid w:val="00AA4E96"/>
    <w:rsid w:val="00AA6981"/>
    <w:rsid w:val="00AB17B1"/>
    <w:rsid w:val="00AB4FE6"/>
    <w:rsid w:val="00AB6497"/>
    <w:rsid w:val="00AB6903"/>
    <w:rsid w:val="00AC4E49"/>
    <w:rsid w:val="00AC58B2"/>
    <w:rsid w:val="00AD0084"/>
    <w:rsid w:val="00AD6ED7"/>
    <w:rsid w:val="00AE1E85"/>
    <w:rsid w:val="00AE30BD"/>
    <w:rsid w:val="00AE490F"/>
    <w:rsid w:val="00AE50EC"/>
    <w:rsid w:val="00AF054C"/>
    <w:rsid w:val="00AF379E"/>
    <w:rsid w:val="00AF5A6A"/>
    <w:rsid w:val="00B04DB9"/>
    <w:rsid w:val="00B12367"/>
    <w:rsid w:val="00B128D9"/>
    <w:rsid w:val="00B147B8"/>
    <w:rsid w:val="00B14A18"/>
    <w:rsid w:val="00B158AD"/>
    <w:rsid w:val="00B165B1"/>
    <w:rsid w:val="00B16840"/>
    <w:rsid w:val="00B21F17"/>
    <w:rsid w:val="00B22E02"/>
    <w:rsid w:val="00B33105"/>
    <w:rsid w:val="00B33C88"/>
    <w:rsid w:val="00B43A6A"/>
    <w:rsid w:val="00B44EF3"/>
    <w:rsid w:val="00B51339"/>
    <w:rsid w:val="00B52F9C"/>
    <w:rsid w:val="00B53C48"/>
    <w:rsid w:val="00B550D8"/>
    <w:rsid w:val="00B5610D"/>
    <w:rsid w:val="00B57BB2"/>
    <w:rsid w:val="00B601FE"/>
    <w:rsid w:val="00B65B17"/>
    <w:rsid w:val="00B65FCD"/>
    <w:rsid w:val="00B70821"/>
    <w:rsid w:val="00B75B73"/>
    <w:rsid w:val="00B80598"/>
    <w:rsid w:val="00B81D53"/>
    <w:rsid w:val="00B82195"/>
    <w:rsid w:val="00B82549"/>
    <w:rsid w:val="00B82999"/>
    <w:rsid w:val="00B84877"/>
    <w:rsid w:val="00B85FE4"/>
    <w:rsid w:val="00B91455"/>
    <w:rsid w:val="00B919E1"/>
    <w:rsid w:val="00B919F7"/>
    <w:rsid w:val="00BA0F22"/>
    <w:rsid w:val="00BA2EAC"/>
    <w:rsid w:val="00BA53B9"/>
    <w:rsid w:val="00BA7F51"/>
    <w:rsid w:val="00BB3A9A"/>
    <w:rsid w:val="00BB6055"/>
    <w:rsid w:val="00BB6F48"/>
    <w:rsid w:val="00BC31CC"/>
    <w:rsid w:val="00BC3476"/>
    <w:rsid w:val="00BD4EBA"/>
    <w:rsid w:val="00BD67CE"/>
    <w:rsid w:val="00BD704B"/>
    <w:rsid w:val="00BE27DF"/>
    <w:rsid w:val="00BE435A"/>
    <w:rsid w:val="00BE5454"/>
    <w:rsid w:val="00BE5D8C"/>
    <w:rsid w:val="00BE6197"/>
    <w:rsid w:val="00BE6864"/>
    <w:rsid w:val="00BF13A3"/>
    <w:rsid w:val="00BF168E"/>
    <w:rsid w:val="00BF5B5F"/>
    <w:rsid w:val="00C026D7"/>
    <w:rsid w:val="00C053B0"/>
    <w:rsid w:val="00C07D95"/>
    <w:rsid w:val="00C17971"/>
    <w:rsid w:val="00C20223"/>
    <w:rsid w:val="00C20FF4"/>
    <w:rsid w:val="00C23449"/>
    <w:rsid w:val="00C2608C"/>
    <w:rsid w:val="00C26B50"/>
    <w:rsid w:val="00C41D17"/>
    <w:rsid w:val="00C42C09"/>
    <w:rsid w:val="00C440F2"/>
    <w:rsid w:val="00C4633A"/>
    <w:rsid w:val="00C509EA"/>
    <w:rsid w:val="00C5334E"/>
    <w:rsid w:val="00C6181D"/>
    <w:rsid w:val="00C61AE3"/>
    <w:rsid w:val="00C64810"/>
    <w:rsid w:val="00C67583"/>
    <w:rsid w:val="00C730D7"/>
    <w:rsid w:val="00C819F4"/>
    <w:rsid w:val="00C8386D"/>
    <w:rsid w:val="00C845DF"/>
    <w:rsid w:val="00C851B0"/>
    <w:rsid w:val="00C85356"/>
    <w:rsid w:val="00C85A47"/>
    <w:rsid w:val="00C906BA"/>
    <w:rsid w:val="00C91E62"/>
    <w:rsid w:val="00C94D68"/>
    <w:rsid w:val="00CA25BD"/>
    <w:rsid w:val="00CA750B"/>
    <w:rsid w:val="00CB336E"/>
    <w:rsid w:val="00CB342D"/>
    <w:rsid w:val="00CB4CF1"/>
    <w:rsid w:val="00CB4EE0"/>
    <w:rsid w:val="00CB528D"/>
    <w:rsid w:val="00CC19C4"/>
    <w:rsid w:val="00CC6D4E"/>
    <w:rsid w:val="00CD2B1B"/>
    <w:rsid w:val="00CD692D"/>
    <w:rsid w:val="00CD6FB1"/>
    <w:rsid w:val="00CE2408"/>
    <w:rsid w:val="00CE7FC7"/>
    <w:rsid w:val="00CF1CB5"/>
    <w:rsid w:val="00CF26D5"/>
    <w:rsid w:val="00CF3D2D"/>
    <w:rsid w:val="00CF5BCE"/>
    <w:rsid w:val="00CF6BFB"/>
    <w:rsid w:val="00D001DB"/>
    <w:rsid w:val="00D020F2"/>
    <w:rsid w:val="00D061D9"/>
    <w:rsid w:val="00D063BD"/>
    <w:rsid w:val="00D103EB"/>
    <w:rsid w:val="00D11FB5"/>
    <w:rsid w:val="00D1538A"/>
    <w:rsid w:val="00D21681"/>
    <w:rsid w:val="00D22AB1"/>
    <w:rsid w:val="00D23EC3"/>
    <w:rsid w:val="00D26625"/>
    <w:rsid w:val="00D40401"/>
    <w:rsid w:val="00D4197B"/>
    <w:rsid w:val="00D45B21"/>
    <w:rsid w:val="00D50C3A"/>
    <w:rsid w:val="00D53089"/>
    <w:rsid w:val="00D53281"/>
    <w:rsid w:val="00D540FC"/>
    <w:rsid w:val="00D57A27"/>
    <w:rsid w:val="00D64E40"/>
    <w:rsid w:val="00D77C57"/>
    <w:rsid w:val="00D839B0"/>
    <w:rsid w:val="00D84992"/>
    <w:rsid w:val="00D93B81"/>
    <w:rsid w:val="00D93C8B"/>
    <w:rsid w:val="00DA1AA9"/>
    <w:rsid w:val="00DA5BE8"/>
    <w:rsid w:val="00DA75A5"/>
    <w:rsid w:val="00DB0A06"/>
    <w:rsid w:val="00DB1254"/>
    <w:rsid w:val="00DD61CA"/>
    <w:rsid w:val="00DF201A"/>
    <w:rsid w:val="00DF3B22"/>
    <w:rsid w:val="00E0043E"/>
    <w:rsid w:val="00E00600"/>
    <w:rsid w:val="00E00AE5"/>
    <w:rsid w:val="00E05825"/>
    <w:rsid w:val="00E05CC6"/>
    <w:rsid w:val="00E06DFD"/>
    <w:rsid w:val="00E07A0C"/>
    <w:rsid w:val="00E111C1"/>
    <w:rsid w:val="00E112B5"/>
    <w:rsid w:val="00E13DD4"/>
    <w:rsid w:val="00E15048"/>
    <w:rsid w:val="00E16262"/>
    <w:rsid w:val="00E16EC1"/>
    <w:rsid w:val="00E16EF8"/>
    <w:rsid w:val="00E2081A"/>
    <w:rsid w:val="00E20E01"/>
    <w:rsid w:val="00E213B1"/>
    <w:rsid w:val="00E25F89"/>
    <w:rsid w:val="00E31B31"/>
    <w:rsid w:val="00E347E9"/>
    <w:rsid w:val="00E3576C"/>
    <w:rsid w:val="00E35C58"/>
    <w:rsid w:val="00E35D0F"/>
    <w:rsid w:val="00E35EDA"/>
    <w:rsid w:val="00E3634A"/>
    <w:rsid w:val="00E37DD5"/>
    <w:rsid w:val="00E40683"/>
    <w:rsid w:val="00E4384C"/>
    <w:rsid w:val="00E46C43"/>
    <w:rsid w:val="00E537A3"/>
    <w:rsid w:val="00E53C16"/>
    <w:rsid w:val="00E54C5F"/>
    <w:rsid w:val="00E5678F"/>
    <w:rsid w:val="00E60BC8"/>
    <w:rsid w:val="00E61E7A"/>
    <w:rsid w:val="00E62721"/>
    <w:rsid w:val="00E64BB5"/>
    <w:rsid w:val="00E672A6"/>
    <w:rsid w:val="00E71064"/>
    <w:rsid w:val="00E77A76"/>
    <w:rsid w:val="00E811DF"/>
    <w:rsid w:val="00E81C7D"/>
    <w:rsid w:val="00E926CB"/>
    <w:rsid w:val="00E92D28"/>
    <w:rsid w:val="00EA4FA3"/>
    <w:rsid w:val="00EA67A6"/>
    <w:rsid w:val="00EA6E17"/>
    <w:rsid w:val="00EB0589"/>
    <w:rsid w:val="00EB2962"/>
    <w:rsid w:val="00EB35B4"/>
    <w:rsid w:val="00EB4D8C"/>
    <w:rsid w:val="00EC0363"/>
    <w:rsid w:val="00EC0A35"/>
    <w:rsid w:val="00EC443B"/>
    <w:rsid w:val="00ED1E25"/>
    <w:rsid w:val="00ED1EA2"/>
    <w:rsid w:val="00ED3298"/>
    <w:rsid w:val="00ED7BE5"/>
    <w:rsid w:val="00EE1825"/>
    <w:rsid w:val="00EE2917"/>
    <w:rsid w:val="00EE2A3C"/>
    <w:rsid w:val="00EE3D37"/>
    <w:rsid w:val="00EE7CB4"/>
    <w:rsid w:val="00EF0185"/>
    <w:rsid w:val="00EF6953"/>
    <w:rsid w:val="00F00566"/>
    <w:rsid w:val="00F03C54"/>
    <w:rsid w:val="00F112E3"/>
    <w:rsid w:val="00F13FB9"/>
    <w:rsid w:val="00F20C4D"/>
    <w:rsid w:val="00F20E09"/>
    <w:rsid w:val="00F214C4"/>
    <w:rsid w:val="00F22760"/>
    <w:rsid w:val="00F23593"/>
    <w:rsid w:val="00F237E2"/>
    <w:rsid w:val="00F2583B"/>
    <w:rsid w:val="00F277E9"/>
    <w:rsid w:val="00F31BB0"/>
    <w:rsid w:val="00F37CD9"/>
    <w:rsid w:val="00F43BB1"/>
    <w:rsid w:val="00F47714"/>
    <w:rsid w:val="00F4F526"/>
    <w:rsid w:val="00F52776"/>
    <w:rsid w:val="00F54C96"/>
    <w:rsid w:val="00F55E90"/>
    <w:rsid w:val="00F56A14"/>
    <w:rsid w:val="00F57B81"/>
    <w:rsid w:val="00F61E11"/>
    <w:rsid w:val="00F62C50"/>
    <w:rsid w:val="00F63881"/>
    <w:rsid w:val="00F63E01"/>
    <w:rsid w:val="00F6419D"/>
    <w:rsid w:val="00F65B2C"/>
    <w:rsid w:val="00F67635"/>
    <w:rsid w:val="00F67C30"/>
    <w:rsid w:val="00F70A82"/>
    <w:rsid w:val="00F76A2C"/>
    <w:rsid w:val="00F83035"/>
    <w:rsid w:val="00F8474A"/>
    <w:rsid w:val="00F85944"/>
    <w:rsid w:val="00F85AD2"/>
    <w:rsid w:val="00F9256B"/>
    <w:rsid w:val="00F97CF7"/>
    <w:rsid w:val="00FA5AAE"/>
    <w:rsid w:val="00FA700E"/>
    <w:rsid w:val="00FB1B03"/>
    <w:rsid w:val="00FB5C3B"/>
    <w:rsid w:val="00FC4D0F"/>
    <w:rsid w:val="00FD06E7"/>
    <w:rsid w:val="00FD469C"/>
    <w:rsid w:val="00FD7B3B"/>
    <w:rsid w:val="00FE2866"/>
    <w:rsid w:val="00FF2457"/>
    <w:rsid w:val="00FF2AAA"/>
    <w:rsid w:val="01D6BEB4"/>
    <w:rsid w:val="01DF43B5"/>
    <w:rsid w:val="026898ED"/>
    <w:rsid w:val="029021D5"/>
    <w:rsid w:val="02B9A5FC"/>
    <w:rsid w:val="032F855F"/>
    <w:rsid w:val="03FA51BE"/>
    <w:rsid w:val="04BEF891"/>
    <w:rsid w:val="050A2751"/>
    <w:rsid w:val="055B2E19"/>
    <w:rsid w:val="057C6379"/>
    <w:rsid w:val="065F7733"/>
    <w:rsid w:val="06855E4D"/>
    <w:rsid w:val="06A8520B"/>
    <w:rsid w:val="071376DB"/>
    <w:rsid w:val="07612803"/>
    <w:rsid w:val="07677394"/>
    <w:rsid w:val="07CEC534"/>
    <w:rsid w:val="08114C39"/>
    <w:rsid w:val="0844378A"/>
    <w:rsid w:val="08751AC0"/>
    <w:rsid w:val="08833005"/>
    <w:rsid w:val="088D7319"/>
    <w:rsid w:val="08D87288"/>
    <w:rsid w:val="09B23791"/>
    <w:rsid w:val="09CB9CCF"/>
    <w:rsid w:val="0A770029"/>
    <w:rsid w:val="0AF1183A"/>
    <w:rsid w:val="0B0DF6B9"/>
    <w:rsid w:val="0B12FDAE"/>
    <w:rsid w:val="0BA4F278"/>
    <w:rsid w:val="0C844677"/>
    <w:rsid w:val="0DFD5E06"/>
    <w:rsid w:val="0E1FD49B"/>
    <w:rsid w:val="0F9C6825"/>
    <w:rsid w:val="0FBEC6DB"/>
    <w:rsid w:val="1089DC6F"/>
    <w:rsid w:val="111C2C56"/>
    <w:rsid w:val="13624A13"/>
    <w:rsid w:val="13AC65E1"/>
    <w:rsid w:val="142B407A"/>
    <w:rsid w:val="14C3202D"/>
    <w:rsid w:val="151A4F11"/>
    <w:rsid w:val="1540446A"/>
    <w:rsid w:val="15921C62"/>
    <w:rsid w:val="15B52891"/>
    <w:rsid w:val="15FF8147"/>
    <w:rsid w:val="16961A74"/>
    <w:rsid w:val="17BA7F73"/>
    <w:rsid w:val="17E12D52"/>
    <w:rsid w:val="17E44FF2"/>
    <w:rsid w:val="18C2C598"/>
    <w:rsid w:val="193A7828"/>
    <w:rsid w:val="19C3C56C"/>
    <w:rsid w:val="1A039697"/>
    <w:rsid w:val="1A1C9F82"/>
    <w:rsid w:val="1A2C2C88"/>
    <w:rsid w:val="1A83F385"/>
    <w:rsid w:val="1AC2A2CE"/>
    <w:rsid w:val="1AD50243"/>
    <w:rsid w:val="1B34D9B4"/>
    <w:rsid w:val="1BF63CF1"/>
    <w:rsid w:val="1CA2C5B6"/>
    <w:rsid w:val="1D4B1351"/>
    <w:rsid w:val="1D596479"/>
    <w:rsid w:val="1D6E49ED"/>
    <w:rsid w:val="1E589182"/>
    <w:rsid w:val="1F298F58"/>
    <w:rsid w:val="1F4B2A57"/>
    <w:rsid w:val="1F64CAE5"/>
    <w:rsid w:val="1F6E76FC"/>
    <w:rsid w:val="1FA4197E"/>
    <w:rsid w:val="2046FA81"/>
    <w:rsid w:val="208562EE"/>
    <w:rsid w:val="22C75777"/>
    <w:rsid w:val="23CB3F66"/>
    <w:rsid w:val="241DD9B5"/>
    <w:rsid w:val="24468067"/>
    <w:rsid w:val="246225C5"/>
    <w:rsid w:val="24D4D208"/>
    <w:rsid w:val="273B4266"/>
    <w:rsid w:val="27FD8E65"/>
    <w:rsid w:val="284A6C7E"/>
    <w:rsid w:val="29205DAA"/>
    <w:rsid w:val="29826404"/>
    <w:rsid w:val="2A54A486"/>
    <w:rsid w:val="2AE3DA29"/>
    <w:rsid w:val="2AFD7EFC"/>
    <w:rsid w:val="2B7DE06E"/>
    <w:rsid w:val="2C23A513"/>
    <w:rsid w:val="2C653B59"/>
    <w:rsid w:val="2D411F95"/>
    <w:rsid w:val="2EEDF8D9"/>
    <w:rsid w:val="2EF8C780"/>
    <w:rsid w:val="308F351B"/>
    <w:rsid w:val="316B4D7E"/>
    <w:rsid w:val="3187490E"/>
    <w:rsid w:val="3231676E"/>
    <w:rsid w:val="3251ACB7"/>
    <w:rsid w:val="335C7760"/>
    <w:rsid w:val="3388BD46"/>
    <w:rsid w:val="3416603D"/>
    <w:rsid w:val="34F795C2"/>
    <w:rsid w:val="35A7F0FE"/>
    <w:rsid w:val="363DC765"/>
    <w:rsid w:val="363E3454"/>
    <w:rsid w:val="36F6AC7C"/>
    <w:rsid w:val="36FBAC07"/>
    <w:rsid w:val="3771DA8C"/>
    <w:rsid w:val="37774BFB"/>
    <w:rsid w:val="388E5AB6"/>
    <w:rsid w:val="38C2B133"/>
    <w:rsid w:val="390585E6"/>
    <w:rsid w:val="39830B54"/>
    <w:rsid w:val="39A235C5"/>
    <w:rsid w:val="3B5D5CE7"/>
    <w:rsid w:val="3B666BDA"/>
    <w:rsid w:val="3BCF9796"/>
    <w:rsid w:val="3C0F9002"/>
    <w:rsid w:val="3C2E1026"/>
    <w:rsid w:val="3C31A88D"/>
    <w:rsid w:val="3CB663B6"/>
    <w:rsid w:val="3CF64553"/>
    <w:rsid w:val="3D238055"/>
    <w:rsid w:val="3D7E86AE"/>
    <w:rsid w:val="3DC52F54"/>
    <w:rsid w:val="3E0D5653"/>
    <w:rsid w:val="3E1BA12B"/>
    <w:rsid w:val="3EB318B6"/>
    <w:rsid w:val="3F22E662"/>
    <w:rsid w:val="3F4C1469"/>
    <w:rsid w:val="3F4D298A"/>
    <w:rsid w:val="3F58DE0B"/>
    <w:rsid w:val="3F6EF229"/>
    <w:rsid w:val="3F86C7A9"/>
    <w:rsid w:val="3FC7FEF2"/>
    <w:rsid w:val="3FC95D1F"/>
    <w:rsid w:val="41179332"/>
    <w:rsid w:val="412B309C"/>
    <w:rsid w:val="4178A649"/>
    <w:rsid w:val="417B9496"/>
    <w:rsid w:val="41D2AC8C"/>
    <w:rsid w:val="41F490AB"/>
    <w:rsid w:val="42710EF8"/>
    <w:rsid w:val="42A12280"/>
    <w:rsid w:val="430FE4F1"/>
    <w:rsid w:val="43C06594"/>
    <w:rsid w:val="44BE3D87"/>
    <w:rsid w:val="455F52AA"/>
    <w:rsid w:val="45F0186C"/>
    <w:rsid w:val="461B2735"/>
    <w:rsid w:val="46D944C4"/>
    <w:rsid w:val="4732C525"/>
    <w:rsid w:val="4877B228"/>
    <w:rsid w:val="490CB2A0"/>
    <w:rsid w:val="497A1C01"/>
    <w:rsid w:val="49BB1939"/>
    <w:rsid w:val="49F5E454"/>
    <w:rsid w:val="4AACEEA0"/>
    <w:rsid w:val="4B69F5E2"/>
    <w:rsid w:val="4D3693E6"/>
    <w:rsid w:val="4E4220CB"/>
    <w:rsid w:val="4FE19D68"/>
    <w:rsid w:val="50907BAA"/>
    <w:rsid w:val="50B0ED04"/>
    <w:rsid w:val="533867EA"/>
    <w:rsid w:val="536E6646"/>
    <w:rsid w:val="538FE10E"/>
    <w:rsid w:val="53E0EDF2"/>
    <w:rsid w:val="5432D19B"/>
    <w:rsid w:val="5452E1A2"/>
    <w:rsid w:val="5476D550"/>
    <w:rsid w:val="54E1845C"/>
    <w:rsid w:val="555735C0"/>
    <w:rsid w:val="55816CBF"/>
    <w:rsid w:val="55E15BF2"/>
    <w:rsid w:val="5624EF6A"/>
    <w:rsid w:val="5651EAF1"/>
    <w:rsid w:val="5659236B"/>
    <w:rsid w:val="57CE1C7F"/>
    <w:rsid w:val="583A9A6C"/>
    <w:rsid w:val="58880128"/>
    <w:rsid w:val="589B17BC"/>
    <w:rsid w:val="5A1336F4"/>
    <w:rsid w:val="5A827377"/>
    <w:rsid w:val="5A98B7E9"/>
    <w:rsid w:val="5B364E85"/>
    <w:rsid w:val="5B5AE300"/>
    <w:rsid w:val="5C1DF9B7"/>
    <w:rsid w:val="5C4693F0"/>
    <w:rsid w:val="5C9650E1"/>
    <w:rsid w:val="5CC32F63"/>
    <w:rsid w:val="5CC485BE"/>
    <w:rsid w:val="5D1D9742"/>
    <w:rsid w:val="5D5CC3D9"/>
    <w:rsid w:val="5DDD4733"/>
    <w:rsid w:val="5E0831DC"/>
    <w:rsid w:val="5E215A59"/>
    <w:rsid w:val="5E69712F"/>
    <w:rsid w:val="5EE67E32"/>
    <w:rsid w:val="5F1F8B32"/>
    <w:rsid w:val="5F492533"/>
    <w:rsid w:val="5F8E01E1"/>
    <w:rsid w:val="5FAEA0E4"/>
    <w:rsid w:val="5FD26314"/>
    <w:rsid w:val="5FE0E58E"/>
    <w:rsid w:val="60241894"/>
    <w:rsid w:val="60524735"/>
    <w:rsid w:val="60BEBA35"/>
    <w:rsid w:val="619A9D35"/>
    <w:rsid w:val="619FB646"/>
    <w:rsid w:val="61D3E920"/>
    <w:rsid w:val="6219ED74"/>
    <w:rsid w:val="623585F0"/>
    <w:rsid w:val="623FBF7E"/>
    <w:rsid w:val="626D22A1"/>
    <w:rsid w:val="638660D2"/>
    <w:rsid w:val="6397702F"/>
    <w:rsid w:val="63A01FA4"/>
    <w:rsid w:val="63F6F299"/>
    <w:rsid w:val="64521637"/>
    <w:rsid w:val="645F565F"/>
    <w:rsid w:val="646E7339"/>
    <w:rsid w:val="64FA2962"/>
    <w:rsid w:val="64FDE082"/>
    <w:rsid w:val="65252090"/>
    <w:rsid w:val="6608F09C"/>
    <w:rsid w:val="661F596C"/>
    <w:rsid w:val="664292F3"/>
    <w:rsid w:val="66765DE1"/>
    <w:rsid w:val="669A1FC3"/>
    <w:rsid w:val="6719D17E"/>
    <w:rsid w:val="6761066C"/>
    <w:rsid w:val="67959710"/>
    <w:rsid w:val="68313E97"/>
    <w:rsid w:val="68381A72"/>
    <w:rsid w:val="687486C0"/>
    <w:rsid w:val="68962E16"/>
    <w:rsid w:val="68FDFD56"/>
    <w:rsid w:val="69F44C6F"/>
    <w:rsid w:val="6A749ADB"/>
    <w:rsid w:val="6B4DAFD9"/>
    <w:rsid w:val="6C456F84"/>
    <w:rsid w:val="6CB879F8"/>
    <w:rsid w:val="6CDAE5F0"/>
    <w:rsid w:val="6D28434D"/>
    <w:rsid w:val="6D8BFEEC"/>
    <w:rsid w:val="6DB4BBF9"/>
    <w:rsid w:val="6E3A3CF9"/>
    <w:rsid w:val="6E633526"/>
    <w:rsid w:val="6EBCA62A"/>
    <w:rsid w:val="6FBBA363"/>
    <w:rsid w:val="6FCCAEC8"/>
    <w:rsid w:val="701AE1AD"/>
    <w:rsid w:val="70F5DF75"/>
    <w:rsid w:val="712B3070"/>
    <w:rsid w:val="716CEC8D"/>
    <w:rsid w:val="72115A46"/>
    <w:rsid w:val="721E1957"/>
    <w:rsid w:val="723C10F6"/>
    <w:rsid w:val="7302F7A5"/>
    <w:rsid w:val="73304E4B"/>
    <w:rsid w:val="7333BC9A"/>
    <w:rsid w:val="73B75179"/>
    <w:rsid w:val="74F35FE4"/>
    <w:rsid w:val="757A97B0"/>
    <w:rsid w:val="7688995B"/>
    <w:rsid w:val="76BF198F"/>
    <w:rsid w:val="77688F45"/>
    <w:rsid w:val="78FAEC43"/>
    <w:rsid w:val="79159F93"/>
    <w:rsid w:val="79EBB771"/>
    <w:rsid w:val="7AAD2705"/>
    <w:rsid w:val="7AB11677"/>
    <w:rsid w:val="7AB5434C"/>
    <w:rsid w:val="7B2FAB09"/>
    <w:rsid w:val="7C2A5AF8"/>
    <w:rsid w:val="7C6E62B3"/>
    <w:rsid w:val="7C9D5761"/>
    <w:rsid w:val="7CE8C859"/>
    <w:rsid w:val="7CF990E1"/>
    <w:rsid w:val="7DC88C84"/>
    <w:rsid w:val="7DCB0211"/>
    <w:rsid w:val="7E099C07"/>
    <w:rsid w:val="7E3E3056"/>
    <w:rsid w:val="7E4D2379"/>
    <w:rsid w:val="7EB87E73"/>
    <w:rsid w:val="7F5E0651"/>
    <w:rsid w:val="7FC09F2D"/>
    <w:rsid w:val="7FC65AD0"/>
    <w:rsid w:val="7FE64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B2F452"/>
  <w15:chartTrackingRefBased/>
  <w15:docId w15:val="{6E5661BA-39FA-428B-86A6-EF510D47A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45E4D"/>
    <w:pPr>
      <w:spacing w:after="0" w:line="240" w:lineRule="auto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07780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7780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7780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7780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7780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7780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7780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7780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7780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778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778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778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7780A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7780A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7780A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7780A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7780A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7780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7780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0778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7780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778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07780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07780A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07780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07780A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778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7780A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07780A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Standard"/>
    <w:rsid w:val="0007780A"/>
    <w:pPr>
      <w:spacing w:before="100" w:beforeAutospacing="1" w:after="100" w:afterAutospacing="1"/>
    </w:pPr>
  </w:style>
  <w:style w:type="character" w:customStyle="1" w:styleId="s1">
    <w:name w:val="s1"/>
    <w:basedOn w:val="Absatz-Standardschriftart"/>
    <w:rsid w:val="0007780A"/>
  </w:style>
  <w:style w:type="character" w:customStyle="1" w:styleId="s2">
    <w:name w:val="s2"/>
    <w:basedOn w:val="Absatz-Standardschriftart"/>
    <w:rsid w:val="0007780A"/>
  </w:style>
  <w:style w:type="paragraph" w:customStyle="1" w:styleId="p3">
    <w:name w:val="p3"/>
    <w:basedOn w:val="Standard"/>
    <w:rsid w:val="0007780A"/>
    <w:pPr>
      <w:spacing w:before="100" w:beforeAutospacing="1" w:after="100" w:afterAutospacing="1"/>
    </w:pPr>
  </w:style>
  <w:style w:type="paragraph" w:customStyle="1" w:styleId="p4">
    <w:name w:val="p4"/>
    <w:basedOn w:val="Standard"/>
    <w:rsid w:val="0007780A"/>
    <w:pPr>
      <w:spacing w:before="100" w:beforeAutospacing="1" w:after="100" w:afterAutospacing="1"/>
    </w:pPr>
  </w:style>
  <w:style w:type="character" w:customStyle="1" w:styleId="s3">
    <w:name w:val="s3"/>
    <w:basedOn w:val="Absatz-Standardschriftart"/>
    <w:rsid w:val="0007780A"/>
  </w:style>
  <w:style w:type="character" w:styleId="Hyperlink">
    <w:name w:val="Hyperlink"/>
    <w:basedOn w:val="Absatz-Standardschriftart"/>
    <w:uiPriority w:val="99"/>
    <w:unhideWhenUsed/>
    <w:rsid w:val="0007780A"/>
    <w:rPr>
      <w:color w:val="0000FF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23449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nhideWhenUsed/>
    <w:rsid w:val="00ED3298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KopfzeileZchn">
    <w:name w:val="Kopfzeile Zchn"/>
    <w:basedOn w:val="Absatz-Standardschriftart"/>
    <w:link w:val="Kopfzeile"/>
    <w:rsid w:val="00ED3298"/>
  </w:style>
  <w:style w:type="paragraph" w:styleId="Fuzeile">
    <w:name w:val="footer"/>
    <w:basedOn w:val="Standard"/>
    <w:link w:val="FuzeileZchn"/>
    <w:uiPriority w:val="99"/>
    <w:unhideWhenUsed/>
    <w:rsid w:val="00ED3298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FuzeileZchn">
    <w:name w:val="Fußzeile Zchn"/>
    <w:basedOn w:val="Absatz-Standardschriftart"/>
    <w:link w:val="Fuzeile"/>
    <w:uiPriority w:val="99"/>
    <w:rsid w:val="00ED3298"/>
  </w:style>
  <w:style w:type="character" w:styleId="Seitenzahl">
    <w:name w:val="page number"/>
    <w:basedOn w:val="Absatz-Standardschriftart"/>
    <w:uiPriority w:val="99"/>
    <w:semiHidden/>
    <w:unhideWhenUsed/>
    <w:rsid w:val="0087228D"/>
  </w:style>
  <w:style w:type="character" w:styleId="Kommentarzeichen">
    <w:name w:val="annotation reference"/>
    <w:basedOn w:val="Absatz-Standardschriftart"/>
    <w:uiPriority w:val="99"/>
    <w:semiHidden/>
    <w:unhideWhenUsed/>
    <w:rsid w:val="0058320F"/>
    <w:rPr>
      <w:sz w:val="16"/>
      <w:szCs w:val="16"/>
    </w:rPr>
  </w:style>
  <w:style w:type="paragraph" w:styleId="berarbeitung">
    <w:name w:val="Revision"/>
    <w:hidden/>
    <w:uiPriority w:val="99"/>
    <w:semiHidden/>
    <w:rsid w:val="00434CEE"/>
    <w:pPr>
      <w:spacing w:after="0" w:line="240" w:lineRule="auto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paragraph" w:styleId="Kommentartext">
    <w:name w:val="annotation text"/>
    <w:basedOn w:val="Standard"/>
    <w:link w:val="KommentartextZchn"/>
    <w:uiPriority w:val="99"/>
    <w:unhideWhenUsed/>
    <w:rsid w:val="00A1212E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A1212E"/>
    <w:rPr>
      <w:rFonts w:ascii="Times New Roman" w:eastAsia="Times New Roman" w:hAnsi="Times New Roman" w:cs="Times New Roman"/>
      <w:kern w:val="0"/>
      <w:sz w:val="20"/>
      <w:szCs w:val="20"/>
      <w:lang w:eastAsia="de-DE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1212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1212E"/>
    <w:rPr>
      <w:rFonts w:ascii="Times New Roman" w:eastAsia="Times New Roman" w:hAnsi="Times New Roman" w:cs="Times New Roman"/>
      <w:b/>
      <w:bCs/>
      <w:kern w:val="0"/>
      <w:sz w:val="20"/>
      <w:szCs w:val="20"/>
      <w:lang w:eastAsia="de-DE"/>
      <w14:ligatures w14:val="none"/>
    </w:rPr>
  </w:style>
  <w:style w:type="table" w:styleId="Tabellenraster">
    <w:name w:val="Table Grid"/>
    <w:basedOn w:val="NormaleTabelle"/>
    <w:uiPriority w:val="39"/>
    <w:rsid w:val="00C85A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Absatz-Standardschriftart"/>
    <w:rsid w:val="005F646E"/>
  </w:style>
  <w:style w:type="character" w:customStyle="1" w:styleId="eop">
    <w:name w:val="eop"/>
    <w:basedOn w:val="Absatz-Standardschriftart"/>
    <w:rsid w:val="00545D3A"/>
  </w:style>
  <w:style w:type="paragraph" w:customStyle="1" w:styleId="paragraph">
    <w:name w:val="paragraph"/>
    <w:basedOn w:val="Standard"/>
    <w:rsid w:val="003B5BC9"/>
    <w:pPr>
      <w:spacing w:before="100" w:beforeAutospacing="1" w:after="100" w:afterAutospacing="1"/>
    </w:pPr>
  </w:style>
  <w:style w:type="paragraph" w:styleId="Textkrper">
    <w:name w:val="Body Text"/>
    <w:basedOn w:val="Standard"/>
    <w:link w:val="TextkrperZchn"/>
    <w:unhideWhenUsed/>
    <w:rsid w:val="007439B1"/>
    <w:pPr>
      <w:spacing w:after="120"/>
    </w:pPr>
  </w:style>
  <w:style w:type="character" w:customStyle="1" w:styleId="TextkrperZchn">
    <w:name w:val="Textkörper Zchn"/>
    <w:basedOn w:val="Absatz-Standardschriftart"/>
    <w:link w:val="Textkrper"/>
    <w:rsid w:val="007439B1"/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character" w:styleId="BesuchterLink">
    <w:name w:val="FollowedHyperlink"/>
    <w:basedOn w:val="Absatz-Standardschriftart"/>
    <w:uiPriority w:val="99"/>
    <w:semiHidden/>
    <w:unhideWhenUsed/>
    <w:rsid w:val="00C509EA"/>
    <w:rPr>
      <w:color w:val="96607D" w:themeColor="followedHyperlink"/>
      <w:u w:val="single"/>
    </w:rPr>
  </w:style>
  <w:style w:type="paragraph" w:customStyle="1" w:styleId="Text">
    <w:name w:val="Text"/>
    <w:qFormat/>
    <w:rsid w:val="0023385F"/>
    <w:pPr>
      <w:suppressAutoHyphens/>
      <w:spacing w:after="0" w:line="240" w:lineRule="auto"/>
    </w:pPr>
    <w:rPr>
      <w:rFonts w:ascii="Helvetica Neue" w:eastAsia="Arial Unicode MS" w:hAnsi="Helvetica Neue" w:cs="Arial Unicode MS"/>
      <w:color w:val="000000"/>
      <w:kern w:val="0"/>
      <w:sz w:val="22"/>
      <w:szCs w:val="22"/>
      <w:lang w:eastAsia="de-CH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airlock.com" TargetMode="External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header" Target="header3.xml"/><Relationship Id="rId7" Type="http://schemas.openxmlformats.org/officeDocument/2006/relationships/settings" Target="settings.xml"/><Relationship Id="rId12" Type="http://schemas.openxmlformats.org/officeDocument/2006/relationships/hyperlink" Target="mailto:rh@press-n-relations.de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airlock.com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press-n-relations.com" TargetMode="Externa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rh@press-n-relations.de" TargetMode="External"/><Relationship Id="rId22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D87299B0AD1F48A02127A00706B934" ma:contentTypeVersion="19" ma:contentTypeDescription="Create a new document." ma:contentTypeScope="" ma:versionID="c1d5efedae61b5693fefd00a8a669867">
  <xsd:schema xmlns:xsd="http://www.w3.org/2001/XMLSchema" xmlns:xs="http://www.w3.org/2001/XMLSchema" xmlns:p="http://schemas.microsoft.com/office/2006/metadata/properties" xmlns:ns2="bfa70a73-10cc-4d94-8a68-06c976cd09e5" xmlns:ns3="e5164654-a50e-4da2-9e22-9056ea3b96d3" targetNamespace="http://schemas.microsoft.com/office/2006/metadata/properties" ma:root="true" ma:fieldsID="2ddb62c4005edd63ed7ce2c2855caa45" ns2:_="" ns3:_="">
    <xsd:import namespace="bfa70a73-10cc-4d94-8a68-06c976cd09e5"/>
    <xsd:import namespace="e5164654-a50e-4da2-9e22-9056ea3b96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  <xsd:element ref="ns2:Beschrieb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a70a73-10cc-4d94-8a68-06c976cd09e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hidden="true" ma:internalName="MediaServiceAutoTags" ma:readOnly="true">
      <xsd:simpleType>
        <xsd:restriction base="dms:Text"/>
      </xsd:simpleType>
    </xsd:element>
    <xsd:element name="MediaServiceOCR" ma:index="13" nillable="true" ma:displayName="Extracted Text" ma:hidden="true" ma:internalName="MediaServiceOCR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73a2d235-97da-4967-86f1-ce10380de1b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  <xsd:element name="Beschrieb" ma:index="25" nillable="true" ma:displayName="Beschrieb" ma:format="Dropdown" ma:internalName="Beschrieb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164654-a50e-4da2-9e22-9056ea3b96d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0" nillable="true" ma:displayName="Taxonomy Catch All Column" ma:hidden="true" ma:list="{17bfa360-b097-4778-8176-5145a056fa27}" ma:internalName="TaxCatchAll" ma:showField="CatchAllData" ma:web="e5164654-a50e-4da2-9e22-9056ea3b96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fa70a73-10cc-4d94-8a68-06c976cd09e5">
      <Terms xmlns="http://schemas.microsoft.com/office/infopath/2007/PartnerControls"/>
    </lcf76f155ced4ddcb4097134ff3c332f>
    <TaxCatchAll xmlns="e5164654-a50e-4da2-9e22-9056ea3b96d3" xsi:nil="true"/>
    <Beschrieb xmlns="bfa70a73-10cc-4d94-8a68-06c976cd09e5" xsi:nil="true"/>
  </documentManagement>
</p:properties>
</file>

<file path=customXml/itemProps1.xml><?xml version="1.0" encoding="utf-8"?>
<ds:datastoreItem xmlns:ds="http://schemas.openxmlformats.org/officeDocument/2006/customXml" ds:itemID="{4B264600-D5E1-42D3-8B40-005056534C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fa70a73-10cc-4d94-8a68-06c976cd09e5"/>
    <ds:schemaRef ds:uri="e5164654-a50e-4da2-9e22-9056ea3b96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203A74E-A24B-354A-B77E-6DC538E38E6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596AF7F-8ACC-4CAE-905F-F059D21B131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F70A3BD-AECB-4C0E-8D03-DB786610ABFC}">
  <ds:schemaRefs>
    <ds:schemaRef ds:uri="http://schemas.microsoft.com/office/2006/metadata/properties"/>
    <ds:schemaRef ds:uri="http://schemas.microsoft.com/office/infopath/2007/PartnerControls"/>
    <ds:schemaRef ds:uri="bfa70a73-10cc-4d94-8a68-06c976cd09e5"/>
    <ds:schemaRef ds:uri="e5164654-a50e-4da2-9e22-9056ea3b96d3"/>
  </ds:schemaRefs>
</ds:datastoreItem>
</file>

<file path=docMetadata/LabelInfo.xml><?xml version="1.0" encoding="utf-8"?>
<clbl:labelList xmlns:clbl="http://schemas.microsoft.com/office/2020/mipLabelMetadata">
  <clbl:label id="{35d1cee2-e26d-4fbd-b897-f65a16b355c2}" enabled="1" method="Standard" siteId="{0c41a480-1a6b-4b3a-9b60-80d01b42081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1074</Words>
  <Characters>6769</Characters>
  <Application>Microsoft Office Word</Application>
  <DocSecurity>0</DocSecurity>
  <Lines>56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Nyendick</dc:creator>
  <cp:keywords/>
  <dc:description/>
  <cp:lastModifiedBy>Rebecca Horn</cp:lastModifiedBy>
  <cp:revision>23</cp:revision>
  <cp:lastPrinted>2026-03-11T07:51:00Z</cp:lastPrinted>
  <dcterms:created xsi:type="dcterms:W3CDTF">2026-03-31T07:38:00Z</dcterms:created>
  <dcterms:modified xsi:type="dcterms:W3CDTF">2026-04-01T07:50:00Z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0x010100B5D87299B0AD1F48A02127A00706B934</vt:lpwstr>
  </property>
  <property fmtid="{D5CDD505-2E9C-101B-9397-08002B2CF9AE}" pid="3" name="ClassificationContentMarkingHeaderShapeIds">
    <vt:lpwstr>7881ceb2,22ecf475,29764000</vt:lpwstr>
  </property>
  <property fmtid="{D5CDD505-2E9C-101B-9397-08002B2CF9AE}" pid="4" name="ClassificationContentMarkingHeaderFontProps">
    <vt:lpwstr>#000000,10,Aptos</vt:lpwstr>
  </property>
  <property fmtid="{D5CDD505-2E9C-101B-9397-08002B2CF9AE}" pid="5" name="ClassificationContentMarkingHeaderText">
    <vt:lpwstr>Vertraulich</vt:lpwstr>
  </property>
  <property fmtid="{D5CDD505-2E9C-101B-9397-08002B2CF9AE}" pid="6" name="MediaServiceImageTags">
    <vt:lpwstr/>
  </property>
</Properties>
</file>