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A4B0BF" w14:textId="2F63285B" w:rsidR="008B4ACD" w:rsidRPr="00F73EA3" w:rsidRDefault="003E2D22" w:rsidP="005034B8">
      <w:pPr>
        <w:jc w:val="right"/>
        <w:rPr>
          <w:rFonts w:ascii="Helvetica 75" w:hAnsi="Helvetica 75" w:cs="Arial"/>
          <w:color w:val="FF6600"/>
          <w:lang w:val="de-CH"/>
        </w:rPr>
      </w:pPr>
      <w:r w:rsidRPr="00F73EA3">
        <w:rPr>
          <w:noProof/>
          <w:lang w:val="de-CH"/>
        </w:rPr>
        <w:drawing>
          <wp:anchor distT="0" distB="0" distL="114300" distR="114300" simplePos="0" relativeHeight="251658240" behindDoc="0" locked="0" layoutInCell="1" allowOverlap="1" wp14:anchorId="0FB2F928" wp14:editId="11DF2427">
            <wp:simplePos x="0" y="0"/>
            <wp:positionH relativeFrom="column">
              <wp:posOffset>3810</wp:posOffset>
            </wp:positionH>
            <wp:positionV relativeFrom="paragraph">
              <wp:posOffset>-237490</wp:posOffset>
            </wp:positionV>
            <wp:extent cx="611505" cy="611505"/>
            <wp:effectExtent l="0" t="0" r="0" b="0"/>
            <wp:wrapNone/>
            <wp:docPr id="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1505" cy="611505"/>
                    </a:xfrm>
                    <a:prstGeom prst="rect">
                      <a:avLst/>
                    </a:prstGeom>
                    <a:noFill/>
                  </pic:spPr>
                </pic:pic>
              </a:graphicData>
            </a:graphic>
            <wp14:sizeRelH relativeFrom="page">
              <wp14:pctWidth>0</wp14:pctWidth>
            </wp14:sizeRelH>
            <wp14:sizeRelV relativeFrom="page">
              <wp14:pctHeight>0</wp14:pctHeight>
            </wp14:sizeRelV>
          </wp:anchor>
        </w:drawing>
      </w:r>
      <w:r w:rsidR="001A01D2" w:rsidRPr="00F73EA3">
        <w:rPr>
          <w:rFonts w:ascii="Helvetica 75" w:hAnsi="Helvetica 75" w:cs="Arial"/>
          <w:color w:val="FF6600"/>
          <w:lang w:val="de-CH"/>
        </w:rPr>
        <w:t>Pressemitteilung</w:t>
      </w:r>
    </w:p>
    <w:p w14:paraId="531D5BAA" w14:textId="78172F87" w:rsidR="008B4ACD" w:rsidRPr="00F73EA3" w:rsidRDefault="0080499F" w:rsidP="005034B8">
      <w:pPr>
        <w:jc w:val="right"/>
        <w:rPr>
          <w:rFonts w:ascii="Helvetica 55 Roman" w:hAnsi="Helvetica 55 Roman" w:cs="Arial"/>
          <w:sz w:val="22"/>
          <w:szCs w:val="22"/>
          <w:lang w:val="de-CH"/>
        </w:rPr>
      </w:pPr>
      <w:r w:rsidRPr="00F73EA3">
        <w:rPr>
          <w:rFonts w:ascii="Helvetica 55 Roman" w:hAnsi="Helvetica 55 Roman" w:cs="Arial"/>
          <w:sz w:val="22"/>
          <w:szCs w:val="22"/>
          <w:lang w:val="de-CH"/>
        </w:rPr>
        <w:t>Paris,</w:t>
      </w:r>
      <w:r w:rsidR="008B4ACD" w:rsidRPr="00F73EA3">
        <w:rPr>
          <w:rFonts w:ascii="Helvetica 55 Roman" w:hAnsi="Helvetica 55 Roman" w:cs="Arial"/>
          <w:sz w:val="22"/>
          <w:szCs w:val="22"/>
          <w:lang w:val="de-CH"/>
        </w:rPr>
        <w:t xml:space="preserve"> </w:t>
      </w:r>
      <w:r w:rsidR="00F73EA3" w:rsidRPr="00F73EA3">
        <w:rPr>
          <w:rFonts w:ascii="Helvetica 55 Roman" w:hAnsi="Helvetica 55 Roman" w:cs="Arial"/>
          <w:sz w:val="22"/>
          <w:szCs w:val="22"/>
          <w:lang w:val="de-CH"/>
        </w:rPr>
        <w:t>24. Juli 2025</w:t>
      </w:r>
    </w:p>
    <w:p w14:paraId="28525F27" w14:textId="77777777" w:rsidR="00622C3C" w:rsidRPr="00F73EA3" w:rsidRDefault="00622C3C" w:rsidP="005034B8">
      <w:pPr>
        <w:ind w:left="708" w:hanging="708"/>
        <w:rPr>
          <w:rFonts w:ascii="Helvetica 75" w:hAnsi="Helvetica 75" w:cs="Arial"/>
          <w:sz w:val="28"/>
          <w:szCs w:val="28"/>
          <w:lang w:val="de-CH"/>
        </w:rPr>
      </w:pPr>
    </w:p>
    <w:p w14:paraId="7B191F33" w14:textId="77777777" w:rsidR="00264287" w:rsidRPr="00F73EA3" w:rsidRDefault="00264287" w:rsidP="005034B8">
      <w:pPr>
        <w:rPr>
          <w:rFonts w:ascii="Helvetica 75" w:hAnsi="Helvetica 75" w:cs="Arial"/>
          <w:sz w:val="28"/>
          <w:szCs w:val="28"/>
          <w:lang w:val="de-CH"/>
        </w:rPr>
      </w:pPr>
    </w:p>
    <w:p w14:paraId="55354756" w14:textId="27394D04" w:rsidR="00840BD1" w:rsidRPr="00F73EA3" w:rsidRDefault="00D5510D" w:rsidP="005034B8">
      <w:pPr>
        <w:rPr>
          <w:rFonts w:ascii="Helvetica 75" w:hAnsi="Helvetica 75" w:cs="Arial"/>
          <w:color w:val="000000"/>
          <w:sz w:val="28"/>
          <w:szCs w:val="28"/>
          <w:lang w:val="de-CH"/>
        </w:rPr>
      </w:pPr>
      <w:r w:rsidRPr="00F73EA3">
        <w:rPr>
          <w:rFonts w:ascii="Helvetica 75" w:hAnsi="Helvetica 75" w:cs="Arial"/>
          <w:color w:val="000000"/>
          <w:sz w:val="28"/>
          <w:szCs w:val="28"/>
          <w:lang w:val="de-CH"/>
        </w:rPr>
        <w:t>Orange Cyberdefense übernimmt den Schweizer Cy</w:t>
      </w:r>
      <w:r w:rsidR="005B684A">
        <w:rPr>
          <w:rFonts w:ascii="Helvetica 75" w:hAnsi="Helvetica 75" w:cs="Arial"/>
          <w:color w:val="000000"/>
          <w:sz w:val="28"/>
          <w:szCs w:val="28"/>
          <w:lang w:val="de-CH"/>
        </w:rPr>
        <w:t xml:space="preserve">bersecurity-Spezialisten </w:t>
      </w:r>
      <w:r w:rsidRPr="00F73EA3">
        <w:rPr>
          <w:rFonts w:ascii="Helvetica 75" w:hAnsi="Helvetica 75" w:cs="Arial"/>
          <w:color w:val="000000"/>
          <w:sz w:val="28"/>
          <w:szCs w:val="28"/>
          <w:lang w:val="de-CH"/>
        </w:rPr>
        <w:t>ensec</w:t>
      </w:r>
    </w:p>
    <w:p w14:paraId="054A3E30" w14:textId="77777777" w:rsidR="005034B8" w:rsidRPr="00F73EA3" w:rsidRDefault="005034B8" w:rsidP="005034B8">
      <w:pPr>
        <w:rPr>
          <w:rFonts w:ascii="Helvetica Neue" w:eastAsia="Helvetica Neue" w:hAnsi="Helvetica Neue" w:cs="Helvetica Neue"/>
          <w:b/>
          <w:sz w:val="28"/>
          <w:szCs w:val="28"/>
          <w:lang w:val="de-CH"/>
        </w:rPr>
      </w:pPr>
    </w:p>
    <w:p w14:paraId="72360EE3" w14:textId="43B6F0BF" w:rsidR="00D2227B" w:rsidRPr="00F73EA3" w:rsidRDefault="00F0612E" w:rsidP="0017118D">
      <w:pPr>
        <w:numPr>
          <w:ilvl w:val="0"/>
          <w:numId w:val="8"/>
        </w:numPr>
        <w:tabs>
          <w:tab w:val="num" w:pos="360"/>
        </w:tabs>
        <w:spacing w:line="360" w:lineRule="auto"/>
        <w:ind w:left="357" w:hanging="357"/>
        <w:rPr>
          <w:rFonts w:ascii="Helvetica 75" w:hAnsi="Helvetica 75" w:cs="Arial"/>
          <w:color w:val="FF6600"/>
          <w:lang w:val="de-CH"/>
        </w:rPr>
      </w:pPr>
      <w:r>
        <w:rPr>
          <w:rFonts w:ascii="Helvetica 75" w:hAnsi="Helvetica 75" w:cs="Arial"/>
          <w:color w:val="FF6600"/>
          <w:lang w:val="de-CH"/>
        </w:rPr>
        <w:t>M</w:t>
      </w:r>
      <w:r w:rsidR="00D2227B" w:rsidRPr="00F73EA3">
        <w:rPr>
          <w:rFonts w:ascii="Helvetica 75" w:hAnsi="Helvetica 75" w:cs="Arial"/>
          <w:color w:val="FF6600"/>
          <w:lang w:val="de-CH"/>
        </w:rPr>
        <w:t xml:space="preserve">it der Übernahme </w:t>
      </w:r>
      <w:r w:rsidR="008B1D7E">
        <w:rPr>
          <w:rFonts w:ascii="Helvetica 75" w:hAnsi="Helvetica 75" w:cs="Arial"/>
          <w:color w:val="FF6600"/>
          <w:lang w:val="de-CH"/>
        </w:rPr>
        <w:t xml:space="preserve">von ensec </w:t>
      </w:r>
      <w:r>
        <w:rPr>
          <w:rFonts w:ascii="Helvetica 75" w:hAnsi="Helvetica 75" w:cs="Arial"/>
          <w:color w:val="FF6600"/>
          <w:lang w:val="de-CH"/>
        </w:rPr>
        <w:t xml:space="preserve">untermauert </w:t>
      </w:r>
      <w:r w:rsidRPr="00F73EA3">
        <w:rPr>
          <w:rFonts w:ascii="Helvetica 75" w:hAnsi="Helvetica 75" w:cs="Arial"/>
          <w:color w:val="FF6600"/>
          <w:lang w:val="de-CH"/>
        </w:rPr>
        <w:t xml:space="preserve">Orange Cyberdefense </w:t>
      </w:r>
      <w:r w:rsidR="00925442">
        <w:rPr>
          <w:rFonts w:ascii="Helvetica 75" w:hAnsi="Helvetica 75" w:cs="Arial"/>
          <w:color w:val="FF6600"/>
          <w:lang w:val="de-CH"/>
        </w:rPr>
        <w:t>seine</w:t>
      </w:r>
      <w:r>
        <w:rPr>
          <w:rFonts w:ascii="Helvetica 75" w:hAnsi="Helvetica 75" w:cs="Arial"/>
          <w:color w:val="FF6600"/>
          <w:lang w:val="de-CH"/>
        </w:rPr>
        <w:t xml:space="preserve"> Kompetenzen in der Schweiz und stärkt Fähigkeiten im deutschsprachigen Raum.</w:t>
      </w:r>
    </w:p>
    <w:p w14:paraId="277F53DB" w14:textId="77389D4C" w:rsidR="00D2227B" w:rsidRPr="00F73EA3" w:rsidRDefault="00D2227B" w:rsidP="0017118D">
      <w:pPr>
        <w:numPr>
          <w:ilvl w:val="0"/>
          <w:numId w:val="8"/>
        </w:numPr>
        <w:tabs>
          <w:tab w:val="num" w:pos="360"/>
        </w:tabs>
        <w:spacing w:line="360" w:lineRule="auto"/>
        <w:ind w:left="357" w:hanging="357"/>
        <w:rPr>
          <w:rFonts w:ascii="Helvetica 75" w:hAnsi="Helvetica 75" w:cs="Arial"/>
          <w:color w:val="FF6600"/>
          <w:lang w:val="de-CH"/>
        </w:rPr>
      </w:pPr>
      <w:r w:rsidRPr="00F73EA3">
        <w:rPr>
          <w:rFonts w:ascii="Helvetica 75" w:hAnsi="Helvetica 75" w:cs="Arial"/>
          <w:color w:val="FF6600"/>
          <w:lang w:val="de-CH"/>
        </w:rPr>
        <w:t xml:space="preserve">Orange </w:t>
      </w:r>
      <w:r w:rsidR="0008478A">
        <w:rPr>
          <w:rFonts w:ascii="Helvetica 75" w:hAnsi="Helvetica 75" w:cs="Arial"/>
          <w:color w:val="FF6600"/>
          <w:lang w:val="de-CH"/>
        </w:rPr>
        <w:t xml:space="preserve">profitiert </w:t>
      </w:r>
      <w:r w:rsidR="00925442">
        <w:rPr>
          <w:rFonts w:ascii="Helvetica 75" w:hAnsi="Helvetica 75" w:cs="Arial"/>
          <w:color w:val="FF6600"/>
          <w:lang w:val="de-CH"/>
        </w:rPr>
        <w:t xml:space="preserve">nun </w:t>
      </w:r>
      <w:r w:rsidR="0008478A">
        <w:rPr>
          <w:rFonts w:ascii="Helvetica 75" w:hAnsi="Helvetica 75" w:cs="Arial"/>
          <w:color w:val="FF6600"/>
          <w:lang w:val="de-CH"/>
        </w:rPr>
        <w:t>von der Erfahrung von insgesamt 140</w:t>
      </w:r>
      <w:r w:rsidRPr="00F73EA3">
        <w:rPr>
          <w:rFonts w:ascii="Helvetica 75" w:hAnsi="Helvetica 75" w:cs="Arial"/>
          <w:color w:val="FF6600"/>
          <w:lang w:val="de-CH"/>
        </w:rPr>
        <w:t xml:space="preserve"> Cybers</w:t>
      </w:r>
      <w:r w:rsidR="00554031">
        <w:rPr>
          <w:rFonts w:ascii="Helvetica 75" w:hAnsi="Helvetica 75" w:cs="Arial"/>
          <w:color w:val="FF6600"/>
          <w:lang w:val="de-CH"/>
        </w:rPr>
        <w:t>ecurity-E</w:t>
      </w:r>
      <w:r w:rsidRPr="00F73EA3">
        <w:rPr>
          <w:rFonts w:ascii="Helvetica 75" w:hAnsi="Helvetica 75" w:cs="Arial"/>
          <w:color w:val="FF6600"/>
          <w:lang w:val="de-CH"/>
        </w:rPr>
        <w:t>xperten in der Schweiz, darunter 40 von ensec, die den gesamten Bedrohungslebenszyklus abdecken und Unternehmen aller Grö</w:t>
      </w:r>
      <w:r w:rsidR="00026AD2">
        <w:rPr>
          <w:rFonts w:ascii="Helvetica 75" w:hAnsi="Helvetica 75" w:cs="Arial"/>
          <w:color w:val="FF6600"/>
          <w:lang w:val="de-CH"/>
        </w:rPr>
        <w:t>ss</w:t>
      </w:r>
      <w:r w:rsidRPr="00F73EA3">
        <w:rPr>
          <w:rFonts w:ascii="Helvetica 75" w:hAnsi="Helvetica 75" w:cs="Arial"/>
          <w:color w:val="FF6600"/>
          <w:lang w:val="de-CH"/>
        </w:rPr>
        <w:t>enordnungen von KMU bis hin zu multinationalen Konzernen betreuen</w:t>
      </w:r>
      <w:r w:rsidR="00925442">
        <w:rPr>
          <w:rFonts w:ascii="Helvetica 75" w:hAnsi="Helvetica 75" w:cs="Arial"/>
          <w:color w:val="FF6600"/>
          <w:lang w:val="de-CH"/>
        </w:rPr>
        <w:t>.</w:t>
      </w:r>
    </w:p>
    <w:p w14:paraId="41627FAC" w14:textId="77777777" w:rsidR="005034B8" w:rsidRPr="00F73EA3" w:rsidRDefault="005034B8" w:rsidP="005034B8">
      <w:pPr>
        <w:rPr>
          <w:rFonts w:ascii="Helvetica 55 Roman" w:hAnsi="Helvetica 55 Roman" w:cs="Arial"/>
          <w:sz w:val="22"/>
          <w:szCs w:val="22"/>
          <w:lang w:val="de-CH"/>
        </w:rPr>
      </w:pPr>
    </w:p>
    <w:p w14:paraId="249918A7" w14:textId="69E165BB" w:rsidR="00A844AE" w:rsidRPr="00F73EA3" w:rsidRDefault="00A844AE" w:rsidP="00A844AE">
      <w:pPr>
        <w:rPr>
          <w:rFonts w:ascii="Helvetica 55 Roman" w:hAnsi="Helvetica 55 Roman" w:cs="Arial"/>
          <w:sz w:val="22"/>
          <w:szCs w:val="22"/>
          <w:lang w:val="de-CH"/>
        </w:rPr>
      </w:pPr>
      <w:r w:rsidRPr="00A844AE">
        <w:rPr>
          <w:rFonts w:ascii="Helvetica 55 Roman" w:hAnsi="Helvetica 55 Roman" w:cs="Arial"/>
          <w:sz w:val="22"/>
          <w:szCs w:val="22"/>
          <w:lang w:val="de-CH"/>
        </w:rPr>
        <w:t>Orange Cyberdefense, die Cybers</w:t>
      </w:r>
      <w:r w:rsidR="00554031">
        <w:rPr>
          <w:rFonts w:ascii="Helvetica 55 Roman" w:hAnsi="Helvetica 55 Roman" w:cs="Arial"/>
          <w:sz w:val="22"/>
          <w:szCs w:val="22"/>
          <w:lang w:val="de-CH"/>
        </w:rPr>
        <w:t>ecurity</w:t>
      </w:r>
      <w:r w:rsidRPr="00A844AE">
        <w:rPr>
          <w:rFonts w:ascii="Helvetica 55 Roman" w:hAnsi="Helvetica 55 Roman" w:cs="Arial"/>
          <w:sz w:val="22"/>
          <w:szCs w:val="22"/>
          <w:lang w:val="de-CH"/>
        </w:rPr>
        <w:t xml:space="preserve">-Tochtergesellschaft von Orange, hat 100 </w:t>
      </w:r>
      <w:r w:rsidR="00EE6AB8">
        <w:rPr>
          <w:rFonts w:ascii="Helvetica 55 Roman" w:hAnsi="Helvetica 55 Roman" w:cs="Arial"/>
          <w:sz w:val="22"/>
          <w:szCs w:val="22"/>
          <w:lang w:val="de-CH"/>
        </w:rPr>
        <w:t>Prozent</w:t>
      </w:r>
      <w:r w:rsidRPr="00A844AE">
        <w:rPr>
          <w:rFonts w:ascii="Helvetica 55 Roman" w:hAnsi="Helvetica 55 Roman" w:cs="Arial"/>
          <w:sz w:val="22"/>
          <w:szCs w:val="22"/>
          <w:lang w:val="de-CH"/>
        </w:rPr>
        <w:t xml:space="preserve"> der Anteile </w:t>
      </w:r>
      <w:r w:rsidR="001D041B">
        <w:rPr>
          <w:rFonts w:ascii="Helvetica 55 Roman" w:hAnsi="Helvetica 55 Roman" w:cs="Arial"/>
          <w:sz w:val="22"/>
          <w:szCs w:val="22"/>
          <w:lang w:val="de-CH"/>
        </w:rPr>
        <w:t xml:space="preserve">von </w:t>
      </w:r>
      <w:r w:rsidRPr="00A844AE">
        <w:rPr>
          <w:rFonts w:ascii="Helvetica 55 Roman" w:hAnsi="Helvetica 55 Roman" w:cs="Arial"/>
          <w:sz w:val="22"/>
          <w:szCs w:val="22"/>
          <w:lang w:val="de-CH"/>
        </w:rPr>
        <w:t>ensec übernommen, einem Schweizer Cybers</w:t>
      </w:r>
      <w:r w:rsidR="00554031">
        <w:rPr>
          <w:rFonts w:ascii="Helvetica 55 Roman" w:hAnsi="Helvetica 55 Roman" w:cs="Arial"/>
          <w:sz w:val="22"/>
          <w:szCs w:val="22"/>
          <w:lang w:val="de-CH"/>
        </w:rPr>
        <w:t>ecurity-U</w:t>
      </w:r>
      <w:r w:rsidRPr="00A844AE">
        <w:rPr>
          <w:rFonts w:ascii="Helvetica 55 Roman" w:hAnsi="Helvetica 55 Roman" w:cs="Arial"/>
          <w:sz w:val="22"/>
          <w:szCs w:val="22"/>
          <w:lang w:val="de-CH"/>
        </w:rPr>
        <w:t>nternehmen, das für seine Expertise in Beratung, IT-Sicherheitsintegration</w:t>
      </w:r>
      <w:r w:rsidR="0087394D">
        <w:rPr>
          <w:rFonts w:ascii="Helvetica 55 Roman" w:hAnsi="Helvetica 55 Roman" w:cs="Arial"/>
          <w:sz w:val="22"/>
          <w:szCs w:val="22"/>
          <w:lang w:val="de-CH"/>
        </w:rPr>
        <w:t xml:space="preserve"> und</w:t>
      </w:r>
      <w:r w:rsidRPr="00A844AE">
        <w:rPr>
          <w:rFonts w:ascii="Helvetica 55 Roman" w:hAnsi="Helvetica 55 Roman" w:cs="Arial"/>
          <w:sz w:val="22"/>
          <w:szCs w:val="22"/>
          <w:lang w:val="de-CH"/>
        </w:rPr>
        <w:t xml:space="preserve"> Managed Security Services</w:t>
      </w:r>
      <w:r w:rsidR="0087394D">
        <w:rPr>
          <w:rFonts w:ascii="Helvetica 55 Roman" w:hAnsi="Helvetica 55 Roman" w:cs="Arial"/>
          <w:sz w:val="22"/>
          <w:szCs w:val="22"/>
          <w:lang w:val="de-CH"/>
        </w:rPr>
        <w:t xml:space="preserve"> bekannt ist. Der </w:t>
      </w:r>
      <w:r w:rsidRPr="00A844AE">
        <w:rPr>
          <w:rFonts w:ascii="Helvetica 55 Roman" w:hAnsi="Helvetica 55 Roman" w:cs="Arial"/>
          <w:sz w:val="22"/>
          <w:szCs w:val="22"/>
          <w:lang w:val="de-CH"/>
        </w:rPr>
        <w:t>ma</w:t>
      </w:r>
      <w:r w:rsidR="00026AD2">
        <w:rPr>
          <w:rFonts w:ascii="Helvetica 55 Roman" w:hAnsi="Helvetica 55 Roman" w:cs="Arial"/>
          <w:sz w:val="22"/>
          <w:szCs w:val="22"/>
          <w:lang w:val="de-CH"/>
        </w:rPr>
        <w:t>ss</w:t>
      </w:r>
      <w:r w:rsidRPr="00A844AE">
        <w:rPr>
          <w:rFonts w:ascii="Helvetica 55 Roman" w:hAnsi="Helvetica 55 Roman" w:cs="Arial"/>
          <w:sz w:val="22"/>
          <w:szCs w:val="22"/>
          <w:lang w:val="de-CH"/>
        </w:rPr>
        <w:t>geschneiderte Support</w:t>
      </w:r>
      <w:r w:rsidR="001D041B">
        <w:rPr>
          <w:rFonts w:ascii="Helvetica 55 Roman" w:hAnsi="Helvetica 55 Roman" w:cs="Arial"/>
          <w:sz w:val="22"/>
          <w:szCs w:val="22"/>
          <w:lang w:val="de-CH"/>
        </w:rPr>
        <w:t xml:space="preserve"> von ensec</w:t>
      </w:r>
      <w:r w:rsidRPr="00A844AE">
        <w:rPr>
          <w:rFonts w:ascii="Helvetica 55 Roman" w:hAnsi="Helvetica 55 Roman" w:cs="Arial"/>
          <w:sz w:val="22"/>
          <w:szCs w:val="22"/>
          <w:lang w:val="de-CH"/>
        </w:rPr>
        <w:t xml:space="preserve"> </w:t>
      </w:r>
      <w:r w:rsidR="0087394D">
        <w:rPr>
          <w:rFonts w:ascii="Helvetica 55 Roman" w:hAnsi="Helvetica 55 Roman" w:cs="Arial"/>
          <w:sz w:val="22"/>
          <w:szCs w:val="22"/>
          <w:lang w:val="de-CH"/>
        </w:rPr>
        <w:t>deckt</w:t>
      </w:r>
      <w:r w:rsidR="0087394D" w:rsidRPr="00A844AE">
        <w:rPr>
          <w:rFonts w:ascii="Helvetica 55 Roman" w:hAnsi="Helvetica 55 Roman" w:cs="Arial"/>
          <w:sz w:val="22"/>
          <w:szCs w:val="22"/>
          <w:lang w:val="de-CH"/>
        </w:rPr>
        <w:t xml:space="preserve"> </w:t>
      </w:r>
      <w:r w:rsidRPr="00A844AE">
        <w:rPr>
          <w:rFonts w:ascii="Helvetica 55 Roman" w:hAnsi="Helvetica 55 Roman" w:cs="Arial"/>
          <w:sz w:val="22"/>
          <w:szCs w:val="22"/>
          <w:lang w:val="de-CH"/>
        </w:rPr>
        <w:t xml:space="preserve">ein breites Portfolio von Produkten führender </w:t>
      </w:r>
      <w:r w:rsidR="002319D5" w:rsidRPr="00A844AE">
        <w:rPr>
          <w:rFonts w:ascii="Helvetica 55 Roman" w:hAnsi="Helvetica 55 Roman" w:cs="Arial"/>
          <w:sz w:val="22"/>
          <w:szCs w:val="22"/>
          <w:lang w:val="de-CH"/>
        </w:rPr>
        <w:t>Cybers</w:t>
      </w:r>
      <w:r w:rsidR="002319D5">
        <w:rPr>
          <w:rFonts w:ascii="Helvetica 55 Roman" w:hAnsi="Helvetica 55 Roman" w:cs="Arial"/>
          <w:sz w:val="22"/>
          <w:szCs w:val="22"/>
          <w:lang w:val="de-CH"/>
        </w:rPr>
        <w:t>ecurity-A</w:t>
      </w:r>
      <w:r w:rsidR="002319D5" w:rsidRPr="00A844AE">
        <w:rPr>
          <w:rFonts w:ascii="Helvetica 55 Roman" w:hAnsi="Helvetica 55 Roman" w:cs="Arial"/>
          <w:sz w:val="22"/>
          <w:szCs w:val="22"/>
          <w:lang w:val="de-CH"/>
        </w:rPr>
        <w:t xml:space="preserve">nbieter </w:t>
      </w:r>
      <w:r w:rsidR="0087394D">
        <w:rPr>
          <w:rFonts w:ascii="Helvetica 55 Roman" w:hAnsi="Helvetica 55 Roman" w:cs="Arial"/>
          <w:sz w:val="22"/>
          <w:szCs w:val="22"/>
          <w:lang w:val="de-CH"/>
        </w:rPr>
        <w:t>ab</w:t>
      </w:r>
      <w:r w:rsidRPr="00A844AE">
        <w:rPr>
          <w:rFonts w:ascii="Helvetica 55 Roman" w:hAnsi="Helvetica 55 Roman" w:cs="Arial"/>
          <w:sz w:val="22"/>
          <w:szCs w:val="22"/>
          <w:lang w:val="de-CH"/>
        </w:rPr>
        <w:t>. Die</w:t>
      </w:r>
      <w:r w:rsidR="00630AC4">
        <w:rPr>
          <w:rFonts w:ascii="Helvetica 55 Roman" w:hAnsi="Helvetica 55 Roman" w:cs="Arial"/>
          <w:sz w:val="22"/>
          <w:szCs w:val="22"/>
          <w:lang w:val="de-CH"/>
        </w:rPr>
        <w:t xml:space="preserve"> strategische</w:t>
      </w:r>
      <w:r w:rsidRPr="00A844AE">
        <w:rPr>
          <w:rFonts w:ascii="Helvetica 55 Roman" w:hAnsi="Helvetica 55 Roman" w:cs="Arial"/>
          <w:sz w:val="22"/>
          <w:szCs w:val="22"/>
          <w:lang w:val="de-CH"/>
        </w:rPr>
        <w:t xml:space="preserve"> Übernahme, die am 23. Juli </w:t>
      </w:r>
      <w:r w:rsidR="00736B77">
        <w:rPr>
          <w:rFonts w:ascii="Helvetica 55 Roman" w:hAnsi="Helvetica 55 Roman" w:cs="Arial"/>
          <w:sz w:val="22"/>
          <w:szCs w:val="22"/>
          <w:lang w:val="de-CH"/>
        </w:rPr>
        <w:t xml:space="preserve">2025 </w:t>
      </w:r>
      <w:r w:rsidRPr="00A844AE">
        <w:rPr>
          <w:rFonts w:ascii="Helvetica 55 Roman" w:hAnsi="Helvetica 55 Roman" w:cs="Arial"/>
          <w:sz w:val="22"/>
          <w:szCs w:val="22"/>
          <w:lang w:val="de-CH"/>
        </w:rPr>
        <w:t xml:space="preserve">abgeschlossen wurde, wird die bestehende Präsenz von Orange Cyberdefense in der Schweiz </w:t>
      </w:r>
      <w:r w:rsidR="00630AC4">
        <w:rPr>
          <w:rFonts w:ascii="Helvetica 55 Roman" w:hAnsi="Helvetica 55 Roman" w:cs="Arial"/>
          <w:sz w:val="22"/>
          <w:szCs w:val="22"/>
          <w:lang w:val="de-CH"/>
        </w:rPr>
        <w:t>gezielt erweitern</w:t>
      </w:r>
      <w:r w:rsidRPr="00A844AE">
        <w:rPr>
          <w:rFonts w:ascii="Helvetica 55 Roman" w:hAnsi="Helvetica 55 Roman" w:cs="Arial"/>
          <w:sz w:val="22"/>
          <w:szCs w:val="22"/>
          <w:lang w:val="de-CH"/>
        </w:rPr>
        <w:t>.</w:t>
      </w:r>
    </w:p>
    <w:p w14:paraId="0FCFC983" w14:textId="77777777" w:rsidR="00A844AE" w:rsidRPr="00A844AE" w:rsidRDefault="00A844AE" w:rsidP="00A844AE">
      <w:pPr>
        <w:rPr>
          <w:rFonts w:ascii="Helvetica 55 Roman" w:hAnsi="Helvetica 55 Roman" w:cs="Arial"/>
          <w:sz w:val="22"/>
          <w:szCs w:val="22"/>
          <w:lang w:val="de-CH"/>
        </w:rPr>
      </w:pPr>
    </w:p>
    <w:p w14:paraId="20537585" w14:textId="794C86BE" w:rsidR="00A844AE" w:rsidRPr="00F73EA3" w:rsidRDefault="00A844AE" w:rsidP="00A844AE">
      <w:pPr>
        <w:rPr>
          <w:rFonts w:ascii="Helvetica 55 Roman" w:hAnsi="Helvetica 55 Roman" w:cs="Arial"/>
          <w:sz w:val="22"/>
          <w:szCs w:val="22"/>
          <w:lang w:val="de-CH"/>
        </w:rPr>
      </w:pPr>
      <w:r w:rsidRPr="00A844AE">
        <w:rPr>
          <w:rFonts w:ascii="Helvetica 55 Roman" w:hAnsi="Helvetica 55 Roman" w:cs="Arial"/>
          <w:sz w:val="22"/>
          <w:szCs w:val="22"/>
          <w:lang w:val="de-CH"/>
        </w:rPr>
        <w:t xml:space="preserve">In einem schnell wachsenden Schweizer Markt, der durch erhöhte regulatorische Anforderungen und eine </w:t>
      </w:r>
      <w:r w:rsidR="00CA67BD">
        <w:rPr>
          <w:rFonts w:ascii="Helvetica 55 Roman" w:hAnsi="Helvetica 55 Roman" w:cs="Arial"/>
          <w:sz w:val="22"/>
          <w:szCs w:val="22"/>
          <w:lang w:val="de-CH"/>
        </w:rPr>
        <w:t>hohe</w:t>
      </w:r>
      <w:r w:rsidR="00CA67BD" w:rsidRPr="00A844AE">
        <w:rPr>
          <w:rFonts w:ascii="Helvetica 55 Roman" w:hAnsi="Helvetica 55 Roman" w:cs="Arial"/>
          <w:sz w:val="22"/>
          <w:szCs w:val="22"/>
          <w:lang w:val="de-CH"/>
        </w:rPr>
        <w:t xml:space="preserve"> </w:t>
      </w:r>
      <w:r w:rsidRPr="00A844AE">
        <w:rPr>
          <w:rFonts w:ascii="Helvetica 55 Roman" w:hAnsi="Helvetica 55 Roman" w:cs="Arial"/>
          <w:sz w:val="22"/>
          <w:szCs w:val="22"/>
          <w:lang w:val="de-CH"/>
        </w:rPr>
        <w:t xml:space="preserve">Nachfrage nach lokaler Expertise gekennzeichnet ist, </w:t>
      </w:r>
      <w:r w:rsidR="00CA67BD">
        <w:rPr>
          <w:rFonts w:ascii="Helvetica 55 Roman" w:hAnsi="Helvetica 55 Roman" w:cs="Arial"/>
          <w:sz w:val="22"/>
          <w:szCs w:val="22"/>
          <w:lang w:val="de-CH"/>
        </w:rPr>
        <w:t xml:space="preserve">gewinnt </w:t>
      </w:r>
      <w:r w:rsidR="00CA67BD" w:rsidRPr="00A844AE">
        <w:rPr>
          <w:rFonts w:ascii="Helvetica 55 Roman" w:hAnsi="Helvetica 55 Roman" w:cs="Arial"/>
          <w:sz w:val="22"/>
          <w:szCs w:val="22"/>
          <w:lang w:val="de-CH"/>
        </w:rPr>
        <w:t xml:space="preserve">Orange Cyberdefense </w:t>
      </w:r>
      <w:r w:rsidR="00CA67BD">
        <w:rPr>
          <w:rFonts w:ascii="Helvetica 55 Roman" w:hAnsi="Helvetica 55 Roman" w:cs="Arial"/>
          <w:sz w:val="22"/>
          <w:szCs w:val="22"/>
          <w:lang w:val="de-CH"/>
        </w:rPr>
        <w:t>mit</w:t>
      </w:r>
      <w:r w:rsidRPr="00A844AE">
        <w:rPr>
          <w:rFonts w:ascii="Helvetica 55 Roman" w:hAnsi="Helvetica 55 Roman" w:cs="Arial"/>
          <w:sz w:val="22"/>
          <w:szCs w:val="22"/>
          <w:lang w:val="de-CH"/>
        </w:rPr>
        <w:t xml:space="preserve"> ensec </w:t>
      </w:r>
      <w:r w:rsidR="00CA67BD">
        <w:rPr>
          <w:rFonts w:ascii="Helvetica 55 Roman" w:hAnsi="Helvetica 55 Roman" w:cs="Arial"/>
          <w:sz w:val="22"/>
          <w:szCs w:val="22"/>
          <w:lang w:val="de-CH"/>
        </w:rPr>
        <w:t>zusätzlich an Schlagkraft – und dies nicht nur in der deutschsprachigen Schwei</w:t>
      </w:r>
      <w:r w:rsidR="00205CDC">
        <w:rPr>
          <w:rFonts w:ascii="Helvetica 55 Roman" w:hAnsi="Helvetica 55 Roman" w:cs="Arial"/>
          <w:sz w:val="22"/>
          <w:szCs w:val="22"/>
          <w:lang w:val="de-CH"/>
        </w:rPr>
        <w:t>z</w:t>
      </w:r>
      <w:r w:rsidR="00CA67BD">
        <w:rPr>
          <w:rFonts w:ascii="Helvetica 55 Roman" w:hAnsi="Helvetica 55 Roman" w:cs="Arial"/>
          <w:sz w:val="22"/>
          <w:szCs w:val="22"/>
          <w:lang w:val="de-CH"/>
        </w:rPr>
        <w:t>. Auch der Unternehmensauftritt</w:t>
      </w:r>
      <w:r w:rsidRPr="00A844AE">
        <w:rPr>
          <w:rFonts w:ascii="Helvetica 55 Roman" w:hAnsi="Helvetica 55 Roman" w:cs="Arial"/>
          <w:sz w:val="22"/>
          <w:szCs w:val="22"/>
          <w:lang w:val="de-CH"/>
        </w:rPr>
        <w:t xml:space="preserve"> im französischsprachigen Teil des Landes </w:t>
      </w:r>
      <w:r w:rsidR="00CA67BD">
        <w:rPr>
          <w:rFonts w:ascii="Helvetica 55 Roman" w:hAnsi="Helvetica 55 Roman" w:cs="Arial"/>
          <w:sz w:val="22"/>
          <w:szCs w:val="22"/>
          <w:lang w:val="de-CH"/>
        </w:rPr>
        <w:t xml:space="preserve">wird zusätzlich </w:t>
      </w:r>
      <w:r w:rsidR="00205CDC">
        <w:rPr>
          <w:rFonts w:ascii="Helvetica 55 Roman" w:hAnsi="Helvetica 55 Roman" w:cs="Arial"/>
          <w:sz w:val="22"/>
          <w:szCs w:val="22"/>
          <w:lang w:val="de-CH"/>
        </w:rPr>
        <w:t>gestärkt</w:t>
      </w:r>
      <w:r w:rsidRPr="00A844AE">
        <w:rPr>
          <w:rFonts w:ascii="Helvetica 55 Roman" w:hAnsi="Helvetica 55 Roman" w:cs="Arial"/>
          <w:sz w:val="22"/>
          <w:szCs w:val="22"/>
          <w:lang w:val="de-CH"/>
        </w:rPr>
        <w:t>.</w:t>
      </w:r>
    </w:p>
    <w:p w14:paraId="0CEFF917" w14:textId="77777777" w:rsidR="00A844AE" w:rsidRPr="00A844AE" w:rsidRDefault="00A844AE" w:rsidP="00A844AE">
      <w:pPr>
        <w:rPr>
          <w:rFonts w:ascii="Helvetica 55 Roman" w:hAnsi="Helvetica 55 Roman" w:cs="Arial"/>
          <w:sz w:val="22"/>
          <w:szCs w:val="22"/>
          <w:lang w:val="de-CH"/>
        </w:rPr>
      </w:pPr>
    </w:p>
    <w:p w14:paraId="3CD0214B" w14:textId="73C5369D" w:rsidR="00A844AE" w:rsidRPr="00F73EA3" w:rsidRDefault="00A844AE" w:rsidP="00A844AE">
      <w:pPr>
        <w:rPr>
          <w:rFonts w:ascii="Helvetica 55 Roman" w:hAnsi="Helvetica 55 Roman" w:cs="Arial"/>
          <w:sz w:val="22"/>
          <w:szCs w:val="22"/>
          <w:lang w:val="de-CH"/>
        </w:rPr>
      </w:pPr>
      <w:hyperlink r:id="rId12" w:history="1">
        <w:r w:rsidRPr="00A844AE">
          <w:rPr>
            <w:rStyle w:val="Hyperlink"/>
            <w:rFonts w:ascii="Helvetica 55 Roman" w:hAnsi="Helvetica 55 Roman" w:cs="Arial"/>
            <w:sz w:val="22"/>
            <w:szCs w:val="22"/>
            <w:lang w:val="de-CH"/>
          </w:rPr>
          <w:t>Orange Cyberdefense ist seit 2022 in der Schweiz präsent</w:t>
        </w:r>
      </w:hyperlink>
      <w:r w:rsidRPr="00A844AE">
        <w:rPr>
          <w:rFonts w:ascii="Helvetica 55 Roman" w:hAnsi="Helvetica 55 Roman" w:cs="Arial"/>
          <w:sz w:val="22"/>
          <w:szCs w:val="22"/>
          <w:lang w:val="de-CH"/>
        </w:rPr>
        <w:t xml:space="preserve"> und </w:t>
      </w:r>
      <w:r w:rsidR="00947117">
        <w:rPr>
          <w:rFonts w:ascii="Helvetica 55 Roman" w:hAnsi="Helvetica 55 Roman" w:cs="Arial"/>
          <w:sz w:val="22"/>
          <w:szCs w:val="22"/>
          <w:lang w:val="de-CH"/>
        </w:rPr>
        <w:t xml:space="preserve">hat sich </w:t>
      </w:r>
      <w:r w:rsidR="00671AC2" w:rsidRPr="00A844AE">
        <w:rPr>
          <w:rFonts w:ascii="Helvetica 55 Roman" w:hAnsi="Helvetica 55 Roman" w:cs="Arial"/>
          <w:sz w:val="22"/>
          <w:szCs w:val="22"/>
          <w:lang w:val="de-CH"/>
        </w:rPr>
        <w:t xml:space="preserve">insbesondere im Bereich </w:t>
      </w:r>
      <w:r w:rsidR="003216B6">
        <w:rPr>
          <w:rFonts w:ascii="Helvetica 55 Roman" w:hAnsi="Helvetica 55 Roman" w:cs="Arial"/>
          <w:sz w:val="22"/>
          <w:szCs w:val="22"/>
          <w:lang w:val="de-CH"/>
        </w:rPr>
        <w:t>«</w:t>
      </w:r>
      <w:r w:rsidR="00671AC2" w:rsidRPr="00A844AE">
        <w:rPr>
          <w:rFonts w:ascii="Helvetica 55 Roman" w:hAnsi="Helvetica 55 Roman" w:cs="Arial"/>
          <w:sz w:val="22"/>
          <w:szCs w:val="22"/>
          <w:lang w:val="de-CH"/>
        </w:rPr>
        <w:t>Offensive Security</w:t>
      </w:r>
      <w:r w:rsidR="003216B6">
        <w:rPr>
          <w:rFonts w:ascii="Helvetica 55 Roman" w:hAnsi="Helvetica 55 Roman" w:cs="Arial"/>
          <w:sz w:val="22"/>
          <w:szCs w:val="22"/>
          <w:lang w:val="de-CH"/>
        </w:rPr>
        <w:t>»</w:t>
      </w:r>
      <w:r w:rsidR="00671AC2">
        <w:rPr>
          <w:rFonts w:ascii="Helvetica 55 Roman" w:hAnsi="Helvetica 55 Roman" w:cs="Arial"/>
          <w:sz w:val="22"/>
          <w:szCs w:val="22"/>
          <w:lang w:val="de-CH"/>
        </w:rPr>
        <w:t xml:space="preserve"> </w:t>
      </w:r>
      <w:r w:rsidR="00947117">
        <w:rPr>
          <w:rFonts w:ascii="Helvetica 55 Roman" w:hAnsi="Helvetica 55 Roman" w:cs="Arial"/>
          <w:sz w:val="22"/>
          <w:szCs w:val="22"/>
          <w:lang w:val="de-CH"/>
        </w:rPr>
        <w:t>einen</w:t>
      </w:r>
      <w:r w:rsidRPr="00A844AE">
        <w:rPr>
          <w:rFonts w:ascii="Helvetica 55 Roman" w:hAnsi="Helvetica 55 Roman" w:cs="Arial"/>
          <w:sz w:val="22"/>
          <w:szCs w:val="22"/>
          <w:lang w:val="de-CH"/>
        </w:rPr>
        <w:t xml:space="preserve"> </w:t>
      </w:r>
      <w:r w:rsidR="004B5C85">
        <w:rPr>
          <w:rFonts w:ascii="Helvetica 55 Roman" w:hAnsi="Helvetica 55 Roman" w:cs="Arial"/>
          <w:sz w:val="22"/>
          <w:szCs w:val="22"/>
          <w:lang w:val="de-CH"/>
        </w:rPr>
        <w:t>herausragenden</w:t>
      </w:r>
      <w:r w:rsidR="00671AC2">
        <w:rPr>
          <w:rFonts w:ascii="Helvetica 55 Roman" w:hAnsi="Helvetica 55 Roman" w:cs="Arial"/>
          <w:sz w:val="22"/>
          <w:szCs w:val="22"/>
          <w:lang w:val="de-CH"/>
        </w:rPr>
        <w:t xml:space="preserve"> </w:t>
      </w:r>
      <w:r w:rsidRPr="00A844AE">
        <w:rPr>
          <w:rFonts w:ascii="Helvetica 55 Roman" w:hAnsi="Helvetica 55 Roman" w:cs="Arial"/>
          <w:sz w:val="22"/>
          <w:szCs w:val="22"/>
          <w:lang w:val="de-CH"/>
        </w:rPr>
        <w:t>Ruf</w:t>
      </w:r>
      <w:r w:rsidR="00671AC2">
        <w:rPr>
          <w:rFonts w:ascii="Helvetica 55 Roman" w:hAnsi="Helvetica 55 Roman" w:cs="Arial"/>
          <w:sz w:val="22"/>
          <w:szCs w:val="22"/>
          <w:lang w:val="de-CH"/>
        </w:rPr>
        <w:t xml:space="preserve"> erarbeitet</w:t>
      </w:r>
      <w:r w:rsidRPr="00A844AE">
        <w:rPr>
          <w:rFonts w:ascii="Helvetica 55 Roman" w:hAnsi="Helvetica 55 Roman" w:cs="Arial"/>
          <w:sz w:val="22"/>
          <w:szCs w:val="22"/>
          <w:lang w:val="de-CH"/>
        </w:rPr>
        <w:t xml:space="preserve">. Mit über 100 hochqualifizierten </w:t>
      </w:r>
      <w:r w:rsidR="00257C8C" w:rsidRPr="00A844AE">
        <w:rPr>
          <w:rFonts w:ascii="Helvetica 55 Roman" w:hAnsi="Helvetica 55 Roman" w:cs="Arial"/>
          <w:sz w:val="22"/>
          <w:szCs w:val="22"/>
          <w:lang w:val="de-CH"/>
        </w:rPr>
        <w:t>Cybers</w:t>
      </w:r>
      <w:r w:rsidR="00257C8C">
        <w:rPr>
          <w:rFonts w:ascii="Helvetica 55 Roman" w:hAnsi="Helvetica 55 Roman" w:cs="Arial"/>
          <w:sz w:val="22"/>
          <w:szCs w:val="22"/>
          <w:lang w:val="de-CH"/>
        </w:rPr>
        <w:t>ecurity-Experten</w:t>
      </w:r>
      <w:r w:rsidR="00257C8C" w:rsidRPr="00A844AE">
        <w:rPr>
          <w:rFonts w:ascii="Helvetica 55 Roman" w:hAnsi="Helvetica 55 Roman" w:cs="Arial"/>
          <w:sz w:val="22"/>
          <w:szCs w:val="22"/>
          <w:lang w:val="de-CH"/>
        </w:rPr>
        <w:t xml:space="preserve"> </w:t>
      </w:r>
      <w:r w:rsidRPr="00A844AE">
        <w:rPr>
          <w:rFonts w:ascii="Helvetica 55 Roman" w:hAnsi="Helvetica 55 Roman" w:cs="Arial"/>
          <w:sz w:val="22"/>
          <w:szCs w:val="22"/>
          <w:lang w:val="de-CH"/>
        </w:rPr>
        <w:t xml:space="preserve">im Land arbeitet Orange </w:t>
      </w:r>
      <w:r w:rsidR="00257C8C">
        <w:rPr>
          <w:rFonts w:ascii="Helvetica 55 Roman" w:hAnsi="Helvetica 55 Roman" w:cs="Arial"/>
          <w:sz w:val="22"/>
          <w:szCs w:val="22"/>
          <w:lang w:val="de-CH"/>
        </w:rPr>
        <w:t xml:space="preserve">Cyberdefense </w:t>
      </w:r>
      <w:r w:rsidRPr="00A844AE">
        <w:rPr>
          <w:rFonts w:ascii="Helvetica 55 Roman" w:hAnsi="Helvetica 55 Roman" w:cs="Arial"/>
          <w:sz w:val="22"/>
          <w:szCs w:val="22"/>
          <w:lang w:val="de-CH"/>
        </w:rPr>
        <w:t>bereits eng mit Kunden aus dem öffentlichen und privaten Sektor zusammen, von KMU bis hin zu gro</w:t>
      </w:r>
      <w:r w:rsidR="00026AD2">
        <w:rPr>
          <w:rFonts w:ascii="Helvetica 55 Roman" w:hAnsi="Helvetica 55 Roman" w:cs="Arial"/>
          <w:sz w:val="22"/>
          <w:szCs w:val="22"/>
          <w:lang w:val="de-CH"/>
        </w:rPr>
        <w:t>ss</w:t>
      </w:r>
      <w:r w:rsidRPr="00A844AE">
        <w:rPr>
          <w:rFonts w:ascii="Helvetica 55 Roman" w:hAnsi="Helvetica 55 Roman" w:cs="Arial"/>
          <w:sz w:val="22"/>
          <w:szCs w:val="22"/>
          <w:lang w:val="de-CH"/>
        </w:rPr>
        <w:t xml:space="preserve">en multinationalen Unternehmen in </w:t>
      </w:r>
      <w:r w:rsidR="00257C8C">
        <w:rPr>
          <w:rFonts w:ascii="Helvetica 55 Roman" w:hAnsi="Helvetica 55 Roman" w:cs="Arial"/>
          <w:sz w:val="22"/>
          <w:szCs w:val="22"/>
          <w:lang w:val="de-CH"/>
        </w:rPr>
        <w:t xml:space="preserve">Kooperation </w:t>
      </w:r>
      <w:r w:rsidRPr="00A844AE">
        <w:rPr>
          <w:rFonts w:ascii="Helvetica 55 Roman" w:hAnsi="Helvetica 55 Roman" w:cs="Arial"/>
          <w:sz w:val="22"/>
          <w:szCs w:val="22"/>
          <w:lang w:val="de-CH"/>
        </w:rPr>
        <w:t>mit Orange Business.</w:t>
      </w:r>
    </w:p>
    <w:p w14:paraId="7040699E" w14:textId="77777777" w:rsidR="00A844AE" w:rsidRPr="00A844AE" w:rsidRDefault="00A844AE" w:rsidP="00A844AE">
      <w:pPr>
        <w:rPr>
          <w:rFonts w:ascii="Helvetica 55 Roman" w:hAnsi="Helvetica 55 Roman" w:cs="Arial"/>
          <w:sz w:val="22"/>
          <w:szCs w:val="22"/>
          <w:lang w:val="de-CH"/>
        </w:rPr>
      </w:pPr>
    </w:p>
    <w:p w14:paraId="179A1A02" w14:textId="12E5F5DF" w:rsidR="00A844AE" w:rsidRPr="00F73EA3" w:rsidRDefault="00A844AE" w:rsidP="00A844AE">
      <w:pPr>
        <w:rPr>
          <w:rFonts w:ascii="Helvetica 55 Roman" w:hAnsi="Helvetica 55 Roman" w:cs="Arial"/>
          <w:sz w:val="22"/>
          <w:szCs w:val="22"/>
          <w:lang w:val="de-CH"/>
        </w:rPr>
      </w:pPr>
      <w:r w:rsidRPr="00A844AE">
        <w:rPr>
          <w:rFonts w:ascii="Helvetica 55 Roman" w:hAnsi="Helvetica 55 Roman" w:cs="Arial"/>
          <w:sz w:val="22"/>
          <w:szCs w:val="22"/>
          <w:lang w:val="de-CH"/>
        </w:rPr>
        <w:t xml:space="preserve">Der Erwerb von ensec baut auf dieser Präsenz auf und bringt erheblichen Mehrwert in Bezug auf Fachwissen und Kundennähe in den </w:t>
      </w:r>
      <w:r w:rsidR="00554031">
        <w:rPr>
          <w:rFonts w:ascii="Helvetica 55 Roman" w:hAnsi="Helvetica 55 Roman" w:cs="Arial"/>
          <w:sz w:val="22"/>
          <w:szCs w:val="22"/>
          <w:lang w:val="de-CH"/>
        </w:rPr>
        <w:t xml:space="preserve">deutschsprachigen </w:t>
      </w:r>
      <w:r w:rsidRPr="00A844AE">
        <w:rPr>
          <w:rFonts w:ascii="Helvetica 55 Roman" w:hAnsi="Helvetica 55 Roman" w:cs="Arial"/>
          <w:sz w:val="22"/>
          <w:szCs w:val="22"/>
          <w:lang w:val="de-CH"/>
        </w:rPr>
        <w:t>Regionen der Schweiz. Das Unternehmen zählt rund 40 hochqualifizierte Experten und betreut einen Kundenstamm von über 1</w:t>
      </w:r>
      <w:r w:rsidR="00D16EDD">
        <w:rPr>
          <w:rFonts w:ascii="Helvetica 55 Roman" w:hAnsi="Helvetica 55 Roman" w:cs="Arial"/>
          <w:sz w:val="22"/>
          <w:szCs w:val="22"/>
          <w:lang w:val="de-CH"/>
        </w:rPr>
        <w:t>3</w:t>
      </w:r>
      <w:r w:rsidRPr="00A844AE">
        <w:rPr>
          <w:rFonts w:ascii="Helvetica 55 Roman" w:hAnsi="Helvetica 55 Roman" w:cs="Arial"/>
          <w:sz w:val="22"/>
          <w:szCs w:val="22"/>
          <w:lang w:val="de-CH"/>
        </w:rPr>
        <w:t xml:space="preserve">0 </w:t>
      </w:r>
      <w:r w:rsidR="00A30532">
        <w:rPr>
          <w:rFonts w:ascii="Helvetica 55 Roman" w:hAnsi="Helvetica 55 Roman" w:cs="Arial"/>
          <w:sz w:val="22"/>
          <w:szCs w:val="22"/>
          <w:lang w:val="de-CH"/>
        </w:rPr>
        <w:t>Organisationen aus</w:t>
      </w:r>
      <w:r w:rsidR="00A30532" w:rsidRPr="00A844AE">
        <w:rPr>
          <w:rFonts w:ascii="Helvetica 55 Roman" w:hAnsi="Helvetica 55 Roman" w:cs="Arial"/>
          <w:sz w:val="22"/>
          <w:szCs w:val="22"/>
          <w:lang w:val="de-CH"/>
        </w:rPr>
        <w:t xml:space="preserve"> </w:t>
      </w:r>
      <w:r w:rsidRPr="00A844AE">
        <w:rPr>
          <w:rFonts w:ascii="Helvetica 55 Roman" w:hAnsi="Helvetica 55 Roman" w:cs="Arial"/>
          <w:sz w:val="22"/>
          <w:szCs w:val="22"/>
          <w:lang w:val="de-CH"/>
        </w:rPr>
        <w:t xml:space="preserve">sensiblen </w:t>
      </w:r>
      <w:r w:rsidR="00554031">
        <w:rPr>
          <w:rFonts w:ascii="Helvetica 55 Roman" w:hAnsi="Helvetica 55 Roman" w:cs="Arial"/>
          <w:sz w:val="22"/>
          <w:szCs w:val="22"/>
          <w:lang w:val="de-CH"/>
        </w:rPr>
        <w:t>Sektoren</w:t>
      </w:r>
      <w:r w:rsidR="00554031" w:rsidRPr="00A844AE">
        <w:rPr>
          <w:rFonts w:ascii="Helvetica 55 Roman" w:hAnsi="Helvetica 55 Roman" w:cs="Arial"/>
          <w:sz w:val="22"/>
          <w:szCs w:val="22"/>
          <w:lang w:val="de-CH"/>
        </w:rPr>
        <w:t xml:space="preserve"> </w:t>
      </w:r>
      <w:r w:rsidRPr="00A844AE">
        <w:rPr>
          <w:rFonts w:ascii="Helvetica 55 Roman" w:hAnsi="Helvetica 55 Roman" w:cs="Arial"/>
          <w:sz w:val="22"/>
          <w:szCs w:val="22"/>
          <w:lang w:val="de-CH"/>
        </w:rPr>
        <w:t>wie Finanzen, Einzelhandel und Energie sowie dem öffentlichen</w:t>
      </w:r>
      <w:r w:rsidR="00554031">
        <w:rPr>
          <w:rFonts w:ascii="Helvetica 55 Roman" w:hAnsi="Helvetica 55 Roman" w:cs="Arial"/>
          <w:sz w:val="22"/>
          <w:szCs w:val="22"/>
          <w:lang w:val="de-CH"/>
        </w:rPr>
        <w:t xml:space="preserve"> Bereich</w:t>
      </w:r>
      <w:r w:rsidRPr="00A844AE">
        <w:rPr>
          <w:rFonts w:ascii="Helvetica 55 Roman" w:hAnsi="Helvetica 55 Roman" w:cs="Arial"/>
          <w:sz w:val="22"/>
          <w:szCs w:val="22"/>
          <w:lang w:val="de-CH"/>
        </w:rPr>
        <w:t>.</w:t>
      </w:r>
    </w:p>
    <w:p w14:paraId="6D39D259" w14:textId="77777777" w:rsidR="00A844AE" w:rsidRPr="00A844AE" w:rsidRDefault="00A844AE" w:rsidP="00A844AE">
      <w:pPr>
        <w:rPr>
          <w:rFonts w:ascii="Helvetica 55 Roman" w:hAnsi="Helvetica 55 Roman" w:cs="Arial"/>
          <w:sz w:val="22"/>
          <w:szCs w:val="22"/>
          <w:lang w:val="de-CH"/>
        </w:rPr>
      </w:pPr>
    </w:p>
    <w:p w14:paraId="0DE47773" w14:textId="66D03C6A" w:rsidR="00A844AE" w:rsidRPr="00F73EA3" w:rsidRDefault="00A30532" w:rsidP="00A844AE">
      <w:pPr>
        <w:rPr>
          <w:rFonts w:ascii="Helvetica 55 Roman" w:hAnsi="Helvetica 55 Roman" w:cs="Arial"/>
          <w:sz w:val="22"/>
          <w:szCs w:val="22"/>
          <w:lang w:val="de-CH"/>
        </w:rPr>
      </w:pPr>
      <w:r>
        <w:rPr>
          <w:rFonts w:ascii="Helvetica 55 Roman" w:hAnsi="Helvetica 55 Roman" w:cs="Arial"/>
          <w:sz w:val="22"/>
          <w:szCs w:val="22"/>
          <w:lang w:val="de-CH"/>
        </w:rPr>
        <w:t>Durch die</w:t>
      </w:r>
      <w:r w:rsidR="00A844AE" w:rsidRPr="00A844AE">
        <w:rPr>
          <w:rFonts w:ascii="Helvetica 55 Roman" w:hAnsi="Helvetica 55 Roman" w:cs="Arial"/>
          <w:sz w:val="22"/>
          <w:szCs w:val="22"/>
          <w:lang w:val="de-CH"/>
        </w:rPr>
        <w:t xml:space="preserve"> </w:t>
      </w:r>
      <w:r w:rsidR="007D7114">
        <w:rPr>
          <w:rFonts w:ascii="Helvetica 55 Roman" w:hAnsi="Helvetica 55 Roman" w:cs="Arial"/>
          <w:sz w:val="22"/>
          <w:szCs w:val="22"/>
          <w:lang w:val="de-CH"/>
        </w:rPr>
        <w:t>Akquisition von ensec</w:t>
      </w:r>
      <w:r>
        <w:rPr>
          <w:rFonts w:ascii="Helvetica 55 Roman" w:hAnsi="Helvetica 55 Roman" w:cs="Arial"/>
          <w:sz w:val="22"/>
          <w:szCs w:val="22"/>
          <w:lang w:val="de-CH"/>
        </w:rPr>
        <w:t xml:space="preserve"> können</w:t>
      </w:r>
      <w:r w:rsidR="00A844AE" w:rsidRPr="00A844AE">
        <w:rPr>
          <w:rFonts w:ascii="Helvetica 55 Roman" w:hAnsi="Helvetica 55 Roman" w:cs="Arial"/>
          <w:sz w:val="22"/>
          <w:szCs w:val="22"/>
          <w:lang w:val="de-CH"/>
        </w:rPr>
        <w:t xml:space="preserve"> komplementäre Stärken </w:t>
      </w:r>
      <w:r>
        <w:rPr>
          <w:rFonts w:ascii="Helvetica 55 Roman" w:hAnsi="Helvetica 55 Roman" w:cs="Arial"/>
          <w:sz w:val="22"/>
          <w:szCs w:val="22"/>
          <w:lang w:val="de-CH"/>
        </w:rPr>
        <w:t xml:space="preserve">künftig </w:t>
      </w:r>
      <w:r w:rsidR="00030BE4">
        <w:rPr>
          <w:rFonts w:ascii="Helvetica 55 Roman" w:hAnsi="Helvetica 55 Roman" w:cs="Arial"/>
          <w:sz w:val="22"/>
          <w:szCs w:val="22"/>
          <w:lang w:val="de-CH"/>
        </w:rPr>
        <w:t>optimal ausgespielt werden</w:t>
      </w:r>
      <w:r w:rsidR="00A844AE" w:rsidRPr="00A844AE">
        <w:rPr>
          <w:rFonts w:ascii="Helvetica 55 Roman" w:hAnsi="Helvetica 55 Roman" w:cs="Arial"/>
          <w:sz w:val="22"/>
          <w:szCs w:val="22"/>
          <w:lang w:val="de-CH"/>
        </w:rPr>
        <w:t xml:space="preserve">: </w:t>
      </w:r>
      <w:r w:rsidR="00030BE4">
        <w:rPr>
          <w:rFonts w:ascii="Helvetica 55 Roman" w:hAnsi="Helvetica 55 Roman" w:cs="Arial"/>
          <w:sz w:val="22"/>
          <w:szCs w:val="22"/>
          <w:lang w:val="de-CH"/>
        </w:rPr>
        <w:t>e</w:t>
      </w:r>
      <w:r w:rsidR="00030BE4" w:rsidRPr="00A844AE">
        <w:rPr>
          <w:rFonts w:ascii="Helvetica 55 Roman" w:hAnsi="Helvetica 55 Roman" w:cs="Arial"/>
          <w:sz w:val="22"/>
          <w:szCs w:val="22"/>
          <w:lang w:val="de-CH"/>
        </w:rPr>
        <w:t xml:space="preserve">inerseits </w:t>
      </w:r>
      <w:r w:rsidR="00A844AE" w:rsidRPr="00A844AE">
        <w:rPr>
          <w:rFonts w:ascii="Helvetica 55 Roman" w:hAnsi="Helvetica 55 Roman" w:cs="Arial"/>
          <w:sz w:val="22"/>
          <w:szCs w:val="22"/>
          <w:lang w:val="de-CH"/>
        </w:rPr>
        <w:t xml:space="preserve">durch die Synergien mit Orange Business und den globalen Vertriebsteams von Orange Cyberdefense; andererseits durch die technische Expertise und die lokale Präsenz von ensec in den </w:t>
      </w:r>
      <w:r w:rsidR="00554031">
        <w:rPr>
          <w:rFonts w:ascii="Helvetica 55 Roman" w:hAnsi="Helvetica 55 Roman" w:cs="Arial"/>
          <w:sz w:val="22"/>
          <w:szCs w:val="22"/>
          <w:lang w:val="de-CH"/>
        </w:rPr>
        <w:t>deutschsprachigen</w:t>
      </w:r>
      <w:r w:rsidR="00554031" w:rsidRPr="00A844AE">
        <w:rPr>
          <w:rFonts w:ascii="Helvetica 55 Roman" w:hAnsi="Helvetica 55 Roman" w:cs="Arial"/>
          <w:sz w:val="22"/>
          <w:szCs w:val="22"/>
          <w:lang w:val="de-CH"/>
        </w:rPr>
        <w:t xml:space="preserve"> </w:t>
      </w:r>
      <w:r w:rsidR="00A844AE" w:rsidRPr="00A844AE">
        <w:rPr>
          <w:rFonts w:ascii="Helvetica 55 Roman" w:hAnsi="Helvetica 55 Roman" w:cs="Arial"/>
          <w:sz w:val="22"/>
          <w:szCs w:val="22"/>
          <w:lang w:val="de-CH"/>
        </w:rPr>
        <w:t>Regionen der Schweiz und</w:t>
      </w:r>
      <w:r w:rsidR="00FA50C7">
        <w:rPr>
          <w:rFonts w:ascii="Helvetica 55 Roman" w:hAnsi="Helvetica 55 Roman" w:cs="Arial"/>
          <w:sz w:val="22"/>
          <w:szCs w:val="22"/>
          <w:lang w:val="de-CH"/>
        </w:rPr>
        <w:t xml:space="preserve"> </w:t>
      </w:r>
      <w:r w:rsidR="00A844AE" w:rsidRPr="00A844AE">
        <w:rPr>
          <w:rFonts w:ascii="Helvetica 55 Roman" w:hAnsi="Helvetica 55 Roman" w:cs="Arial"/>
          <w:sz w:val="22"/>
          <w:szCs w:val="22"/>
          <w:lang w:val="de-CH"/>
        </w:rPr>
        <w:t>angrenzenden Gebieten. Dieser Schritt stärkt die Position von Orange Cyberdefense in Europa als führender Akteur im Bereich Cybers</w:t>
      </w:r>
      <w:r w:rsidR="00554031">
        <w:rPr>
          <w:rFonts w:ascii="Helvetica 55 Roman" w:hAnsi="Helvetica 55 Roman" w:cs="Arial"/>
          <w:sz w:val="22"/>
          <w:szCs w:val="22"/>
          <w:lang w:val="de-CH"/>
        </w:rPr>
        <w:t>ecurity</w:t>
      </w:r>
      <w:r w:rsidR="00A844AE" w:rsidRPr="00A844AE">
        <w:rPr>
          <w:rFonts w:ascii="Helvetica 55 Roman" w:hAnsi="Helvetica 55 Roman" w:cs="Arial"/>
          <w:sz w:val="22"/>
          <w:szCs w:val="22"/>
          <w:lang w:val="de-CH"/>
        </w:rPr>
        <w:t xml:space="preserve"> und unterstreicht das Ziel, </w:t>
      </w:r>
      <w:r w:rsidR="00194A8C">
        <w:rPr>
          <w:rFonts w:ascii="Helvetica 55 Roman" w:hAnsi="Helvetica 55 Roman" w:cs="Arial"/>
          <w:sz w:val="22"/>
          <w:szCs w:val="22"/>
          <w:lang w:val="de-CH"/>
        </w:rPr>
        <w:t xml:space="preserve">sich auch </w:t>
      </w:r>
      <w:r w:rsidR="00194A8C">
        <w:rPr>
          <w:rFonts w:ascii="Helvetica 55 Roman" w:hAnsi="Helvetica 55 Roman" w:cs="Arial"/>
          <w:sz w:val="22"/>
          <w:szCs w:val="22"/>
          <w:lang w:val="de-CH"/>
        </w:rPr>
        <w:lastRenderedPageBreak/>
        <w:t xml:space="preserve">zukünftig als </w:t>
      </w:r>
      <w:r w:rsidR="00A844AE" w:rsidRPr="00A844AE">
        <w:rPr>
          <w:rFonts w:ascii="Helvetica 55 Roman" w:hAnsi="Helvetica 55 Roman" w:cs="Arial"/>
          <w:sz w:val="22"/>
          <w:szCs w:val="22"/>
          <w:lang w:val="de-CH"/>
        </w:rPr>
        <w:t>vertrauenswürdige</w:t>
      </w:r>
      <w:r w:rsidR="00194A8C">
        <w:rPr>
          <w:rFonts w:ascii="Helvetica 55 Roman" w:hAnsi="Helvetica 55 Roman" w:cs="Arial"/>
          <w:sz w:val="22"/>
          <w:szCs w:val="22"/>
          <w:lang w:val="de-CH"/>
        </w:rPr>
        <w:t>r</w:t>
      </w:r>
      <w:r w:rsidR="00A844AE" w:rsidRPr="00A844AE">
        <w:rPr>
          <w:rFonts w:ascii="Helvetica 55 Roman" w:hAnsi="Helvetica 55 Roman" w:cs="Arial"/>
          <w:sz w:val="22"/>
          <w:szCs w:val="22"/>
          <w:lang w:val="de-CH"/>
        </w:rPr>
        <w:t xml:space="preserve"> Cybers</w:t>
      </w:r>
      <w:r w:rsidR="00554031">
        <w:rPr>
          <w:rFonts w:ascii="Helvetica 55 Roman" w:hAnsi="Helvetica 55 Roman" w:cs="Arial"/>
          <w:sz w:val="22"/>
          <w:szCs w:val="22"/>
          <w:lang w:val="de-CH"/>
        </w:rPr>
        <w:t>ecurity</w:t>
      </w:r>
      <w:r w:rsidR="00A844AE" w:rsidRPr="00A844AE">
        <w:rPr>
          <w:rFonts w:ascii="Helvetica 55 Roman" w:hAnsi="Helvetica 55 Roman" w:cs="Arial"/>
          <w:sz w:val="22"/>
          <w:szCs w:val="22"/>
          <w:lang w:val="de-CH"/>
        </w:rPr>
        <w:t xml:space="preserve">-Partner in der Schweiz und darüber hinaus </w:t>
      </w:r>
      <w:r w:rsidR="00194A8C">
        <w:rPr>
          <w:rFonts w:ascii="Helvetica 55 Roman" w:hAnsi="Helvetica 55 Roman" w:cs="Arial"/>
          <w:sz w:val="22"/>
          <w:szCs w:val="22"/>
          <w:lang w:val="de-CH"/>
        </w:rPr>
        <w:t>zu behaupten</w:t>
      </w:r>
      <w:r w:rsidR="00A844AE" w:rsidRPr="00A844AE">
        <w:rPr>
          <w:rFonts w:ascii="Helvetica 55 Roman" w:hAnsi="Helvetica 55 Roman" w:cs="Arial"/>
          <w:sz w:val="22"/>
          <w:szCs w:val="22"/>
          <w:lang w:val="de-CH"/>
        </w:rPr>
        <w:t>.</w:t>
      </w:r>
    </w:p>
    <w:p w14:paraId="7CACFC19" w14:textId="77777777" w:rsidR="00A844AE" w:rsidRPr="00A844AE" w:rsidRDefault="00A844AE" w:rsidP="00A844AE">
      <w:pPr>
        <w:rPr>
          <w:rFonts w:ascii="Helvetica 55 Roman" w:hAnsi="Helvetica 55 Roman" w:cs="Arial"/>
          <w:sz w:val="22"/>
          <w:szCs w:val="22"/>
          <w:lang w:val="de-CH"/>
        </w:rPr>
      </w:pPr>
    </w:p>
    <w:p w14:paraId="10C73D83" w14:textId="507593CA" w:rsidR="00A844AE" w:rsidRPr="00F73EA3" w:rsidRDefault="00A844AE" w:rsidP="00A844AE">
      <w:pPr>
        <w:rPr>
          <w:rFonts w:ascii="Helvetica 55 Roman" w:hAnsi="Helvetica 55 Roman" w:cs="Arial"/>
          <w:sz w:val="22"/>
          <w:szCs w:val="22"/>
          <w:lang w:val="de-CH"/>
        </w:rPr>
      </w:pPr>
      <w:r w:rsidRPr="00A844AE">
        <w:rPr>
          <w:rFonts w:ascii="Helvetica 55 Roman" w:hAnsi="Helvetica 55 Roman" w:cs="Arial"/>
          <w:sz w:val="22"/>
          <w:szCs w:val="22"/>
          <w:lang w:val="de-CH"/>
        </w:rPr>
        <w:t>Die Übernahme steht im Einklang mit der einzigartigen Positionierung von Orange Cyberdefense als global</w:t>
      </w:r>
      <w:r w:rsidR="00CD0F14">
        <w:rPr>
          <w:rFonts w:ascii="Helvetica 55 Roman" w:hAnsi="Helvetica 55 Roman" w:cs="Arial"/>
          <w:sz w:val="22"/>
          <w:szCs w:val="22"/>
          <w:lang w:val="de-CH"/>
        </w:rPr>
        <w:t xml:space="preserve"> agierende</w:t>
      </w:r>
      <w:r w:rsidR="00246713">
        <w:rPr>
          <w:rFonts w:ascii="Helvetica 55 Roman" w:hAnsi="Helvetica 55 Roman" w:cs="Arial"/>
          <w:sz w:val="22"/>
          <w:szCs w:val="22"/>
          <w:lang w:val="de-CH"/>
        </w:rPr>
        <w:t>s</w:t>
      </w:r>
      <w:r w:rsidRPr="00A844AE">
        <w:rPr>
          <w:rFonts w:ascii="Helvetica 55 Roman" w:hAnsi="Helvetica 55 Roman" w:cs="Arial"/>
          <w:sz w:val="22"/>
          <w:szCs w:val="22"/>
          <w:lang w:val="de-CH"/>
        </w:rPr>
        <w:t xml:space="preserve"> </w:t>
      </w:r>
      <w:r w:rsidR="00CD0F14">
        <w:rPr>
          <w:rFonts w:ascii="Helvetica 55 Roman" w:hAnsi="Helvetica 55 Roman" w:cs="Arial"/>
          <w:sz w:val="22"/>
          <w:szCs w:val="22"/>
          <w:lang w:val="de-CH"/>
        </w:rPr>
        <w:t>Cybersecurity</w:t>
      </w:r>
      <w:r w:rsidR="00246713">
        <w:rPr>
          <w:rFonts w:ascii="Helvetica 55 Roman" w:hAnsi="Helvetica 55 Roman" w:cs="Arial"/>
          <w:sz w:val="22"/>
          <w:szCs w:val="22"/>
          <w:lang w:val="de-CH"/>
        </w:rPr>
        <w:t>-Unternehmen</w:t>
      </w:r>
      <w:r w:rsidRPr="00A844AE">
        <w:rPr>
          <w:rFonts w:ascii="Helvetica 55 Roman" w:hAnsi="Helvetica 55 Roman" w:cs="Arial"/>
          <w:sz w:val="22"/>
          <w:szCs w:val="22"/>
          <w:lang w:val="de-CH"/>
        </w:rPr>
        <w:t>, d</w:t>
      </w:r>
      <w:r w:rsidR="00246713">
        <w:rPr>
          <w:rFonts w:ascii="Helvetica 55 Roman" w:hAnsi="Helvetica 55 Roman" w:cs="Arial"/>
          <w:sz w:val="22"/>
          <w:szCs w:val="22"/>
          <w:lang w:val="de-CH"/>
        </w:rPr>
        <w:t>as</w:t>
      </w:r>
      <w:r w:rsidRPr="00A844AE">
        <w:rPr>
          <w:rFonts w:ascii="Helvetica 55 Roman" w:hAnsi="Helvetica 55 Roman" w:cs="Arial"/>
          <w:sz w:val="22"/>
          <w:szCs w:val="22"/>
          <w:lang w:val="de-CH"/>
        </w:rPr>
        <w:t xml:space="preserve"> lokale Präsenz mit skalierbarer Expertise und Dienstleistungen sowie </w:t>
      </w:r>
      <w:r w:rsidR="00246713">
        <w:rPr>
          <w:rFonts w:ascii="Helvetica 55 Roman" w:hAnsi="Helvetica 55 Roman" w:cs="Arial"/>
          <w:sz w:val="22"/>
          <w:szCs w:val="22"/>
          <w:lang w:val="de-CH"/>
        </w:rPr>
        <w:t xml:space="preserve">umfassendem </w:t>
      </w:r>
      <w:r w:rsidR="007D7114">
        <w:rPr>
          <w:rFonts w:ascii="Helvetica 55 Roman" w:hAnsi="Helvetica 55 Roman" w:cs="Arial"/>
          <w:sz w:val="22"/>
          <w:szCs w:val="22"/>
          <w:lang w:val="de-CH"/>
        </w:rPr>
        <w:t>Über</w:t>
      </w:r>
      <w:r w:rsidR="00246713">
        <w:rPr>
          <w:rFonts w:ascii="Helvetica 55 Roman" w:hAnsi="Helvetica 55 Roman" w:cs="Arial"/>
          <w:sz w:val="22"/>
          <w:szCs w:val="22"/>
          <w:lang w:val="de-CH"/>
        </w:rPr>
        <w:t xml:space="preserve">blick gegenüber der weltweiten </w:t>
      </w:r>
      <w:r w:rsidR="00246713" w:rsidRPr="00A844AE">
        <w:rPr>
          <w:rFonts w:ascii="Helvetica 55 Roman" w:hAnsi="Helvetica 55 Roman" w:cs="Arial"/>
          <w:sz w:val="22"/>
          <w:szCs w:val="22"/>
          <w:lang w:val="de-CH"/>
        </w:rPr>
        <w:t>Bedrohungs</w:t>
      </w:r>
      <w:r w:rsidR="00246713">
        <w:rPr>
          <w:rFonts w:ascii="Helvetica 55 Roman" w:hAnsi="Helvetica 55 Roman" w:cs="Arial"/>
          <w:sz w:val="22"/>
          <w:szCs w:val="22"/>
          <w:lang w:val="de-CH"/>
        </w:rPr>
        <w:t>landschaft</w:t>
      </w:r>
      <w:r w:rsidR="00246713" w:rsidRPr="00A844AE">
        <w:rPr>
          <w:rFonts w:ascii="Helvetica 55 Roman" w:hAnsi="Helvetica 55 Roman" w:cs="Arial"/>
          <w:sz w:val="22"/>
          <w:szCs w:val="22"/>
          <w:lang w:val="de-CH"/>
        </w:rPr>
        <w:t xml:space="preserve"> </w:t>
      </w:r>
      <w:r w:rsidRPr="00A844AE">
        <w:rPr>
          <w:rFonts w:ascii="Helvetica 55 Roman" w:hAnsi="Helvetica 55 Roman" w:cs="Arial"/>
          <w:sz w:val="22"/>
          <w:szCs w:val="22"/>
          <w:lang w:val="de-CH"/>
        </w:rPr>
        <w:t xml:space="preserve">verbindet. </w:t>
      </w:r>
      <w:r w:rsidR="00A148A8">
        <w:rPr>
          <w:rFonts w:ascii="Helvetica 55 Roman" w:hAnsi="Helvetica 55 Roman" w:cs="Arial"/>
          <w:sz w:val="22"/>
          <w:szCs w:val="22"/>
          <w:lang w:val="de-CH"/>
        </w:rPr>
        <w:t>Darüber hinaus</w:t>
      </w:r>
      <w:r w:rsidR="00A148A8" w:rsidRPr="00A844AE">
        <w:rPr>
          <w:rFonts w:ascii="Helvetica 55 Roman" w:hAnsi="Helvetica 55 Roman" w:cs="Arial"/>
          <w:sz w:val="22"/>
          <w:szCs w:val="22"/>
          <w:lang w:val="de-CH"/>
        </w:rPr>
        <w:t xml:space="preserve"> </w:t>
      </w:r>
      <w:r w:rsidRPr="00A844AE">
        <w:rPr>
          <w:rFonts w:ascii="Helvetica 55 Roman" w:hAnsi="Helvetica 55 Roman" w:cs="Arial"/>
          <w:sz w:val="22"/>
          <w:szCs w:val="22"/>
          <w:lang w:val="de-CH"/>
        </w:rPr>
        <w:t xml:space="preserve">spiegelt </w:t>
      </w:r>
      <w:r w:rsidR="00C73D64">
        <w:rPr>
          <w:rFonts w:ascii="Helvetica 55 Roman" w:hAnsi="Helvetica 55 Roman" w:cs="Arial"/>
          <w:sz w:val="22"/>
          <w:szCs w:val="22"/>
          <w:lang w:val="de-CH"/>
        </w:rPr>
        <w:t xml:space="preserve">die </w:t>
      </w:r>
      <w:r w:rsidR="007D7114">
        <w:rPr>
          <w:rFonts w:ascii="Helvetica 55 Roman" w:hAnsi="Helvetica 55 Roman" w:cs="Arial"/>
          <w:sz w:val="22"/>
          <w:szCs w:val="22"/>
          <w:lang w:val="de-CH"/>
        </w:rPr>
        <w:t xml:space="preserve">Akquisition </w:t>
      </w:r>
      <w:r w:rsidRPr="00A844AE">
        <w:rPr>
          <w:rFonts w:ascii="Helvetica 55 Roman" w:hAnsi="Helvetica 55 Roman" w:cs="Arial"/>
          <w:sz w:val="22"/>
          <w:szCs w:val="22"/>
          <w:lang w:val="de-CH"/>
        </w:rPr>
        <w:t>auch die breitere Zielsetzung der Orange</w:t>
      </w:r>
      <w:r w:rsidR="00181A31">
        <w:rPr>
          <w:rFonts w:ascii="Helvetica 55 Roman" w:hAnsi="Helvetica 55 Roman" w:cs="Arial"/>
          <w:sz w:val="22"/>
          <w:szCs w:val="22"/>
          <w:lang w:val="de-CH"/>
        </w:rPr>
        <w:t>-</w:t>
      </w:r>
      <w:r w:rsidRPr="00A844AE">
        <w:rPr>
          <w:rFonts w:ascii="Helvetica 55 Roman" w:hAnsi="Helvetica 55 Roman" w:cs="Arial"/>
          <w:sz w:val="22"/>
          <w:szCs w:val="22"/>
          <w:lang w:val="de-CH"/>
        </w:rPr>
        <w:t>Gruppe wider</w:t>
      </w:r>
      <w:r w:rsidR="00181A31">
        <w:rPr>
          <w:rFonts w:ascii="Helvetica 55 Roman" w:hAnsi="Helvetica 55 Roman" w:cs="Arial"/>
          <w:sz w:val="22"/>
          <w:szCs w:val="22"/>
          <w:lang w:val="de-CH"/>
        </w:rPr>
        <w:t>, n</w:t>
      </w:r>
      <w:r w:rsidRPr="00A844AE">
        <w:rPr>
          <w:rFonts w:ascii="Helvetica 55 Roman" w:hAnsi="Helvetica 55 Roman" w:cs="Arial"/>
          <w:sz w:val="22"/>
          <w:szCs w:val="22"/>
          <w:lang w:val="de-CH"/>
        </w:rPr>
        <w:t xml:space="preserve">achhaltiges Wachstum und digitales Vertrauen durch fachmännisch geführte und territorial verankerte </w:t>
      </w:r>
      <w:r w:rsidR="00554031" w:rsidRPr="00A844AE">
        <w:rPr>
          <w:rFonts w:ascii="Helvetica 55 Roman" w:hAnsi="Helvetica 55 Roman" w:cs="Arial"/>
          <w:sz w:val="22"/>
          <w:szCs w:val="22"/>
          <w:lang w:val="de-CH"/>
        </w:rPr>
        <w:t>Cyber</w:t>
      </w:r>
      <w:r w:rsidR="00554031">
        <w:rPr>
          <w:rFonts w:ascii="Helvetica 55 Roman" w:hAnsi="Helvetica 55 Roman" w:cs="Arial"/>
          <w:sz w:val="22"/>
          <w:szCs w:val="22"/>
          <w:lang w:val="de-CH"/>
        </w:rPr>
        <w:t>security-Services</w:t>
      </w:r>
      <w:r w:rsidR="00554031" w:rsidRPr="00A844AE">
        <w:rPr>
          <w:rFonts w:ascii="Helvetica 55 Roman" w:hAnsi="Helvetica 55 Roman" w:cs="Arial"/>
          <w:sz w:val="22"/>
          <w:szCs w:val="22"/>
          <w:lang w:val="de-CH"/>
        </w:rPr>
        <w:t xml:space="preserve"> </w:t>
      </w:r>
      <w:r w:rsidRPr="00A844AE">
        <w:rPr>
          <w:rFonts w:ascii="Helvetica 55 Roman" w:hAnsi="Helvetica 55 Roman" w:cs="Arial"/>
          <w:sz w:val="22"/>
          <w:szCs w:val="22"/>
          <w:lang w:val="de-CH"/>
        </w:rPr>
        <w:t>zu fördern.</w:t>
      </w:r>
    </w:p>
    <w:p w14:paraId="0C398C44" w14:textId="77777777" w:rsidR="00A844AE" w:rsidRPr="00A844AE" w:rsidRDefault="00A844AE" w:rsidP="00A844AE">
      <w:pPr>
        <w:rPr>
          <w:rFonts w:ascii="Helvetica 55 Roman" w:hAnsi="Helvetica 55 Roman" w:cs="Arial"/>
          <w:sz w:val="22"/>
          <w:szCs w:val="22"/>
          <w:lang w:val="de-CH"/>
        </w:rPr>
      </w:pPr>
    </w:p>
    <w:p w14:paraId="468F900C" w14:textId="2BCFAA45" w:rsidR="00A844AE" w:rsidRPr="00F73EA3" w:rsidRDefault="00A844AE" w:rsidP="00A844AE">
      <w:pPr>
        <w:rPr>
          <w:rFonts w:ascii="Helvetica 55 Roman" w:hAnsi="Helvetica 55 Roman" w:cs="Arial"/>
          <w:sz w:val="22"/>
          <w:szCs w:val="22"/>
          <w:lang w:val="de-CH"/>
        </w:rPr>
      </w:pPr>
      <w:r w:rsidRPr="00A844AE">
        <w:rPr>
          <w:rFonts w:ascii="Helvetica 55 Roman" w:hAnsi="Helvetica 55 Roman" w:cs="Arial"/>
          <w:sz w:val="22"/>
          <w:szCs w:val="22"/>
          <w:lang w:val="de-CH"/>
        </w:rPr>
        <w:t xml:space="preserve">Hugues Foulon, CEO von Orange Cyberdefense, kommentierte: </w:t>
      </w:r>
      <w:r w:rsidRPr="00A844AE">
        <w:rPr>
          <w:rFonts w:ascii="Helvetica 55 Roman" w:hAnsi="Helvetica 55 Roman" w:cs="Arial"/>
          <w:i/>
          <w:iCs/>
          <w:sz w:val="22"/>
          <w:szCs w:val="22"/>
          <w:lang w:val="de-CH"/>
        </w:rPr>
        <w:t>„Die Übernahme von ensec markiert einen bedeutenden Meilenstein in unserer europäischen Entwicklung, der es uns ermöglicht, unsere Kunden mit umfassenden, wirkungsvollen Cybers</w:t>
      </w:r>
      <w:r w:rsidR="00554031">
        <w:rPr>
          <w:rFonts w:ascii="Helvetica 55 Roman" w:hAnsi="Helvetica 55 Roman" w:cs="Arial"/>
          <w:i/>
          <w:iCs/>
          <w:sz w:val="22"/>
          <w:szCs w:val="22"/>
          <w:lang w:val="de-CH"/>
        </w:rPr>
        <w:t>ecurity-L</w:t>
      </w:r>
      <w:r w:rsidRPr="00A844AE">
        <w:rPr>
          <w:rFonts w:ascii="Helvetica 55 Roman" w:hAnsi="Helvetica 55 Roman" w:cs="Arial"/>
          <w:i/>
          <w:iCs/>
          <w:sz w:val="22"/>
          <w:szCs w:val="22"/>
          <w:lang w:val="de-CH"/>
        </w:rPr>
        <w:t>ösungen noch besser zu bedienen. Dieser Schritt stärkt nicht nur unsere Marktposition bei deutschsprachigen Kunden in Europa, sondern unterstreicht auch unser Engagement, eine sicherere digitale Gesellschaft für unsere Kunden und Partner aufzubauen. Wir freuen uns, die Teams von ensec in der Familie von Orange Cyberdefense willkommen zu hei</w:t>
      </w:r>
      <w:r w:rsidR="00026AD2">
        <w:rPr>
          <w:rFonts w:ascii="Helvetica 55 Roman" w:hAnsi="Helvetica 55 Roman" w:cs="Arial"/>
          <w:i/>
          <w:iCs/>
          <w:sz w:val="22"/>
          <w:szCs w:val="22"/>
          <w:lang w:val="de-CH"/>
        </w:rPr>
        <w:t>ss</w:t>
      </w:r>
      <w:r w:rsidRPr="00A844AE">
        <w:rPr>
          <w:rFonts w:ascii="Helvetica 55 Roman" w:hAnsi="Helvetica 55 Roman" w:cs="Arial"/>
          <w:i/>
          <w:iCs/>
          <w:sz w:val="22"/>
          <w:szCs w:val="22"/>
          <w:lang w:val="de-CH"/>
        </w:rPr>
        <w:t>en.“</w:t>
      </w:r>
    </w:p>
    <w:p w14:paraId="60DEA0DB" w14:textId="77777777" w:rsidR="00A844AE" w:rsidRPr="00A844AE" w:rsidRDefault="00A844AE" w:rsidP="00A844AE">
      <w:pPr>
        <w:rPr>
          <w:rFonts w:ascii="Helvetica 55 Roman" w:hAnsi="Helvetica 55 Roman" w:cs="Arial"/>
          <w:sz w:val="22"/>
          <w:szCs w:val="22"/>
          <w:lang w:val="de-CH"/>
        </w:rPr>
      </w:pPr>
    </w:p>
    <w:p w14:paraId="0C9604D0" w14:textId="5D70513D" w:rsidR="00A844AE" w:rsidRPr="00F73EA3" w:rsidRDefault="00A844AE" w:rsidP="00A844AE">
      <w:pPr>
        <w:rPr>
          <w:rFonts w:ascii="Helvetica 55 Roman" w:hAnsi="Helvetica 55 Roman" w:cs="Arial"/>
          <w:sz w:val="22"/>
          <w:szCs w:val="22"/>
          <w:lang w:val="de-CH"/>
        </w:rPr>
      </w:pPr>
      <w:r w:rsidRPr="00A844AE">
        <w:rPr>
          <w:rFonts w:ascii="Helvetica 55 Roman" w:hAnsi="Helvetica 55 Roman" w:cs="Arial"/>
          <w:sz w:val="22"/>
          <w:szCs w:val="22"/>
          <w:lang w:val="de-CH"/>
        </w:rPr>
        <w:t xml:space="preserve">Nicolas Lutz, CEO von Orange Cyberdefense Schweiz, fügte hinzu: </w:t>
      </w:r>
      <w:r w:rsidRPr="00A844AE">
        <w:rPr>
          <w:rFonts w:ascii="Helvetica 55 Roman" w:hAnsi="Helvetica 55 Roman" w:cs="Arial"/>
          <w:i/>
          <w:iCs/>
          <w:sz w:val="22"/>
          <w:szCs w:val="22"/>
          <w:lang w:val="de-CH"/>
        </w:rPr>
        <w:t xml:space="preserve">„Wir sind fest davon überzeugt, dass die Kombination unserer jeweiligen Aktivitäten in der Schweiz für unsere Kunden sinnvoll ist, da </w:t>
      </w:r>
      <w:r w:rsidR="00B63AC9">
        <w:rPr>
          <w:rFonts w:ascii="Helvetica 55 Roman" w:hAnsi="Helvetica 55 Roman" w:cs="Arial"/>
          <w:i/>
          <w:iCs/>
          <w:sz w:val="22"/>
          <w:szCs w:val="22"/>
          <w:lang w:val="de-CH"/>
        </w:rPr>
        <w:t>dies zusätzliche</w:t>
      </w:r>
      <w:r w:rsidRPr="00A844AE">
        <w:rPr>
          <w:rFonts w:ascii="Helvetica 55 Roman" w:hAnsi="Helvetica 55 Roman" w:cs="Arial"/>
          <w:i/>
          <w:iCs/>
          <w:sz w:val="22"/>
          <w:szCs w:val="22"/>
          <w:lang w:val="de-CH"/>
        </w:rPr>
        <w:t xml:space="preserve"> Nähe </w:t>
      </w:r>
      <w:r w:rsidR="00B63AC9">
        <w:rPr>
          <w:rFonts w:ascii="Helvetica 55 Roman" w:hAnsi="Helvetica 55 Roman" w:cs="Arial"/>
          <w:i/>
          <w:iCs/>
          <w:sz w:val="22"/>
          <w:szCs w:val="22"/>
          <w:lang w:val="de-CH"/>
        </w:rPr>
        <w:t>bringt. Zudem gewinnen wir an Reaktionsstärke</w:t>
      </w:r>
      <w:r w:rsidRPr="00A844AE">
        <w:rPr>
          <w:rFonts w:ascii="Helvetica 55 Roman" w:hAnsi="Helvetica 55 Roman" w:cs="Arial"/>
          <w:i/>
          <w:iCs/>
          <w:sz w:val="22"/>
          <w:szCs w:val="22"/>
          <w:lang w:val="de-CH"/>
        </w:rPr>
        <w:t xml:space="preserve">, unabhängig von sprachlichen Barrieren. </w:t>
      </w:r>
      <w:r w:rsidR="00714429">
        <w:rPr>
          <w:rFonts w:ascii="Helvetica 55 Roman" w:hAnsi="Helvetica 55 Roman" w:cs="Arial"/>
          <w:i/>
          <w:iCs/>
          <w:sz w:val="22"/>
          <w:szCs w:val="22"/>
          <w:lang w:val="de-CH"/>
        </w:rPr>
        <w:t>Die</w:t>
      </w:r>
      <w:r w:rsidRPr="00A844AE">
        <w:rPr>
          <w:rFonts w:ascii="Helvetica 55 Roman" w:hAnsi="Helvetica 55 Roman" w:cs="Arial"/>
          <w:i/>
          <w:iCs/>
          <w:sz w:val="22"/>
          <w:szCs w:val="22"/>
          <w:lang w:val="de-CH"/>
        </w:rPr>
        <w:t xml:space="preserve"> anerkannte Expertise von ensec in Beratung und Cybers</w:t>
      </w:r>
      <w:r w:rsidR="00554031">
        <w:rPr>
          <w:rFonts w:ascii="Helvetica 55 Roman" w:hAnsi="Helvetica 55 Roman" w:cs="Arial"/>
          <w:i/>
          <w:iCs/>
          <w:sz w:val="22"/>
          <w:szCs w:val="22"/>
          <w:lang w:val="de-CH"/>
        </w:rPr>
        <w:t>ecurity-I</w:t>
      </w:r>
      <w:r w:rsidRPr="00A844AE">
        <w:rPr>
          <w:rFonts w:ascii="Helvetica 55 Roman" w:hAnsi="Helvetica 55 Roman" w:cs="Arial"/>
          <w:i/>
          <w:iCs/>
          <w:sz w:val="22"/>
          <w:szCs w:val="22"/>
          <w:lang w:val="de-CH"/>
        </w:rPr>
        <w:t xml:space="preserve">ntegration </w:t>
      </w:r>
      <w:r w:rsidR="00714429">
        <w:rPr>
          <w:rFonts w:ascii="Helvetica 55 Roman" w:hAnsi="Helvetica 55 Roman" w:cs="Arial"/>
          <w:i/>
          <w:iCs/>
          <w:sz w:val="22"/>
          <w:szCs w:val="22"/>
          <w:lang w:val="de-CH"/>
        </w:rPr>
        <w:t xml:space="preserve">ist </w:t>
      </w:r>
      <w:r w:rsidRPr="00A844AE">
        <w:rPr>
          <w:rFonts w:ascii="Helvetica 55 Roman" w:hAnsi="Helvetica 55 Roman" w:cs="Arial"/>
          <w:i/>
          <w:iCs/>
          <w:sz w:val="22"/>
          <w:szCs w:val="22"/>
          <w:lang w:val="de-CH"/>
        </w:rPr>
        <w:t>die perfekte Ergänzung unsere</w:t>
      </w:r>
      <w:r w:rsidR="00714429">
        <w:rPr>
          <w:rFonts w:ascii="Helvetica 55 Roman" w:hAnsi="Helvetica 55 Roman" w:cs="Arial"/>
          <w:i/>
          <w:iCs/>
          <w:sz w:val="22"/>
          <w:szCs w:val="22"/>
          <w:lang w:val="de-CH"/>
        </w:rPr>
        <w:t>r</w:t>
      </w:r>
      <w:r w:rsidRPr="00A844AE">
        <w:rPr>
          <w:rFonts w:ascii="Helvetica 55 Roman" w:hAnsi="Helvetica 55 Roman" w:cs="Arial"/>
          <w:i/>
          <w:iCs/>
          <w:sz w:val="22"/>
          <w:szCs w:val="22"/>
          <w:lang w:val="de-CH"/>
        </w:rPr>
        <w:t xml:space="preserve"> bestehenden Fähigkeiten </w:t>
      </w:r>
      <w:r w:rsidR="00714429">
        <w:rPr>
          <w:rFonts w:ascii="Helvetica 55 Roman" w:hAnsi="Helvetica 55 Roman" w:cs="Arial"/>
          <w:i/>
          <w:iCs/>
          <w:sz w:val="22"/>
          <w:szCs w:val="22"/>
          <w:lang w:val="de-CH"/>
        </w:rPr>
        <w:t>und trägt dem Ziel</w:t>
      </w:r>
      <w:r w:rsidRPr="00A844AE">
        <w:rPr>
          <w:rFonts w:ascii="Helvetica 55 Roman" w:hAnsi="Helvetica 55 Roman" w:cs="Arial"/>
          <w:i/>
          <w:iCs/>
          <w:sz w:val="22"/>
          <w:szCs w:val="22"/>
          <w:lang w:val="de-CH"/>
        </w:rPr>
        <w:t>, einen dynamischen Schweizer Cyber-Champion zu schaffen</w:t>
      </w:r>
      <w:r w:rsidR="00714429">
        <w:rPr>
          <w:rFonts w:ascii="Helvetica 55 Roman" w:hAnsi="Helvetica 55 Roman" w:cs="Arial"/>
          <w:i/>
          <w:iCs/>
          <w:sz w:val="22"/>
          <w:szCs w:val="22"/>
          <w:lang w:val="de-CH"/>
        </w:rPr>
        <w:t>, nachhaltig Rechnung</w:t>
      </w:r>
      <w:r w:rsidRPr="00A844AE">
        <w:rPr>
          <w:rFonts w:ascii="Helvetica 55 Roman" w:hAnsi="Helvetica 55 Roman" w:cs="Arial"/>
          <w:i/>
          <w:iCs/>
          <w:sz w:val="22"/>
          <w:szCs w:val="22"/>
          <w:lang w:val="de-CH"/>
        </w:rPr>
        <w:t>.“</w:t>
      </w:r>
    </w:p>
    <w:p w14:paraId="10F78C14" w14:textId="77777777" w:rsidR="00A844AE" w:rsidRPr="00A844AE" w:rsidRDefault="00A844AE" w:rsidP="00A844AE">
      <w:pPr>
        <w:rPr>
          <w:rFonts w:ascii="Helvetica 55 Roman" w:hAnsi="Helvetica 55 Roman" w:cs="Arial"/>
          <w:sz w:val="22"/>
          <w:szCs w:val="22"/>
          <w:lang w:val="de-CH"/>
        </w:rPr>
      </w:pPr>
    </w:p>
    <w:p w14:paraId="72435AFA" w14:textId="01A09690" w:rsidR="00A844AE" w:rsidRPr="00F73EA3" w:rsidRDefault="00A844AE" w:rsidP="00A844AE">
      <w:pPr>
        <w:rPr>
          <w:rFonts w:ascii="Helvetica 55 Roman" w:hAnsi="Helvetica 55 Roman" w:cs="Arial"/>
          <w:sz w:val="22"/>
          <w:szCs w:val="22"/>
          <w:lang w:val="de-CH"/>
        </w:rPr>
      </w:pPr>
      <w:r w:rsidRPr="00A844AE">
        <w:rPr>
          <w:rFonts w:ascii="Helvetica 55 Roman" w:hAnsi="Helvetica 55 Roman" w:cs="Arial"/>
          <w:sz w:val="22"/>
          <w:szCs w:val="22"/>
          <w:lang w:val="de-CH"/>
        </w:rPr>
        <w:t xml:space="preserve">Mike Schuler, CEO von </w:t>
      </w:r>
      <w:r w:rsidR="00554031">
        <w:rPr>
          <w:rFonts w:ascii="Helvetica 55 Roman" w:hAnsi="Helvetica 55 Roman" w:cs="Arial"/>
          <w:sz w:val="22"/>
          <w:szCs w:val="22"/>
          <w:lang w:val="de-CH"/>
        </w:rPr>
        <w:t>ensec</w:t>
      </w:r>
      <w:r w:rsidR="00714429">
        <w:rPr>
          <w:rFonts w:ascii="Helvetica 55 Roman" w:hAnsi="Helvetica 55 Roman" w:cs="Arial"/>
          <w:sz w:val="22"/>
          <w:szCs w:val="22"/>
          <w:lang w:val="de-CH"/>
        </w:rPr>
        <w:t>, unterstreicht abschlie</w:t>
      </w:r>
      <w:r w:rsidR="00026AD2">
        <w:rPr>
          <w:rFonts w:ascii="Helvetica 55 Roman" w:hAnsi="Helvetica 55 Roman" w:cs="Arial"/>
          <w:sz w:val="22"/>
          <w:szCs w:val="22"/>
          <w:lang w:val="de-CH"/>
        </w:rPr>
        <w:t>ss</w:t>
      </w:r>
      <w:r w:rsidR="00714429">
        <w:rPr>
          <w:rFonts w:ascii="Helvetica 55 Roman" w:hAnsi="Helvetica 55 Roman" w:cs="Arial"/>
          <w:sz w:val="22"/>
          <w:szCs w:val="22"/>
          <w:lang w:val="de-CH"/>
        </w:rPr>
        <w:t>end</w:t>
      </w:r>
      <w:r w:rsidRPr="00A844AE">
        <w:rPr>
          <w:rFonts w:ascii="Helvetica 55 Roman" w:hAnsi="Helvetica 55 Roman" w:cs="Arial"/>
          <w:sz w:val="22"/>
          <w:szCs w:val="22"/>
          <w:lang w:val="de-CH"/>
        </w:rPr>
        <w:t xml:space="preserve">: </w:t>
      </w:r>
      <w:r w:rsidRPr="00A844AE">
        <w:rPr>
          <w:rFonts w:ascii="Helvetica 55 Roman" w:hAnsi="Helvetica 55 Roman" w:cs="Arial"/>
          <w:i/>
          <w:iCs/>
          <w:sz w:val="22"/>
          <w:szCs w:val="22"/>
          <w:lang w:val="de-CH"/>
        </w:rPr>
        <w:t xml:space="preserve">„Der Beitritt zu Orange Cyberdefense markiert ein spannendes neues Kapitel für ensec. Dieser Schritt ermöglicht es uns, unsere </w:t>
      </w:r>
      <w:r w:rsidR="009A6E40">
        <w:rPr>
          <w:rFonts w:ascii="Helvetica 55 Roman" w:hAnsi="Helvetica 55 Roman" w:cs="Arial"/>
          <w:i/>
          <w:iCs/>
          <w:sz w:val="22"/>
          <w:szCs w:val="22"/>
          <w:lang w:val="de-CH"/>
        </w:rPr>
        <w:t>Leistungsstärke</w:t>
      </w:r>
      <w:r w:rsidR="009A6E40" w:rsidRPr="00A844AE">
        <w:rPr>
          <w:rFonts w:ascii="Helvetica 55 Roman" w:hAnsi="Helvetica 55 Roman" w:cs="Arial"/>
          <w:i/>
          <w:iCs/>
          <w:sz w:val="22"/>
          <w:szCs w:val="22"/>
          <w:lang w:val="de-CH"/>
        </w:rPr>
        <w:t xml:space="preserve"> </w:t>
      </w:r>
      <w:r w:rsidRPr="00A844AE">
        <w:rPr>
          <w:rFonts w:ascii="Helvetica 55 Roman" w:hAnsi="Helvetica 55 Roman" w:cs="Arial"/>
          <w:i/>
          <w:iCs/>
          <w:sz w:val="22"/>
          <w:szCs w:val="22"/>
          <w:lang w:val="de-CH"/>
        </w:rPr>
        <w:t>zu skalieren, unsere Präsenz zu erweitern und unseren Kunden noch mehr Mehrwert zu bieten – während wir unserem Kern treu bleiben: tiefgehende technische Expertise, eine starke lokale Präsenz und vertrauensvolle Partnerschaften. Mit Zugang zu dem umfangreichen Portfolio von Orange Cyberdefense an Dienstleistungen und Produkten sind wir optimal positioniert, um ma</w:t>
      </w:r>
      <w:r w:rsidR="00026AD2">
        <w:rPr>
          <w:rFonts w:ascii="Helvetica 55 Roman" w:hAnsi="Helvetica 55 Roman" w:cs="Arial"/>
          <w:i/>
          <w:iCs/>
          <w:sz w:val="22"/>
          <w:szCs w:val="22"/>
          <w:lang w:val="de-CH"/>
        </w:rPr>
        <w:t>ss</w:t>
      </w:r>
      <w:r w:rsidRPr="00A844AE">
        <w:rPr>
          <w:rFonts w:ascii="Helvetica 55 Roman" w:hAnsi="Helvetica 55 Roman" w:cs="Arial"/>
          <w:i/>
          <w:iCs/>
          <w:sz w:val="22"/>
          <w:szCs w:val="22"/>
          <w:lang w:val="de-CH"/>
        </w:rPr>
        <w:t>geschneiderte End-to-End-Cybers</w:t>
      </w:r>
      <w:r w:rsidR="005B684A">
        <w:rPr>
          <w:rFonts w:ascii="Helvetica 55 Roman" w:hAnsi="Helvetica 55 Roman" w:cs="Arial"/>
          <w:i/>
          <w:iCs/>
          <w:sz w:val="22"/>
          <w:szCs w:val="22"/>
          <w:lang w:val="de-CH"/>
        </w:rPr>
        <w:t>ecurity-L</w:t>
      </w:r>
      <w:r w:rsidRPr="00A844AE">
        <w:rPr>
          <w:rFonts w:ascii="Helvetica 55 Roman" w:hAnsi="Helvetica 55 Roman" w:cs="Arial"/>
          <w:i/>
          <w:iCs/>
          <w:sz w:val="22"/>
          <w:szCs w:val="22"/>
          <w:lang w:val="de-CH"/>
        </w:rPr>
        <w:t>ösungen für den Schweizer Markt zu liefern. Diese Entwicklung eröffnet auch neue Chancen für unsere Mitarbeitenden, innerhalb eines global</w:t>
      </w:r>
      <w:r w:rsidR="005B684A">
        <w:rPr>
          <w:rFonts w:ascii="Helvetica 55 Roman" w:hAnsi="Helvetica 55 Roman" w:cs="Arial"/>
          <w:i/>
          <w:iCs/>
          <w:sz w:val="22"/>
          <w:szCs w:val="22"/>
          <w:lang w:val="de-CH"/>
        </w:rPr>
        <w:t xml:space="preserve"> führenden Unternehmens</w:t>
      </w:r>
      <w:r w:rsidRPr="00A844AE">
        <w:rPr>
          <w:rFonts w:ascii="Helvetica 55 Roman" w:hAnsi="Helvetica 55 Roman" w:cs="Arial"/>
          <w:i/>
          <w:iCs/>
          <w:sz w:val="22"/>
          <w:szCs w:val="22"/>
          <w:lang w:val="de-CH"/>
        </w:rPr>
        <w:t xml:space="preserve"> zu wachsen</w:t>
      </w:r>
      <w:r w:rsidR="00FA50C7">
        <w:rPr>
          <w:rFonts w:ascii="Helvetica 55 Roman" w:hAnsi="Helvetica 55 Roman" w:cs="Arial"/>
          <w:i/>
          <w:iCs/>
          <w:sz w:val="22"/>
          <w:szCs w:val="22"/>
          <w:lang w:val="de-CH"/>
        </w:rPr>
        <w:t xml:space="preserve">. Gleichzeitig profitieren unsere </w:t>
      </w:r>
      <w:r w:rsidRPr="00A844AE">
        <w:rPr>
          <w:rFonts w:ascii="Helvetica 55 Roman" w:hAnsi="Helvetica 55 Roman" w:cs="Arial"/>
          <w:i/>
          <w:iCs/>
          <w:sz w:val="22"/>
          <w:szCs w:val="22"/>
          <w:lang w:val="de-CH"/>
        </w:rPr>
        <w:t>Partner von einem noch breiteren Ökosystem. Gemeinsam werden wir die Zukunft der Cybers</w:t>
      </w:r>
      <w:r w:rsidR="005B684A">
        <w:rPr>
          <w:rFonts w:ascii="Helvetica 55 Roman" w:hAnsi="Helvetica 55 Roman" w:cs="Arial"/>
          <w:i/>
          <w:iCs/>
          <w:sz w:val="22"/>
          <w:szCs w:val="22"/>
          <w:lang w:val="de-CH"/>
        </w:rPr>
        <w:t>ecurity</w:t>
      </w:r>
      <w:r w:rsidRPr="00A844AE">
        <w:rPr>
          <w:rFonts w:ascii="Helvetica 55 Roman" w:hAnsi="Helvetica 55 Roman" w:cs="Arial"/>
          <w:i/>
          <w:iCs/>
          <w:sz w:val="22"/>
          <w:szCs w:val="22"/>
          <w:lang w:val="de-CH"/>
        </w:rPr>
        <w:t xml:space="preserve"> in der Schweiz und darüber hinaus gestalten.“</w:t>
      </w:r>
    </w:p>
    <w:p w14:paraId="4D667C2B" w14:textId="77777777" w:rsidR="00A844AE" w:rsidRPr="00A844AE" w:rsidRDefault="00A844AE" w:rsidP="00A844AE">
      <w:pPr>
        <w:rPr>
          <w:rFonts w:ascii="Helvetica 55 Roman" w:hAnsi="Helvetica 55 Roman" w:cs="Arial"/>
          <w:sz w:val="22"/>
          <w:szCs w:val="22"/>
          <w:lang w:val="de-CH"/>
        </w:rPr>
      </w:pPr>
    </w:p>
    <w:p w14:paraId="1D062A99" w14:textId="77777777" w:rsidR="00A844AE" w:rsidRPr="00A844AE" w:rsidRDefault="00A844AE" w:rsidP="00A844AE">
      <w:pPr>
        <w:rPr>
          <w:rFonts w:ascii="Helvetica 55 Roman" w:hAnsi="Helvetica 55 Roman" w:cs="Arial"/>
          <w:sz w:val="22"/>
          <w:szCs w:val="22"/>
          <w:lang w:val="de-CH"/>
        </w:rPr>
      </w:pPr>
      <w:r w:rsidRPr="00A844AE">
        <w:rPr>
          <w:rFonts w:ascii="Helvetica 55 Roman" w:hAnsi="Helvetica 55 Roman" w:cs="Arial"/>
          <w:sz w:val="22"/>
          <w:szCs w:val="22"/>
          <w:lang w:val="de-CH"/>
        </w:rPr>
        <w:t>Die finanziellen Details dieser Übernahme bleiben vertraulich.</w:t>
      </w:r>
    </w:p>
    <w:p w14:paraId="2AC87792" w14:textId="77777777" w:rsidR="00CE1793" w:rsidRPr="00F73EA3" w:rsidRDefault="00CE1793" w:rsidP="005034B8">
      <w:pPr>
        <w:jc w:val="both"/>
        <w:rPr>
          <w:rFonts w:ascii="Helvetica 55 Roman" w:hAnsi="Helvetica 55 Roman" w:cs="Arial"/>
          <w:color w:val="000000"/>
          <w:sz w:val="22"/>
          <w:szCs w:val="22"/>
          <w:lang w:val="de-CH"/>
        </w:rPr>
      </w:pPr>
    </w:p>
    <w:p w14:paraId="5A40A44B" w14:textId="77777777" w:rsidR="003E416D" w:rsidRPr="00F73EA3" w:rsidRDefault="003E416D" w:rsidP="005034B8">
      <w:pPr>
        <w:jc w:val="both"/>
        <w:rPr>
          <w:rFonts w:ascii="Helvetica 55 Roman" w:hAnsi="Helvetica 55 Roman" w:cs="Arial"/>
          <w:color w:val="000000"/>
          <w:sz w:val="22"/>
          <w:szCs w:val="22"/>
          <w:lang w:val="de-CH"/>
        </w:rPr>
      </w:pPr>
    </w:p>
    <w:p w14:paraId="0A6B5330" w14:textId="77777777" w:rsidR="008654AA" w:rsidRPr="00F73EA3" w:rsidRDefault="008654AA" w:rsidP="008654AA">
      <w:pPr>
        <w:pStyle w:val="berschrift2"/>
        <w:jc w:val="left"/>
        <w:rPr>
          <w:rFonts w:ascii="Helvetica 75" w:hAnsi="Helvetica 75"/>
          <w:b w:val="0"/>
          <w:color w:val="FF6600"/>
          <w:sz w:val="16"/>
          <w:szCs w:val="16"/>
          <w:lang w:val="de-CH"/>
        </w:rPr>
      </w:pPr>
      <w:r w:rsidRPr="00F73EA3">
        <w:rPr>
          <w:rFonts w:ascii="Helvetica 75" w:hAnsi="Helvetica 75"/>
          <w:b w:val="0"/>
          <w:color w:val="FF6600"/>
          <w:sz w:val="16"/>
          <w:szCs w:val="16"/>
          <w:lang w:val="de-CH"/>
        </w:rPr>
        <w:t>Über Orange Cyberdefense</w:t>
      </w:r>
    </w:p>
    <w:p w14:paraId="1B5D4075" w14:textId="7CDA896C" w:rsidR="008654AA" w:rsidRPr="00F73EA3" w:rsidRDefault="008654AA" w:rsidP="00594D34">
      <w:pPr>
        <w:rPr>
          <w:rFonts w:ascii="Helvetica 55 Roman" w:hAnsi="Helvetica 55 Roman"/>
          <w:sz w:val="16"/>
          <w:szCs w:val="16"/>
          <w:lang w:val="de-CH"/>
        </w:rPr>
      </w:pPr>
      <w:r w:rsidRPr="00F73EA3">
        <w:rPr>
          <w:rFonts w:ascii="Helvetica 55 Roman" w:hAnsi="Helvetica 55 Roman"/>
          <w:sz w:val="16"/>
          <w:szCs w:val="16"/>
          <w:lang w:val="de-CH"/>
        </w:rPr>
        <w:t>Orange Cyberdefense ist die Einheit der Orange-Gruppe, die sich der Cybers</w:t>
      </w:r>
      <w:r w:rsidR="005B684A">
        <w:rPr>
          <w:rFonts w:ascii="Helvetica 55 Roman" w:hAnsi="Helvetica 55 Roman"/>
          <w:sz w:val="16"/>
          <w:szCs w:val="16"/>
          <w:lang w:val="de-CH"/>
        </w:rPr>
        <w:t>ecurity</w:t>
      </w:r>
      <w:r w:rsidRPr="00F73EA3">
        <w:rPr>
          <w:rFonts w:ascii="Helvetica 55 Roman" w:hAnsi="Helvetica 55 Roman"/>
          <w:sz w:val="16"/>
          <w:szCs w:val="16"/>
          <w:lang w:val="de-CH"/>
        </w:rPr>
        <w:t xml:space="preserve"> widmet. </w:t>
      </w:r>
      <w:r w:rsidR="00947795">
        <w:rPr>
          <w:rFonts w:ascii="Helvetica 55 Roman" w:hAnsi="Helvetica 55 Roman"/>
          <w:sz w:val="16"/>
          <w:szCs w:val="16"/>
          <w:lang w:val="de-CH"/>
        </w:rPr>
        <w:t>Der Fokus liegt auf der Absicherung jeder</w:t>
      </w:r>
      <w:r w:rsidRPr="00F73EA3">
        <w:rPr>
          <w:rFonts w:ascii="Helvetica 55 Roman" w:hAnsi="Helvetica 55 Roman"/>
          <w:sz w:val="16"/>
          <w:szCs w:val="16"/>
          <w:lang w:val="de-CH"/>
        </w:rPr>
        <w:t xml:space="preserve"> Phase des Bedrohungslebenszyklus für über 50.000 Geschäftskunden in mehr als 160 Ländern weltweit. Als führender Anbieter von Cybers</w:t>
      </w:r>
      <w:r w:rsidR="005B684A">
        <w:rPr>
          <w:rFonts w:ascii="Helvetica 55 Roman" w:hAnsi="Helvetica 55 Roman"/>
          <w:sz w:val="16"/>
          <w:szCs w:val="16"/>
          <w:lang w:val="de-CH"/>
        </w:rPr>
        <w:t>ecurity-Services</w:t>
      </w:r>
      <w:r w:rsidRPr="00F73EA3">
        <w:rPr>
          <w:rFonts w:ascii="Helvetica 55 Roman" w:hAnsi="Helvetica 55 Roman"/>
          <w:sz w:val="16"/>
          <w:szCs w:val="16"/>
          <w:lang w:val="de-CH"/>
        </w:rPr>
        <w:t xml:space="preserve"> in Europa streben wir danach, </w:t>
      </w:r>
      <w:r w:rsidR="00947795">
        <w:rPr>
          <w:rFonts w:ascii="Helvetica 55 Roman" w:hAnsi="Helvetica 55 Roman"/>
          <w:sz w:val="16"/>
          <w:szCs w:val="16"/>
          <w:lang w:val="de-CH"/>
        </w:rPr>
        <w:t>ein</w:t>
      </w:r>
      <w:r w:rsidR="00947795" w:rsidRPr="00F73EA3">
        <w:rPr>
          <w:rFonts w:ascii="Helvetica 55 Roman" w:hAnsi="Helvetica 55 Roman"/>
          <w:sz w:val="16"/>
          <w:szCs w:val="16"/>
          <w:lang w:val="de-CH"/>
        </w:rPr>
        <w:t xml:space="preserve"> </w:t>
      </w:r>
      <w:r w:rsidRPr="00F73EA3">
        <w:rPr>
          <w:rFonts w:ascii="Helvetica 55 Roman" w:hAnsi="Helvetica 55 Roman"/>
          <w:sz w:val="16"/>
          <w:szCs w:val="16"/>
          <w:lang w:val="de-CH"/>
        </w:rPr>
        <w:t>vertrauenswürdige</w:t>
      </w:r>
      <w:r w:rsidR="00947795">
        <w:rPr>
          <w:rFonts w:ascii="Helvetica 55 Roman" w:hAnsi="Helvetica 55 Roman"/>
          <w:sz w:val="16"/>
          <w:szCs w:val="16"/>
          <w:lang w:val="de-CH"/>
        </w:rPr>
        <w:t>r</w:t>
      </w:r>
      <w:r w:rsidRPr="00F73EA3">
        <w:rPr>
          <w:rFonts w:ascii="Helvetica 55 Roman" w:hAnsi="Helvetica 55 Roman"/>
          <w:sz w:val="16"/>
          <w:szCs w:val="16"/>
          <w:lang w:val="de-CH"/>
        </w:rPr>
        <w:t xml:space="preserve"> Cyber-Partner zu sein</w:t>
      </w:r>
      <w:r w:rsidR="00947795">
        <w:rPr>
          <w:rFonts w:ascii="Helvetica 55 Roman" w:hAnsi="Helvetica 55 Roman"/>
          <w:sz w:val="16"/>
          <w:szCs w:val="16"/>
          <w:lang w:val="de-CH"/>
        </w:rPr>
        <w:t xml:space="preserve"> – mit der Verpflichtung</w:t>
      </w:r>
      <w:r w:rsidRPr="00F73EA3">
        <w:rPr>
          <w:rFonts w:ascii="Helvetica 55 Roman" w:hAnsi="Helvetica 55 Roman"/>
          <w:sz w:val="16"/>
          <w:szCs w:val="16"/>
          <w:lang w:val="de-CH"/>
        </w:rPr>
        <w:t xml:space="preserve">, </w:t>
      </w:r>
      <w:r w:rsidR="00947795">
        <w:rPr>
          <w:rFonts w:ascii="Helvetica 55 Roman" w:hAnsi="Helvetica 55 Roman"/>
          <w:sz w:val="16"/>
          <w:szCs w:val="16"/>
          <w:lang w:val="de-CH"/>
        </w:rPr>
        <w:t xml:space="preserve">durch den Schutz des digitalen Raums </w:t>
      </w:r>
      <w:r w:rsidRPr="00F73EA3">
        <w:rPr>
          <w:rFonts w:ascii="Helvetica 55 Roman" w:hAnsi="Helvetica 55 Roman"/>
          <w:sz w:val="16"/>
          <w:szCs w:val="16"/>
          <w:lang w:val="de-CH"/>
        </w:rPr>
        <w:t xml:space="preserve">Mehrwert </w:t>
      </w:r>
      <w:r w:rsidR="00947795">
        <w:rPr>
          <w:rFonts w:ascii="Helvetica 55 Roman" w:hAnsi="Helvetica 55 Roman"/>
          <w:sz w:val="16"/>
          <w:szCs w:val="16"/>
          <w:lang w:val="de-CH"/>
        </w:rPr>
        <w:t xml:space="preserve">für alle </w:t>
      </w:r>
      <w:r w:rsidRPr="00F73EA3">
        <w:rPr>
          <w:rFonts w:ascii="Helvetica 55 Roman" w:hAnsi="Helvetica 55 Roman"/>
          <w:sz w:val="16"/>
          <w:szCs w:val="16"/>
          <w:lang w:val="de-CH"/>
        </w:rPr>
        <w:t xml:space="preserve">zu schaffen. Unsere Servicefähigkeiten schöpfen ihre Stärke aus Forschung und </w:t>
      </w:r>
      <w:r w:rsidR="00947795">
        <w:rPr>
          <w:rFonts w:ascii="Helvetica 55 Roman" w:hAnsi="Helvetica 55 Roman"/>
          <w:sz w:val="16"/>
          <w:szCs w:val="16"/>
          <w:lang w:val="de-CH"/>
        </w:rPr>
        <w:t xml:space="preserve">Threat </w:t>
      </w:r>
      <w:r w:rsidRPr="00F73EA3">
        <w:rPr>
          <w:rFonts w:ascii="Helvetica 55 Roman" w:hAnsi="Helvetica 55 Roman"/>
          <w:sz w:val="16"/>
          <w:szCs w:val="16"/>
          <w:lang w:val="de-CH"/>
        </w:rPr>
        <w:t>Intelligence</w:t>
      </w:r>
      <w:r w:rsidR="00947795">
        <w:rPr>
          <w:rFonts w:ascii="Helvetica 55 Roman" w:hAnsi="Helvetica 55 Roman"/>
          <w:sz w:val="16"/>
          <w:szCs w:val="16"/>
          <w:lang w:val="de-CH"/>
        </w:rPr>
        <w:t>. Dies ermöglicht es uns</w:t>
      </w:r>
      <w:r w:rsidRPr="00F73EA3">
        <w:rPr>
          <w:rFonts w:ascii="Helvetica 55 Roman" w:hAnsi="Helvetica 55 Roman"/>
          <w:sz w:val="16"/>
          <w:szCs w:val="16"/>
          <w:lang w:val="de-CH"/>
        </w:rPr>
        <w:t xml:space="preserve">, unseren Kunden unvergleichliches Wissen über aktuelle und aufkommende Bedrohungen zu bieten. Mit über 30 Jahren Erfahrung im Bereich der Informationssicherheit, mehr als 3.200 multidisziplinären Experten und 36 </w:t>
      </w:r>
      <w:r w:rsidR="00947795">
        <w:rPr>
          <w:rFonts w:ascii="Helvetica 55 Roman" w:hAnsi="Helvetica 55 Roman"/>
          <w:sz w:val="16"/>
          <w:szCs w:val="16"/>
          <w:lang w:val="de-CH"/>
        </w:rPr>
        <w:t>Security Operations Centern</w:t>
      </w:r>
      <w:r w:rsidR="00947795" w:rsidRPr="00F73EA3">
        <w:rPr>
          <w:rFonts w:ascii="Helvetica 55 Roman" w:hAnsi="Helvetica 55 Roman"/>
          <w:sz w:val="16"/>
          <w:szCs w:val="16"/>
          <w:lang w:val="de-CH"/>
        </w:rPr>
        <w:t xml:space="preserve"> </w:t>
      </w:r>
      <w:r w:rsidRPr="00F73EA3">
        <w:rPr>
          <w:rFonts w:ascii="Helvetica 55 Roman" w:hAnsi="Helvetica 55 Roman"/>
          <w:sz w:val="16"/>
          <w:szCs w:val="16"/>
          <w:lang w:val="de-CH"/>
        </w:rPr>
        <w:t>auf der ganzen Welt wissen wir, wie wir die globalen und lokalen Herausforderungen unserer Kunden angehen können. Cybers</w:t>
      </w:r>
      <w:r w:rsidR="005B684A">
        <w:rPr>
          <w:rFonts w:ascii="Helvetica 55 Roman" w:hAnsi="Helvetica 55 Roman"/>
          <w:sz w:val="16"/>
          <w:szCs w:val="16"/>
          <w:lang w:val="de-CH"/>
        </w:rPr>
        <w:t xml:space="preserve">ecurity </w:t>
      </w:r>
      <w:r w:rsidR="00947795">
        <w:rPr>
          <w:rFonts w:ascii="Helvetica 55 Roman" w:hAnsi="Helvetica 55 Roman"/>
          <w:sz w:val="16"/>
          <w:szCs w:val="16"/>
          <w:lang w:val="de-CH"/>
        </w:rPr>
        <w:t xml:space="preserve">basiert nicht zuletzt auf </w:t>
      </w:r>
      <w:r w:rsidR="0007068F">
        <w:rPr>
          <w:rFonts w:ascii="Helvetica 55 Roman" w:hAnsi="Helvetica 55 Roman"/>
          <w:sz w:val="16"/>
          <w:szCs w:val="16"/>
          <w:lang w:val="de-CH"/>
        </w:rPr>
        <w:t xml:space="preserve">menschlichem Verhalten: Indem wir </w:t>
      </w:r>
      <w:r w:rsidR="0007068F" w:rsidRPr="00F73EA3">
        <w:rPr>
          <w:rFonts w:ascii="Helvetica 55 Roman" w:hAnsi="Helvetica 55 Roman"/>
          <w:sz w:val="16"/>
          <w:szCs w:val="16"/>
          <w:lang w:val="de-CH"/>
        </w:rPr>
        <w:t xml:space="preserve">die Menschen in den Mittelpunkt </w:t>
      </w:r>
      <w:r w:rsidR="0007068F">
        <w:rPr>
          <w:rFonts w:ascii="Helvetica 55 Roman" w:hAnsi="Helvetica 55 Roman"/>
          <w:sz w:val="16"/>
          <w:szCs w:val="16"/>
          <w:lang w:val="de-CH"/>
        </w:rPr>
        <w:t xml:space="preserve">unserer Handlungen rücken, tragen wir entscheidend zum Aufbau einer </w:t>
      </w:r>
      <w:r w:rsidRPr="00F73EA3">
        <w:rPr>
          <w:rFonts w:ascii="Helvetica 55 Roman" w:hAnsi="Helvetica 55 Roman"/>
          <w:sz w:val="16"/>
          <w:szCs w:val="16"/>
          <w:lang w:val="de-CH"/>
        </w:rPr>
        <w:t>sicherer</w:t>
      </w:r>
      <w:r w:rsidR="0007068F">
        <w:rPr>
          <w:rFonts w:ascii="Helvetica 55 Roman" w:hAnsi="Helvetica 55 Roman"/>
          <w:sz w:val="16"/>
          <w:szCs w:val="16"/>
          <w:lang w:val="de-CH"/>
        </w:rPr>
        <w:t>en</w:t>
      </w:r>
      <w:r w:rsidRPr="00F73EA3">
        <w:rPr>
          <w:rFonts w:ascii="Helvetica 55 Roman" w:hAnsi="Helvetica 55 Roman"/>
          <w:sz w:val="16"/>
          <w:szCs w:val="16"/>
          <w:lang w:val="de-CH"/>
        </w:rPr>
        <w:t xml:space="preserve"> digitale</w:t>
      </w:r>
      <w:r w:rsidR="0007068F">
        <w:rPr>
          <w:rFonts w:ascii="Helvetica 55 Roman" w:hAnsi="Helvetica 55 Roman"/>
          <w:sz w:val="16"/>
          <w:szCs w:val="16"/>
          <w:lang w:val="de-CH"/>
        </w:rPr>
        <w:t>n</w:t>
      </w:r>
      <w:r w:rsidRPr="00F73EA3">
        <w:rPr>
          <w:rFonts w:ascii="Helvetica 55 Roman" w:hAnsi="Helvetica 55 Roman"/>
          <w:sz w:val="16"/>
          <w:szCs w:val="16"/>
          <w:lang w:val="de-CH"/>
        </w:rPr>
        <w:t xml:space="preserve"> Gesellschaft </w:t>
      </w:r>
      <w:r w:rsidR="0007068F">
        <w:rPr>
          <w:rFonts w:ascii="Helvetica 55 Roman" w:hAnsi="Helvetica 55 Roman"/>
          <w:sz w:val="16"/>
          <w:szCs w:val="16"/>
          <w:lang w:val="de-CH"/>
        </w:rPr>
        <w:t>bei.</w:t>
      </w:r>
    </w:p>
    <w:p w14:paraId="3D4924D1" w14:textId="13362DA0" w:rsidR="00594D34" w:rsidRPr="00F73EA3" w:rsidRDefault="00594D34" w:rsidP="00594D34">
      <w:pPr>
        <w:rPr>
          <w:rFonts w:ascii="Helvetica 55 Roman" w:hAnsi="Helvetica 55 Roman"/>
          <w:sz w:val="16"/>
          <w:szCs w:val="16"/>
          <w:lang w:val="de-CH"/>
        </w:rPr>
      </w:pPr>
      <w:hyperlink r:id="rId13" w:history="1">
        <w:r w:rsidRPr="00F73EA3">
          <w:rPr>
            <w:rStyle w:val="Hyperlink"/>
            <w:rFonts w:ascii="Helvetica 55 Roman" w:hAnsi="Helvetica 55 Roman"/>
            <w:sz w:val="16"/>
            <w:szCs w:val="16"/>
            <w:lang w:val="de-CH"/>
          </w:rPr>
          <w:t>https://www.orangecyberdefense.com/</w:t>
        </w:r>
      </w:hyperlink>
    </w:p>
    <w:p w14:paraId="1C0B53A1" w14:textId="0CC93CD4" w:rsidR="00594D34" w:rsidRDefault="00594D34" w:rsidP="00594D34">
      <w:pPr>
        <w:rPr>
          <w:rFonts w:ascii="Helvetica 55 Roman" w:hAnsi="Helvetica 55 Roman"/>
          <w:sz w:val="16"/>
          <w:szCs w:val="16"/>
          <w:lang w:val="de-CH"/>
        </w:rPr>
      </w:pPr>
    </w:p>
    <w:p w14:paraId="75E18ABB" w14:textId="77777777" w:rsidR="00AE1611" w:rsidRPr="00F73EA3" w:rsidRDefault="00AE1611" w:rsidP="00594D34">
      <w:pPr>
        <w:rPr>
          <w:rFonts w:ascii="Helvetica 55 Roman" w:hAnsi="Helvetica 55 Roman"/>
          <w:sz w:val="16"/>
          <w:szCs w:val="16"/>
          <w:lang w:val="de-CH"/>
        </w:rPr>
      </w:pPr>
    </w:p>
    <w:p w14:paraId="6BA8B1D1" w14:textId="77777777" w:rsidR="00054CFE" w:rsidRPr="00F73EA3" w:rsidRDefault="00054CFE" w:rsidP="00054CFE">
      <w:pPr>
        <w:pStyle w:val="berschrift2"/>
        <w:jc w:val="left"/>
        <w:rPr>
          <w:rFonts w:ascii="Helvetica 75" w:hAnsi="Helvetica 75"/>
          <w:b w:val="0"/>
          <w:color w:val="FF6600"/>
          <w:sz w:val="16"/>
          <w:szCs w:val="16"/>
          <w:lang w:val="de-CH"/>
        </w:rPr>
      </w:pPr>
      <w:r w:rsidRPr="00054CFE">
        <w:rPr>
          <w:rFonts w:ascii="Helvetica 75" w:hAnsi="Helvetica 75"/>
          <w:b w:val="0"/>
          <w:color w:val="FF6600"/>
          <w:sz w:val="16"/>
          <w:szCs w:val="16"/>
          <w:lang w:val="de-CH"/>
        </w:rPr>
        <w:t>Über Orange</w:t>
      </w:r>
    </w:p>
    <w:p w14:paraId="6FD9998B" w14:textId="49EBEB5D" w:rsidR="00054CFE" w:rsidRPr="00054CFE" w:rsidRDefault="00054CFE" w:rsidP="009C229A">
      <w:pPr>
        <w:rPr>
          <w:rFonts w:ascii="Helvetica 55 Roman" w:hAnsi="Helvetica 55 Roman"/>
          <w:i/>
          <w:iCs/>
          <w:snapToGrid w:val="0"/>
          <w:sz w:val="16"/>
          <w:szCs w:val="16"/>
          <w:lang w:val="de-CH" w:eastAsia="zh-TW"/>
        </w:rPr>
      </w:pPr>
      <w:r w:rsidRPr="00054CFE">
        <w:rPr>
          <w:rFonts w:ascii="Helvetica 55 Roman" w:hAnsi="Helvetica 55 Roman"/>
          <w:i/>
          <w:iCs/>
          <w:snapToGrid w:val="0"/>
          <w:sz w:val="16"/>
          <w:szCs w:val="16"/>
          <w:lang w:val="de-CH" w:eastAsia="zh-TW"/>
        </w:rPr>
        <w:t>Orange ist einer der weltweit führenden Telekommunikationsanbieter mit einem Umsatz von 40,3 Milliarden Euro im Jahr 2024 und 125.800 Mitarbeitern weltweit zum 31. März 2025, darunter 69.700 in Frankreich. Die Gruppe</w:t>
      </w:r>
      <w:r w:rsidR="00EC7EA6">
        <w:rPr>
          <w:rFonts w:ascii="Helvetica 55 Roman" w:hAnsi="Helvetica 55 Roman"/>
          <w:i/>
          <w:iCs/>
          <w:snapToGrid w:val="0"/>
          <w:sz w:val="16"/>
          <w:szCs w:val="16"/>
          <w:lang w:val="de-CH" w:eastAsia="zh-TW"/>
        </w:rPr>
        <w:t xml:space="preserve">, die an </w:t>
      </w:r>
      <w:r w:rsidR="00EC7EA6" w:rsidRPr="00054CFE">
        <w:rPr>
          <w:rFonts w:ascii="Helvetica 55 Roman" w:hAnsi="Helvetica 55 Roman"/>
          <w:i/>
          <w:iCs/>
          <w:snapToGrid w:val="0"/>
          <w:sz w:val="16"/>
          <w:szCs w:val="16"/>
          <w:lang w:val="de-CH" w:eastAsia="zh-TW"/>
        </w:rPr>
        <w:t>der Euronext Paris gelistet (Symbol ORA)</w:t>
      </w:r>
      <w:r w:rsidR="00EC7EA6">
        <w:rPr>
          <w:rFonts w:ascii="Helvetica 55 Roman" w:hAnsi="Helvetica 55 Roman"/>
          <w:i/>
          <w:iCs/>
          <w:snapToGrid w:val="0"/>
          <w:sz w:val="16"/>
          <w:szCs w:val="16"/>
          <w:lang w:val="de-CH" w:eastAsia="zh-TW"/>
        </w:rPr>
        <w:t xml:space="preserve"> und in </w:t>
      </w:r>
      <w:r w:rsidR="00EC7EA6" w:rsidRPr="00054CFE">
        <w:rPr>
          <w:rFonts w:ascii="Helvetica 55 Roman" w:hAnsi="Helvetica 55 Roman"/>
          <w:i/>
          <w:iCs/>
          <w:snapToGrid w:val="0"/>
          <w:sz w:val="16"/>
          <w:szCs w:val="16"/>
          <w:lang w:val="de-CH" w:eastAsia="zh-TW"/>
        </w:rPr>
        <w:t xml:space="preserve">26 Ländern präsent </w:t>
      </w:r>
      <w:r w:rsidR="00EC7EA6">
        <w:rPr>
          <w:rFonts w:ascii="Helvetica 55 Roman" w:hAnsi="Helvetica 55 Roman"/>
          <w:i/>
          <w:iCs/>
          <w:snapToGrid w:val="0"/>
          <w:sz w:val="16"/>
          <w:szCs w:val="16"/>
          <w:lang w:val="de-CH" w:eastAsia="zh-TW"/>
        </w:rPr>
        <w:t xml:space="preserve">ist </w:t>
      </w:r>
      <w:r w:rsidR="00EC7EA6" w:rsidRPr="00054CFE">
        <w:rPr>
          <w:rFonts w:ascii="Helvetica 55 Roman" w:hAnsi="Helvetica 55 Roman"/>
          <w:i/>
          <w:iCs/>
          <w:snapToGrid w:val="0"/>
          <w:sz w:val="16"/>
          <w:szCs w:val="16"/>
          <w:lang w:val="de-CH" w:eastAsia="zh-TW"/>
        </w:rPr>
        <w:t>(einschlie</w:t>
      </w:r>
      <w:r w:rsidR="00026AD2">
        <w:rPr>
          <w:rFonts w:ascii="Helvetica 55 Roman" w:hAnsi="Helvetica 55 Roman"/>
          <w:i/>
          <w:iCs/>
          <w:snapToGrid w:val="0"/>
          <w:sz w:val="16"/>
          <w:szCs w:val="16"/>
          <w:lang w:val="de-CH" w:eastAsia="zh-TW"/>
        </w:rPr>
        <w:t>ss</w:t>
      </w:r>
      <w:r w:rsidR="00EC7EA6" w:rsidRPr="00054CFE">
        <w:rPr>
          <w:rFonts w:ascii="Helvetica 55 Roman" w:hAnsi="Helvetica 55 Roman"/>
          <w:i/>
          <w:iCs/>
          <w:snapToGrid w:val="0"/>
          <w:sz w:val="16"/>
          <w:szCs w:val="16"/>
          <w:lang w:val="de-CH" w:eastAsia="zh-TW"/>
        </w:rPr>
        <w:t>lich nicht konsolidierter Länder)</w:t>
      </w:r>
      <w:r w:rsidR="00EC7EA6">
        <w:rPr>
          <w:rFonts w:ascii="Helvetica 55 Roman" w:hAnsi="Helvetica 55 Roman"/>
          <w:i/>
          <w:iCs/>
          <w:snapToGrid w:val="0"/>
          <w:sz w:val="16"/>
          <w:szCs w:val="16"/>
          <w:lang w:val="de-CH" w:eastAsia="zh-TW"/>
        </w:rPr>
        <w:t>,</w:t>
      </w:r>
      <w:r w:rsidRPr="00054CFE">
        <w:rPr>
          <w:rFonts w:ascii="Helvetica 55 Roman" w:hAnsi="Helvetica 55 Roman"/>
          <w:i/>
          <w:iCs/>
          <w:snapToGrid w:val="0"/>
          <w:sz w:val="16"/>
          <w:szCs w:val="16"/>
          <w:lang w:val="de-CH" w:eastAsia="zh-TW"/>
        </w:rPr>
        <w:t xml:space="preserve"> </w:t>
      </w:r>
      <w:r w:rsidR="00EC7EA6">
        <w:rPr>
          <w:rFonts w:ascii="Helvetica 55 Roman" w:hAnsi="Helvetica 55 Roman"/>
          <w:i/>
          <w:iCs/>
          <w:snapToGrid w:val="0"/>
          <w:sz w:val="16"/>
          <w:szCs w:val="16"/>
          <w:lang w:val="de-CH" w:eastAsia="zh-TW"/>
        </w:rPr>
        <w:t>verzeichnete</w:t>
      </w:r>
      <w:r w:rsidRPr="00054CFE">
        <w:rPr>
          <w:rFonts w:ascii="Helvetica 55 Roman" w:hAnsi="Helvetica 55 Roman"/>
          <w:i/>
          <w:iCs/>
          <w:snapToGrid w:val="0"/>
          <w:sz w:val="16"/>
          <w:szCs w:val="16"/>
          <w:lang w:val="de-CH" w:eastAsia="zh-TW"/>
        </w:rPr>
        <w:t xml:space="preserve"> zum 31. März 2025 eine Gesamtzahl von 294 Millionen Kunden weltweit, darunter 256 Millionen Mobilkunden und 22 Millionen Festnetz-Breitbandkunden. Diese Zahlen berücksichtigen die Desinvestition bestimmter Aktivitäten in Spanien nach der Gründung von MASORANGE.</w:t>
      </w:r>
      <w:r w:rsidR="00EC7EA6">
        <w:rPr>
          <w:rFonts w:ascii="Helvetica 55 Roman" w:hAnsi="Helvetica 55 Roman"/>
          <w:i/>
          <w:iCs/>
          <w:snapToGrid w:val="0"/>
          <w:sz w:val="16"/>
          <w:szCs w:val="16"/>
          <w:lang w:val="de-CH" w:eastAsia="zh-TW"/>
        </w:rPr>
        <w:t xml:space="preserve"> </w:t>
      </w:r>
      <w:r w:rsidR="0007068F">
        <w:rPr>
          <w:rFonts w:ascii="Helvetica 55 Roman" w:hAnsi="Helvetica 55 Roman"/>
          <w:i/>
          <w:iCs/>
          <w:snapToGrid w:val="0"/>
          <w:sz w:val="16"/>
          <w:szCs w:val="16"/>
          <w:lang w:val="de-CH" w:eastAsia="zh-TW"/>
        </w:rPr>
        <w:t xml:space="preserve">Zudem ist </w:t>
      </w:r>
      <w:r w:rsidRPr="00054CFE">
        <w:rPr>
          <w:rFonts w:ascii="Helvetica 55 Roman" w:hAnsi="Helvetica 55 Roman"/>
          <w:i/>
          <w:iCs/>
          <w:snapToGrid w:val="0"/>
          <w:sz w:val="16"/>
          <w:szCs w:val="16"/>
          <w:lang w:val="de-CH" w:eastAsia="zh-TW"/>
        </w:rPr>
        <w:t>Orange ein führender Anbieter von globalen IT- und Telekommunikationsdiensten für multinationale Unternehmen unter der Marke Orange Business. Im Februar 2023 stellte die Gruppe ihren strategischen Plan „Lead the Future“ vor, der auf einem neuen Geschäftsmodell basiert und von Verantwortung und Effizienz geleitet wird. „Lead the Future“ baut auf Exzellenz im Netzwerk auf, um die Führungsposition von Orange in der Servicequalität zu stärken.</w:t>
      </w:r>
      <w:r w:rsidR="0007068F">
        <w:rPr>
          <w:rFonts w:ascii="Helvetica 55 Roman" w:hAnsi="Helvetica 55 Roman"/>
          <w:i/>
          <w:iCs/>
          <w:snapToGrid w:val="0"/>
          <w:sz w:val="16"/>
          <w:szCs w:val="16"/>
          <w:lang w:val="de-CH" w:eastAsia="zh-TW"/>
        </w:rPr>
        <w:t xml:space="preserve"> </w:t>
      </w:r>
      <w:r w:rsidRPr="00054CFE">
        <w:rPr>
          <w:rFonts w:ascii="Helvetica 55 Roman" w:hAnsi="Helvetica 55 Roman"/>
          <w:i/>
          <w:iCs/>
          <w:snapToGrid w:val="0"/>
          <w:sz w:val="16"/>
          <w:szCs w:val="16"/>
          <w:lang w:val="de-CH" w:eastAsia="zh-TW"/>
        </w:rPr>
        <w:t xml:space="preserve">Weitere Informationen </w:t>
      </w:r>
      <w:r w:rsidR="009C229A">
        <w:rPr>
          <w:rFonts w:ascii="Helvetica 55 Roman" w:hAnsi="Helvetica 55 Roman"/>
          <w:i/>
          <w:iCs/>
          <w:snapToGrid w:val="0"/>
          <w:sz w:val="16"/>
          <w:szCs w:val="16"/>
          <w:lang w:val="de-CH" w:eastAsia="zh-TW"/>
        </w:rPr>
        <w:t xml:space="preserve">sind </w:t>
      </w:r>
      <w:r w:rsidRPr="00054CFE">
        <w:rPr>
          <w:rFonts w:ascii="Helvetica 55 Roman" w:hAnsi="Helvetica 55 Roman"/>
          <w:i/>
          <w:iCs/>
          <w:snapToGrid w:val="0"/>
          <w:sz w:val="16"/>
          <w:szCs w:val="16"/>
          <w:lang w:val="de-CH" w:eastAsia="zh-TW"/>
        </w:rPr>
        <w:t>im Internet</w:t>
      </w:r>
      <w:r w:rsidR="009C229A">
        <w:rPr>
          <w:rFonts w:ascii="Helvetica 55 Roman" w:hAnsi="Helvetica 55 Roman"/>
          <w:i/>
          <w:iCs/>
          <w:snapToGrid w:val="0"/>
          <w:sz w:val="16"/>
          <w:szCs w:val="16"/>
          <w:lang w:val="de-CH" w:eastAsia="zh-TW"/>
        </w:rPr>
        <w:t xml:space="preserve"> unter</w:t>
      </w:r>
      <w:r w:rsidRPr="00054CFE">
        <w:rPr>
          <w:rFonts w:ascii="Helvetica 55 Roman" w:hAnsi="Helvetica 55 Roman"/>
          <w:i/>
          <w:iCs/>
          <w:snapToGrid w:val="0"/>
          <w:sz w:val="16"/>
          <w:szCs w:val="16"/>
          <w:lang w:val="de-CH" w:eastAsia="zh-TW"/>
        </w:rPr>
        <w:t xml:space="preserve"> </w:t>
      </w:r>
      <w:hyperlink r:id="rId14" w:history="1">
        <w:r w:rsidRPr="00054CFE">
          <w:rPr>
            <w:rStyle w:val="Hyperlink"/>
            <w:rFonts w:ascii="Helvetica 55 Roman" w:hAnsi="Helvetica 55 Roman"/>
            <w:i/>
            <w:iCs/>
            <w:snapToGrid w:val="0"/>
            <w:sz w:val="16"/>
            <w:szCs w:val="16"/>
            <w:lang w:val="de-CH" w:eastAsia="zh-TW"/>
          </w:rPr>
          <w:t>http://www.orange.com</w:t>
        </w:r>
      </w:hyperlink>
      <w:r w:rsidR="009C229A">
        <w:rPr>
          <w:rFonts w:ascii="Helvetica 55 Roman" w:hAnsi="Helvetica 55 Roman"/>
          <w:i/>
          <w:iCs/>
          <w:snapToGrid w:val="0"/>
          <w:sz w:val="16"/>
          <w:szCs w:val="16"/>
          <w:lang w:val="de-CH" w:eastAsia="zh-TW"/>
        </w:rPr>
        <w:t xml:space="preserve"> sowie</w:t>
      </w:r>
      <w:r w:rsidRPr="00054CFE">
        <w:rPr>
          <w:rFonts w:ascii="Helvetica 55 Roman" w:hAnsi="Helvetica 55 Roman"/>
          <w:i/>
          <w:iCs/>
          <w:snapToGrid w:val="0"/>
          <w:sz w:val="16"/>
          <w:szCs w:val="16"/>
          <w:lang w:val="de-CH" w:eastAsia="zh-TW"/>
        </w:rPr>
        <w:t xml:space="preserve"> </w:t>
      </w:r>
      <w:hyperlink r:id="rId15" w:history="1">
        <w:r w:rsidRPr="00054CFE">
          <w:rPr>
            <w:rStyle w:val="Hyperlink"/>
            <w:rFonts w:ascii="Helvetica 55 Roman" w:hAnsi="Helvetica 55 Roman"/>
            <w:i/>
            <w:iCs/>
            <w:snapToGrid w:val="0"/>
            <w:sz w:val="16"/>
            <w:szCs w:val="16"/>
            <w:lang w:val="de-CH" w:eastAsia="zh-TW"/>
          </w:rPr>
          <w:t>http://www.orange-business.com</w:t>
        </w:r>
      </w:hyperlink>
      <w:r w:rsidRPr="00054CFE">
        <w:rPr>
          <w:rFonts w:ascii="Helvetica 55 Roman" w:hAnsi="Helvetica 55 Roman"/>
          <w:i/>
          <w:iCs/>
          <w:snapToGrid w:val="0"/>
          <w:sz w:val="16"/>
          <w:szCs w:val="16"/>
          <w:lang w:val="de-CH" w:eastAsia="zh-TW"/>
        </w:rPr>
        <w:t xml:space="preserve"> </w:t>
      </w:r>
      <w:r w:rsidR="009C229A">
        <w:rPr>
          <w:rFonts w:ascii="Helvetica 55 Roman" w:hAnsi="Helvetica 55 Roman"/>
          <w:i/>
          <w:iCs/>
          <w:snapToGrid w:val="0"/>
          <w:sz w:val="16"/>
          <w:szCs w:val="16"/>
          <w:lang w:val="de-CH" w:eastAsia="zh-TW"/>
        </w:rPr>
        <w:t xml:space="preserve">abrufbar. Für </w:t>
      </w:r>
      <w:r w:rsidR="009C229A" w:rsidRPr="00054CFE">
        <w:rPr>
          <w:rFonts w:ascii="Helvetica 55 Roman" w:hAnsi="Helvetica 55 Roman"/>
          <w:i/>
          <w:iCs/>
          <w:snapToGrid w:val="0"/>
          <w:sz w:val="16"/>
          <w:szCs w:val="16"/>
          <w:lang w:val="de-CH" w:eastAsia="zh-TW"/>
        </w:rPr>
        <w:t>Mobilgerät</w:t>
      </w:r>
      <w:r w:rsidR="009C229A">
        <w:rPr>
          <w:rFonts w:ascii="Helvetica 55 Roman" w:hAnsi="Helvetica 55 Roman"/>
          <w:i/>
          <w:iCs/>
          <w:snapToGrid w:val="0"/>
          <w:sz w:val="16"/>
          <w:szCs w:val="16"/>
          <w:lang w:val="de-CH" w:eastAsia="zh-TW"/>
        </w:rPr>
        <w:t xml:space="preserve">e bieten wir die </w:t>
      </w:r>
      <w:r w:rsidRPr="00054CFE">
        <w:rPr>
          <w:rFonts w:ascii="Helvetica 55 Roman" w:hAnsi="Helvetica 55 Roman"/>
          <w:i/>
          <w:iCs/>
          <w:snapToGrid w:val="0"/>
          <w:sz w:val="16"/>
          <w:szCs w:val="16"/>
          <w:lang w:val="de-CH" w:eastAsia="zh-TW"/>
        </w:rPr>
        <w:t>Orange News-App</w:t>
      </w:r>
      <w:r w:rsidR="009C229A">
        <w:rPr>
          <w:rFonts w:ascii="Helvetica 55 Roman" w:hAnsi="Helvetica 55 Roman"/>
          <w:i/>
          <w:iCs/>
          <w:snapToGrid w:val="0"/>
          <w:sz w:val="16"/>
          <w:szCs w:val="16"/>
          <w:lang w:val="de-CH" w:eastAsia="zh-TW"/>
        </w:rPr>
        <w:t>.</w:t>
      </w:r>
      <w:r w:rsidRPr="00054CFE">
        <w:rPr>
          <w:rFonts w:ascii="Helvetica 55 Roman" w:hAnsi="Helvetica 55 Roman"/>
          <w:i/>
          <w:iCs/>
          <w:snapToGrid w:val="0"/>
          <w:sz w:val="16"/>
          <w:szCs w:val="16"/>
          <w:lang w:val="de-CH" w:eastAsia="zh-TW"/>
        </w:rPr>
        <w:t xml:space="preserve"> </w:t>
      </w:r>
      <w:r w:rsidR="009C229A">
        <w:rPr>
          <w:rFonts w:ascii="Helvetica 55 Roman" w:hAnsi="Helvetica 55 Roman"/>
          <w:i/>
          <w:iCs/>
          <w:snapToGrid w:val="0"/>
          <w:sz w:val="16"/>
          <w:szCs w:val="16"/>
          <w:lang w:val="de-CH" w:eastAsia="zh-TW"/>
        </w:rPr>
        <w:t>Oder Sie folgen</w:t>
      </w:r>
      <w:r w:rsidRPr="00054CFE">
        <w:rPr>
          <w:rFonts w:ascii="Helvetica 55 Roman" w:hAnsi="Helvetica 55 Roman"/>
          <w:i/>
          <w:iCs/>
          <w:snapToGrid w:val="0"/>
          <w:sz w:val="16"/>
          <w:szCs w:val="16"/>
          <w:lang w:val="de-CH" w:eastAsia="zh-TW"/>
        </w:rPr>
        <w:t xml:space="preserve"> uns auf X: </w:t>
      </w:r>
      <w:r w:rsidRPr="00054CFE">
        <w:rPr>
          <w:rFonts w:ascii="Helvetica 55 Roman" w:hAnsi="Helvetica 55 Roman"/>
          <w:color w:val="FF6600"/>
          <w:sz w:val="16"/>
          <w:szCs w:val="16"/>
          <w:lang w:val="de-CH"/>
        </w:rPr>
        <w:t>@orangegrouppr</w:t>
      </w:r>
      <w:r w:rsidRPr="00054CFE">
        <w:rPr>
          <w:rFonts w:ascii="Helvetica 55 Roman" w:hAnsi="Helvetica 55 Roman"/>
          <w:i/>
          <w:iCs/>
          <w:snapToGrid w:val="0"/>
          <w:sz w:val="16"/>
          <w:szCs w:val="16"/>
          <w:lang w:val="de-CH" w:eastAsia="zh-TW"/>
        </w:rPr>
        <w:t>.</w:t>
      </w:r>
      <w:r w:rsidR="0007068F">
        <w:rPr>
          <w:rFonts w:ascii="Helvetica 55 Roman" w:hAnsi="Helvetica 55 Roman"/>
          <w:i/>
          <w:iCs/>
          <w:snapToGrid w:val="0"/>
          <w:sz w:val="16"/>
          <w:szCs w:val="16"/>
          <w:lang w:val="de-CH" w:eastAsia="zh-TW"/>
        </w:rPr>
        <w:t xml:space="preserve"> </w:t>
      </w:r>
      <w:r w:rsidRPr="00054CFE">
        <w:rPr>
          <w:rFonts w:ascii="Helvetica 55 Roman" w:hAnsi="Helvetica 55 Roman"/>
          <w:i/>
          <w:iCs/>
          <w:snapToGrid w:val="0"/>
          <w:sz w:val="16"/>
          <w:szCs w:val="16"/>
          <w:lang w:val="de-CH" w:eastAsia="zh-TW"/>
        </w:rPr>
        <w:t xml:space="preserve">Orange und alle anderen in diesem </w:t>
      </w:r>
      <w:r w:rsidR="0007068F">
        <w:rPr>
          <w:rFonts w:ascii="Helvetica 55 Roman" w:hAnsi="Helvetica 55 Roman"/>
          <w:i/>
          <w:iCs/>
          <w:snapToGrid w:val="0"/>
          <w:sz w:val="16"/>
          <w:szCs w:val="16"/>
          <w:lang w:val="de-CH" w:eastAsia="zh-TW"/>
        </w:rPr>
        <w:t>Dokument</w:t>
      </w:r>
      <w:r w:rsidR="0007068F" w:rsidRPr="00054CFE">
        <w:rPr>
          <w:rFonts w:ascii="Helvetica 55 Roman" w:hAnsi="Helvetica 55 Roman"/>
          <w:i/>
          <w:iCs/>
          <w:snapToGrid w:val="0"/>
          <w:sz w:val="16"/>
          <w:szCs w:val="16"/>
          <w:lang w:val="de-CH" w:eastAsia="zh-TW"/>
        </w:rPr>
        <w:t xml:space="preserve"> </w:t>
      </w:r>
      <w:r w:rsidR="0007068F">
        <w:rPr>
          <w:rFonts w:ascii="Helvetica 55 Roman" w:hAnsi="Helvetica 55 Roman"/>
          <w:i/>
          <w:iCs/>
          <w:snapToGrid w:val="0"/>
          <w:sz w:val="16"/>
          <w:szCs w:val="16"/>
          <w:lang w:val="de-CH" w:eastAsia="zh-TW"/>
        </w:rPr>
        <w:t>genannten</w:t>
      </w:r>
      <w:r w:rsidR="0007068F" w:rsidRPr="00054CFE">
        <w:rPr>
          <w:rFonts w:ascii="Helvetica 55 Roman" w:hAnsi="Helvetica 55 Roman"/>
          <w:i/>
          <w:iCs/>
          <w:snapToGrid w:val="0"/>
          <w:sz w:val="16"/>
          <w:szCs w:val="16"/>
          <w:lang w:val="de-CH" w:eastAsia="zh-TW"/>
        </w:rPr>
        <w:t xml:space="preserve"> </w:t>
      </w:r>
      <w:r w:rsidRPr="00054CFE">
        <w:rPr>
          <w:rFonts w:ascii="Helvetica 55 Roman" w:hAnsi="Helvetica 55 Roman"/>
          <w:i/>
          <w:iCs/>
          <w:snapToGrid w:val="0"/>
          <w:sz w:val="16"/>
          <w:szCs w:val="16"/>
          <w:lang w:val="de-CH" w:eastAsia="zh-TW"/>
        </w:rPr>
        <w:t xml:space="preserve">Marken- oder Produktnamen </w:t>
      </w:r>
      <w:r w:rsidR="0007068F">
        <w:rPr>
          <w:rFonts w:ascii="Helvetica 55 Roman" w:hAnsi="Helvetica 55 Roman"/>
          <w:i/>
          <w:iCs/>
          <w:snapToGrid w:val="0"/>
          <w:sz w:val="16"/>
          <w:szCs w:val="16"/>
          <w:lang w:val="de-CH" w:eastAsia="zh-TW"/>
        </w:rPr>
        <w:t>gehören zu</w:t>
      </w:r>
      <w:r w:rsidRPr="00054CFE">
        <w:rPr>
          <w:rFonts w:ascii="Helvetica 55 Roman" w:hAnsi="Helvetica 55 Roman"/>
          <w:i/>
          <w:iCs/>
          <w:snapToGrid w:val="0"/>
          <w:sz w:val="16"/>
          <w:szCs w:val="16"/>
          <w:lang w:val="de-CH" w:eastAsia="zh-TW"/>
        </w:rPr>
        <w:t xml:space="preserve"> Orange oder Orange Brand Services Limited.</w:t>
      </w:r>
    </w:p>
    <w:p w14:paraId="71B0B1DD" w14:textId="77777777" w:rsidR="00002F9E" w:rsidRPr="00F73EA3" w:rsidRDefault="00002F9E" w:rsidP="005034B8">
      <w:pPr>
        <w:rPr>
          <w:rFonts w:ascii="Helvetica 55 Roman" w:hAnsi="Helvetica 55 Roman"/>
          <w:i/>
          <w:iCs/>
          <w:snapToGrid w:val="0"/>
          <w:sz w:val="16"/>
          <w:szCs w:val="16"/>
          <w:lang w:val="de-CH" w:eastAsia="zh-TW"/>
        </w:rPr>
      </w:pPr>
    </w:p>
    <w:p w14:paraId="22A45037" w14:textId="77777777" w:rsidR="00F11B92" w:rsidRPr="00F73EA3" w:rsidRDefault="00F11B92" w:rsidP="005034B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55 Roman" w:hAnsi="Helvetica 55 Roman" w:cs="Arial"/>
          <w:color w:val="FF6600"/>
          <w:sz w:val="20"/>
          <w:szCs w:val="20"/>
          <w:lang w:val="de-CH"/>
        </w:rPr>
      </w:pPr>
    </w:p>
    <w:p w14:paraId="14A61B3C" w14:textId="147A0612" w:rsidR="00F11B92" w:rsidRPr="00F73EA3" w:rsidRDefault="00C21308" w:rsidP="005034B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75" w:hAnsi="Helvetica 75" w:cs="Arial"/>
          <w:b/>
          <w:color w:val="FF6600"/>
          <w:sz w:val="20"/>
          <w:szCs w:val="20"/>
          <w:lang w:val="de-CH"/>
        </w:rPr>
      </w:pPr>
      <w:r w:rsidRPr="00F73EA3">
        <w:rPr>
          <w:rFonts w:ascii="Helvetica 75" w:hAnsi="Helvetica 75" w:cs="Arial"/>
          <w:color w:val="FF6600"/>
          <w:sz w:val="20"/>
          <w:szCs w:val="20"/>
          <w:lang w:val="de-CH"/>
        </w:rPr>
        <w:t>Pressekontakte</w:t>
      </w:r>
      <w:r w:rsidR="00F11B92" w:rsidRPr="00F73EA3">
        <w:rPr>
          <w:rFonts w:ascii="Helvetica 75" w:hAnsi="Helvetica 75" w:cs="Arial"/>
          <w:color w:val="FF6600"/>
          <w:sz w:val="20"/>
          <w:szCs w:val="20"/>
          <w:lang w:val="de-CH"/>
        </w:rPr>
        <w:t>:</w:t>
      </w:r>
    </w:p>
    <w:p w14:paraId="29285D20" w14:textId="441181AC" w:rsidR="00535B8C" w:rsidRPr="00554031" w:rsidRDefault="00535B8C" w:rsidP="005034B8">
      <w:pPr>
        <w:rPr>
          <w:rFonts w:ascii="Helvetica 55 Roman" w:hAnsi="Helvetica 55 Roman"/>
          <w:sz w:val="20"/>
          <w:szCs w:val="20"/>
          <w:lang w:val="en-US"/>
        </w:rPr>
      </w:pPr>
      <w:r w:rsidRPr="00554031">
        <w:rPr>
          <w:rFonts w:ascii="Helvetica 55 Roman" w:hAnsi="Helvetica 55 Roman"/>
          <w:sz w:val="20"/>
          <w:szCs w:val="20"/>
          <w:lang w:val="en-US"/>
        </w:rPr>
        <w:t xml:space="preserve">Tom Wright ; </w:t>
      </w:r>
      <w:hyperlink r:id="rId16" w:history="1">
        <w:r w:rsidRPr="00554031">
          <w:rPr>
            <w:rStyle w:val="Hyperlink"/>
            <w:rFonts w:ascii="Helvetica 55 Roman" w:hAnsi="Helvetica 55 Roman"/>
            <w:sz w:val="20"/>
            <w:szCs w:val="20"/>
            <w:lang w:val="en-US"/>
          </w:rPr>
          <w:t>tom.wright@orange.com</w:t>
        </w:r>
      </w:hyperlink>
      <w:r w:rsidRPr="00554031">
        <w:rPr>
          <w:rFonts w:ascii="Helvetica 55 Roman" w:hAnsi="Helvetica 55 Roman"/>
          <w:sz w:val="20"/>
          <w:szCs w:val="20"/>
          <w:lang w:val="en-US"/>
        </w:rPr>
        <w:t xml:space="preserve"> </w:t>
      </w:r>
    </w:p>
    <w:p w14:paraId="3DA28C24" w14:textId="77777777" w:rsidR="002C4A42" w:rsidRPr="00554031" w:rsidRDefault="002C4A42" w:rsidP="005034B8">
      <w:pPr>
        <w:rPr>
          <w:rFonts w:ascii="Helvetica 55 Roman" w:hAnsi="Helvetica 55 Roman"/>
          <w:sz w:val="20"/>
          <w:szCs w:val="20"/>
          <w:lang w:val="en-US"/>
        </w:rPr>
      </w:pPr>
      <w:r w:rsidRPr="00554031">
        <w:rPr>
          <w:rFonts w:ascii="Helvetica 55 Roman" w:hAnsi="Helvetica 55 Roman"/>
          <w:sz w:val="20"/>
          <w:szCs w:val="20"/>
          <w:lang w:val="en-US"/>
        </w:rPr>
        <w:t xml:space="preserve">Emmanuel Gauthier ; </w:t>
      </w:r>
      <w:hyperlink r:id="rId17" w:history="1">
        <w:r w:rsidRPr="00554031">
          <w:rPr>
            <w:rStyle w:val="Hyperlink"/>
            <w:rFonts w:ascii="Helvetica 55 Roman" w:hAnsi="Helvetica 55 Roman"/>
            <w:sz w:val="20"/>
            <w:szCs w:val="20"/>
            <w:lang w:val="en-US"/>
          </w:rPr>
          <w:t>emmanuel2.gauthier@orange.com</w:t>
        </w:r>
      </w:hyperlink>
      <w:r w:rsidRPr="00554031">
        <w:rPr>
          <w:rFonts w:ascii="Helvetica 55 Roman" w:hAnsi="Helvetica 55 Roman"/>
          <w:sz w:val="20"/>
          <w:szCs w:val="20"/>
          <w:lang w:val="en-US"/>
        </w:rPr>
        <w:t xml:space="preserve">  </w:t>
      </w:r>
    </w:p>
    <w:p w14:paraId="592D65AD" w14:textId="77777777" w:rsidR="002C4A42" w:rsidRPr="00554031" w:rsidRDefault="002C4A42" w:rsidP="005034B8">
      <w:pPr>
        <w:rPr>
          <w:rFonts w:ascii="Helvetica 55 Roman" w:hAnsi="Helvetica 55 Roman"/>
          <w:sz w:val="20"/>
          <w:szCs w:val="20"/>
          <w:lang w:val="en-US"/>
        </w:rPr>
      </w:pPr>
    </w:p>
    <w:p w14:paraId="0C8970A4" w14:textId="77777777" w:rsidR="001E4CF6" w:rsidRPr="00554031" w:rsidRDefault="001E4CF6" w:rsidP="005034B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55 Roman" w:hAnsi="Helvetica 55 Roman" w:cs="Arial"/>
          <w:color w:val="000000"/>
          <w:sz w:val="20"/>
          <w:szCs w:val="20"/>
          <w:lang w:val="en-US"/>
        </w:rPr>
      </w:pPr>
    </w:p>
    <w:sectPr w:rsidR="001E4CF6" w:rsidRPr="00554031" w:rsidSect="002C4804">
      <w:footerReference w:type="even" r:id="rId18"/>
      <w:footerReference w:type="default" r:id="rId19"/>
      <w:headerReference w:type="first" r:id="rId20"/>
      <w:footerReference w:type="first" r:id="rId21"/>
      <w:pgSz w:w="11906" w:h="16838"/>
      <w:pgMar w:top="1618" w:right="1418" w:bottom="1618" w:left="1418" w:header="709" w:footer="32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8EF66E" w14:textId="77777777" w:rsidR="00042C76" w:rsidRDefault="00042C76">
      <w:r>
        <w:separator/>
      </w:r>
    </w:p>
  </w:endnote>
  <w:endnote w:type="continuationSeparator" w:id="0">
    <w:p w14:paraId="59ECD58A" w14:textId="77777777" w:rsidR="00042C76" w:rsidRDefault="00042C76">
      <w:r>
        <w:continuationSeparator/>
      </w:r>
    </w:p>
  </w:endnote>
  <w:endnote w:type="continuationNotice" w:id="1">
    <w:p w14:paraId="534D3FB6" w14:textId="77777777" w:rsidR="00042C76" w:rsidRDefault="00042C7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Helvetica 75">
    <w:altName w:val="Arial"/>
    <w:panose1 w:val="00000000000000000000"/>
    <w:charset w:val="00"/>
    <w:family w:val="auto"/>
    <w:pitch w:val="variable"/>
    <w:sig w:usb0="E00002FF" w:usb1="5000785B" w:usb2="00000000" w:usb3="00000000" w:csb0="0000019F" w:csb1="00000000"/>
  </w:font>
  <w:font w:name="Helvetica 55 Roman">
    <w:altName w:val="Arial"/>
    <w:panose1 w:val="00000000000000000000"/>
    <w:charset w:val="00"/>
    <w:family w:val="auto"/>
    <w:pitch w:val="variable"/>
    <w:sig w:usb0="E00002FF" w:usb1="5000785B" w:usb2="00000000" w:usb3="00000000" w:csb0="0000019F" w:csb1="00000000"/>
  </w:font>
  <w:font w:name="Helvetica Neue">
    <w:altName w:val="Sylfaen"/>
    <w:panose1 w:val="02000503000000020004"/>
    <w:charset w:val="00"/>
    <w:family w:val="auto"/>
    <w:pitch w:val="variable"/>
    <w:sig w:usb0="E50002FF" w:usb1="500079DB" w:usb2="00000010" w:usb3="00000000" w:csb0="00000001" w:csb1="00000000"/>
  </w:font>
  <w:font w:name="Helvetica 75 Bold">
    <w:altName w:val="Arial"/>
    <w:panose1 w:val="00000000000000000000"/>
    <w:charset w:val="00"/>
    <w:family w:val="auto"/>
    <w:pitch w:val="variable"/>
    <w:sig w:usb0="E00002FF" w:usb1="5200785B"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97C57" w14:textId="0D4593CD" w:rsidR="001E6AFF" w:rsidRDefault="001E6AFF">
    <w:pPr>
      <w:pStyle w:val="Fuzeile"/>
    </w:pPr>
    <w:r>
      <w:rPr>
        <w:noProof/>
      </w:rPr>
      <mc:AlternateContent>
        <mc:Choice Requires="wps">
          <w:drawing>
            <wp:anchor distT="0" distB="0" distL="0" distR="0" simplePos="0" relativeHeight="251659264" behindDoc="0" locked="0" layoutInCell="1" allowOverlap="1" wp14:anchorId="4143DFFC" wp14:editId="1CDFF893">
              <wp:simplePos x="635" y="635"/>
              <wp:positionH relativeFrom="page">
                <wp:align>center</wp:align>
              </wp:positionH>
              <wp:positionV relativeFrom="page">
                <wp:align>bottom</wp:align>
              </wp:positionV>
              <wp:extent cx="931545" cy="345440"/>
              <wp:effectExtent l="0" t="0" r="1905" b="0"/>
              <wp:wrapNone/>
              <wp:docPr id="679293957" name="Text Box 2" descr="Orange Restricted">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931545" cy="345440"/>
                      </a:xfrm>
                      <a:prstGeom prst="rect">
                        <a:avLst/>
                      </a:prstGeom>
                      <a:noFill/>
                      <a:ln>
                        <a:noFill/>
                      </a:ln>
                    </wps:spPr>
                    <wps:txbx>
                      <w:txbxContent>
                        <w:p w14:paraId="1975B5A1" w14:textId="53C5AE4A" w:rsidR="001E6AFF" w:rsidRPr="001E6AFF" w:rsidRDefault="001E6AFF" w:rsidP="001E6AFF">
                          <w:pPr>
                            <w:rPr>
                              <w:rFonts w:ascii="Calibri" w:eastAsia="Calibri" w:hAnsi="Calibri" w:cs="Calibri"/>
                              <w:noProof/>
                              <w:color w:val="FF7900"/>
                              <w:sz w:val="20"/>
                              <w:szCs w:val="20"/>
                            </w:rPr>
                          </w:pPr>
                          <w:r w:rsidRPr="001E6AFF">
                            <w:rPr>
                              <w:rFonts w:ascii="Calibri" w:eastAsia="Calibri" w:hAnsi="Calibri" w:cs="Calibri"/>
                              <w:noProof/>
                              <w:color w:val="FF7900"/>
                              <w:sz w:val="20"/>
                              <w:szCs w:val="20"/>
                            </w:rPr>
                            <w:t>Orange Restricted</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143DFFC" id="_x0000_t202" coordsize="21600,21600" o:spt="202" path="m,l,21600r21600,l21600,xe">
              <v:stroke joinstyle="miter"/>
              <v:path gradientshapeok="t" o:connecttype="rect"/>
            </v:shapetype>
            <v:shape id="Text Box 2" o:spid="_x0000_s1026" type="#_x0000_t202" alt="Orange Restricted" style="position:absolute;margin-left:0;margin-top:0;width:73.35pt;height:27.2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" filled="f" stroked="f">
              <v:textbox style="mso-fit-shape-to-text:t" inset="0,0,0,15pt">
                <w:txbxContent>
                  <w:p w14:paraId="1975B5A1" w14:textId="53C5AE4A" w:rsidR="001E6AFF" w:rsidRPr="001E6AFF" w:rsidRDefault="001E6AFF" w:rsidP="001E6AFF">
                    <w:pPr>
                      <w:rPr>
                        <w:rFonts w:ascii="Calibri" w:eastAsia="Calibri" w:hAnsi="Calibri" w:cs="Calibri"/>
                        <w:noProof/>
                        <w:color w:val="FF7900"/>
                        <w:sz w:val="20"/>
                        <w:szCs w:val="20"/>
                      </w:rPr>
                    </w:pPr>
                    <w:r w:rsidRPr="001E6AFF">
                      <w:rPr>
                        <w:rFonts w:ascii="Calibri" w:eastAsia="Calibri" w:hAnsi="Calibri" w:cs="Calibri"/>
                        <w:noProof/>
                        <w:color w:val="FF7900"/>
                        <w:sz w:val="20"/>
                        <w:szCs w:val="20"/>
                      </w:rPr>
                      <w:t>Orange Restricted</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32A4BC" w14:textId="4A7B30FC" w:rsidR="00A92056" w:rsidRPr="00264287" w:rsidRDefault="00A92056" w:rsidP="009860F1">
    <w:pPr>
      <w:pStyle w:val="Fuzeile"/>
      <w:tabs>
        <w:tab w:val="clear" w:pos="9072"/>
        <w:tab w:val="right" w:pos="9900"/>
      </w:tabs>
      <w:ind w:right="-1010" w:firstLine="708"/>
      <w:rPr>
        <w:rFonts w:ascii="Arial" w:hAnsi="Arial" w:cs="Arial"/>
        <w:sz w:val="14"/>
        <w:szCs w:val="1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3EC97B" w14:textId="68156E10" w:rsidR="00A92056" w:rsidRPr="00784EE0" w:rsidRDefault="00A92056" w:rsidP="009860F1">
    <w:pPr>
      <w:pStyle w:val="Fuzeile"/>
      <w:tabs>
        <w:tab w:val="clear" w:pos="9072"/>
        <w:tab w:val="right" w:pos="10080"/>
      </w:tabs>
      <w:ind w:right="-1010" w:firstLine="708"/>
      <w:rPr>
        <w:rFonts w:ascii="Arial" w:hAnsi="Arial" w:cs="Arial"/>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DB1BFF" w14:textId="77777777" w:rsidR="00042C76" w:rsidRDefault="00042C76">
      <w:r>
        <w:separator/>
      </w:r>
    </w:p>
  </w:footnote>
  <w:footnote w:type="continuationSeparator" w:id="0">
    <w:p w14:paraId="60E632C6" w14:textId="77777777" w:rsidR="00042C76" w:rsidRDefault="00042C76">
      <w:r>
        <w:continuationSeparator/>
      </w:r>
    </w:p>
  </w:footnote>
  <w:footnote w:type="continuationNotice" w:id="1">
    <w:p w14:paraId="21E4A901" w14:textId="77777777" w:rsidR="00042C76" w:rsidRDefault="00042C7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8ABF36" w14:textId="56B755C6" w:rsidR="001E442E" w:rsidRPr="00594D34" w:rsidRDefault="001E6AFF" w:rsidP="00594D34">
    <w:pPr>
      <w:pStyle w:val="Kopfzeile"/>
      <w:jc w:val="right"/>
      <w:rPr>
        <w:rFonts w:ascii="Helvetica 75 Bold" w:hAnsi="Helvetica 75 Bold"/>
        <w:sz w:val="36"/>
        <w:szCs w:val="36"/>
      </w:rPr>
    </w:pPr>
    <w:r w:rsidRPr="00594D34">
      <w:rPr>
        <w:rFonts w:ascii="Helvetica 75 Bold" w:hAnsi="Helvetica 75 Bold"/>
        <w:sz w:val="36"/>
        <w:szCs w:val="36"/>
      </w:rPr>
      <w:t xml:space="preserve">Draft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0B0ECB"/>
    <w:multiLevelType w:val="hybridMultilevel"/>
    <w:tmpl w:val="53844D6C"/>
    <w:lvl w:ilvl="0" w:tplc="C60A012C">
      <w:start w:val="1"/>
      <w:numFmt w:val="bullet"/>
      <w:lvlText w:val=""/>
      <w:lvlJc w:val="left"/>
      <w:pPr>
        <w:tabs>
          <w:tab w:val="num" w:pos="360"/>
        </w:tabs>
        <w:ind w:left="360" w:hanging="360"/>
      </w:pPr>
      <w:rPr>
        <w:rFonts w:ascii="Wingdings" w:hAnsi="Wingdings" w:hint="default"/>
        <w:color w:val="FF6600"/>
        <w:sz w:val="16"/>
        <w:szCs w:val="16"/>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FBB7CBB"/>
    <w:multiLevelType w:val="hybridMultilevel"/>
    <w:tmpl w:val="ED6CDD7E"/>
    <w:lvl w:ilvl="0" w:tplc="476ECE30">
      <w:start w:val="1"/>
      <w:numFmt w:val="bullet"/>
      <w:lvlText w:val=""/>
      <w:lvlJc w:val="left"/>
      <w:pPr>
        <w:ind w:left="720" w:hanging="360"/>
      </w:pPr>
      <w:rPr>
        <w:rFonts w:ascii="Wingdings" w:hAnsi="Wingdings" w:hint="default"/>
        <w:color w:val="E97132" w:themeColor="accent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34AA2120"/>
    <w:multiLevelType w:val="hybridMultilevel"/>
    <w:tmpl w:val="0324C6E6"/>
    <w:lvl w:ilvl="0" w:tplc="C60A012C">
      <w:start w:val="1"/>
      <w:numFmt w:val="bullet"/>
      <w:lvlText w:val=""/>
      <w:lvlJc w:val="left"/>
      <w:pPr>
        <w:tabs>
          <w:tab w:val="num" w:pos="360"/>
        </w:tabs>
        <w:ind w:left="360" w:hanging="360"/>
      </w:pPr>
      <w:rPr>
        <w:rFonts w:ascii="Wingdings" w:hAnsi="Wingdings" w:hint="default"/>
        <w:color w:val="FF6600"/>
        <w:sz w:val="16"/>
        <w:szCs w:val="16"/>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E267E1C"/>
    <w:multiLevelType w:val="hybridMultilevel"/>
    <w:tmpl w:val="9A2E67F6"/>
    <w:lvl w:ilvl="0" w:tplc="CE46E056">
      <w:start w:val="1"/>
      <w:numFmt w:val="bullet"/>
      <w:lvlText w:val=""/>
      <w:lvlJc w:val="left"/>
      <w:pPr>
        <w:tabs>
          <w:tab w:val="num" w:pos="720"/>
        </w:tabs>
        <w:ind w:left="720" w:hanging="360"/>
      </w:pPr>
      <w:rPr>
        <w:rFonts w:ascii="Symbol" w:hAnsi="Symbol" w:hint="default"/>
        <w:color w:val="00000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9BD6257"/>
    <w:multiLevelType w:val="hybridMultilevel"/>
    <w:tmpl w:val="F2E61ABA"/>
    <w:lvl w:ilvl="0" w:tplc="ED104538">
      <w:start w:val="1"/>
      <w:numFmt w:val="bullet"/>
      <w:lvlText w:val=""/>
      <w:lvlJc w:val="left"/>
      <w:pPr>
        <w:tabs>
          <w:tab w:val="num" w:pos="284"/>
        </w:tabs>
        <w:ind w:left="284" w:hanging="284"/>
      </w:pPr>
      <w:rPr>
        <w:rFonts w:ascii="Symbol" w:hAnsi="Symbol" w:hint="default"/>
        <w:color w:val="FF660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9E90EA4"/>
    <w:multiLevelType w:val="hybridMultilevel"/>
    <w:tmpl w:val="0D2E12BA"/>
    <w:lvl w:ilvl="0" w:tplc="C04A7E1A">
      <w:start w:val="54"/>
      <w:numFmt w:val="bullet"/>
      <w:lvlText w:val="-"/>
      <w:lvlJc w:val="left"/>
      <w:pPr>
        <w:ind w:left="720" w:hanging="360"/>
      </w:pPr>
      <w:rPr>
        <w:rFonts w:ascii="Aptos" w:eastAsia="Times New Roman" w:hAnsi="Aptos" w:cs="Apto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5B3425D3"/>
    <w:multiLevelType w:val="hybridMultilevel"/>
    <w:tmpl w:val="A8487CB8"/>
    <w:lvl w:ilvl="0" w:tplc="C60A012C">
      <w:start w:val="1"/>
      <w:numFmt w:val="bullet"/>
      <w:lvlText w:val=""/>
      <w:lvlJc w:val="left"/>
      <w:pPr>
        <w:tabs>
          <w:tab w:val="num" w:pos="360"/>
        </w:tabs>
        <w:ind w:left="360" w:hanging="360"/>
      </w:pPr>
      <w:rPr>
        <w:rFonts w:ascii="Wingdings" w:hAnsi="Wingdings" w:hint="default"/>
        <w:color w:val="FF6600"/>
        <w:sz w:val="16"/>
        <w:szCs w:val="16"/>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4C50BD7"/>
    <w:multiLevelType w:val="multilevel"/>
    <w:tmpl w:val="9A2E67F6"/>
    <w:lvl w:ilvl="0">
      <w:start w:val="1"/>
      <w:numFmt w:val="bullet"/>
      <w:lvlText w:val=""/>
      <w:lvlJc w:val="left"/>
      <w:pPr>
        <w:tabs>
          <w:tab w:val="num" w:pos="720"/>
        </w:tabs>
        <w:ind w:left="720" w:hanging="360"/>
      </w:pPr>
      <w:rPr>
        <w:rFonts w:ascii="Symbol" w:hAnsi="Symbol" w:hint="default"/>
        <w:color w:val="00000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num w:numId="1" w16cid:durableId="237905331">
    <w:abstractNumId w:val="3"/>
  </w:num>
  <w:num w:numId="2" w16cid:durableId="2072654474">
    <w:abstractNumId w:val="7"/>
  </w:num>
  <w:num w:numId="3" w16cid:durableId="596136424">
    <w:abstractNumId w:val="4"/>
  </w:num>
  <w:num w:numId="4" w16cid:durableId="1987707621">
    <w:abstractNumId w:val="6"/>
  </w:num>
  <w:num w:numId="5" w16cid:durableId="739055716">
    <w:abstractNumId w:val="0"/>
  </w:num>
  <w:num w:numId="6" w16cid:durableId="1589265804">
    <w:abstractNumId w:val="2"/>
  </w:num>
  <w:num w:numId="7" w16cid:durableId="683483329">
    <w:abstractNumId w:val="5"/>
  </w:num>
  <w:num w:numId="8" w16cid:durableId="19180501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06"/>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4287"/>
    <w:rsid w:val="00002F9E"/>
    <w:rsid w:val="0001050B"/>
    <w:rsid w:val="000141A1"/>
    <w:rsid w:val="00021416"/>
    <w:rsid w:val="00021B9F"/>
    <w:rsid w:val="00025B58"/>
    <w:rsid w:val="00026AD2"/>
    <w:rsid w:val="00027615"/>
    <w:rsid w:val="00030BE4"/>
    <w:rsid w:val="00042C76"/>
    <w:rsid w:val="00047EAD"/>
    <w:rsid w:val="000531A7"/>
    <w:rsid w:val="00054CFE"/>
    <w:rsid w:val="0005546E"/>
    <w:rsid w:val="00060BDC"/>
    <w:rsid w:val="00065C27"/>
    <w:rsid w:val="0007068F"/>
    <w:rsid w:val="0007638C"/>
    <w:rsid w:val="0008478A"/>
    <w:rsid w:val="000A1CA0"/>
    <w:rsid w:val="000B5C15"/>
    <w:rsid w:val="000B7FD0"/>
    <w:rsid w:val="000C0B09"/>
    <w:rsid w:val="000E2E1A"/>
    <w:rsid w:val="000E5664"/>
    <w:rsid w:val="000E69DD"/>
    <w:rsid w:val="000F3F53"/>
    <w:rsid w:val="000F50B1"/>
    <w:rsid w:val="0010052B"/>
    <w:rsid w:val="00105377"/>
    <w:rsid w:val="00105F4B"/>
    <w:rsid w:val="001069D5"/>
    <w:rsid w:val="001238BE"/>
    <w:rsid w:val="001247BD"/>
    <w:rsid w:val="00125AF0"/>
    <w:rsid w:val="00126284"/>
    <w:rsid w:val="00140B7A"/>
    <w:rsid w:val="0014291E"/>
    <w:rsid w:val="00145918"/>
    <w:rsid w:val="001544F3"/>
    <w:rsid w:val="00154B61"/>
    <w:rsid w:val="00164303"/>
    <w:rsid w:val="0017118D"/>
    <w:rsid w:val="00172963"/>
    <w:rsid w:val="00176B42"/>
    <w:rsid w:val="00181A31"/>
    <w:rsid w:val="00183BAF"/>
    <w:rsid w:val="00184C24"/>
    <w:rsid w:val="00187156"/>
    <w:rsid w:val="00190B89"/>
    <w:rsid w:val="00191A3F"/>
    <w:rsid w:val="00191CD6"/>
    <w:rsid w:val="00194A8C"/>
    <w:rsid w:val="001A01D2"/>
    <w:rsid w:val="001A1010"/>
    <w:rsid w:val="001A3688"/>
    <w:rsid w:val="001B6689"/>
    <w:rsid w:val="001C69EE"/>
    <w:rsid w:val="001D041B"/>
    <w:rsid w:val="001D595A"/>
    <w:rsid w:val="001E442E"/>
    <w:rsid w:val="001E4CF6"/>
    <w:rsid w:val="001E6AFF"/>
    <w:rsid w:val="001F4CEB"/>
    <w:rsid w:val="00205CDC"/>
    <w:rsid w:val="002200DA"/>
    <w:rsid w:val="00221D71"/>
    <w:rsid w:val="002319D5"/>
    <w:rsid w:val="00235B99"/>
    <w:rsid w:val="0023656F"/>
    <w:rsid w:val="00237E27"/>
    <w:rsid w:val="00243B3E"/>
    <w:rsid w:val="00246713"/>
    <w:rsid w:val="00257C8C"/>
    <w:rsid w:val="00264287"/>
    <w:rsid w:val="00264A56"/>
    <w:rsid w:val="00275991"/>
    <w:rsid w:val="00275C40"/>
    <w:rsid w:val="0028210F"/>
    <w:rsid w:val="00282FBF"/>
    <w:rsid w:val="00285E9B"/>
    <w:rsid w:val="00290807"/>
    <w:rsid w:val="002917DE"/>
    <w:rsid w:val="00295E3B"/>
    <w:rsid w:val="00296E8C"/>
    <w:rsid w:val="002A3ABC"/>
    <w:rsid w:val="002B0E68"/>
    <w:rsid w:val="002B6C22"/>
    <w:rsid w:val="002B7A22"/>
    <w:rsid w:val="002C2122"/>
    <w:rsid w:val="002C2991"/>
    <w:rsid w:val="002C305C"/>
    <w:rsid w:val="002C4804"/>
    <w:rsid w:val="002C4A42"/>
    <w:rsid w:val="002C733F"/>
    <w:rsid w:val="002D39FC"/>
    <w:rsid w:val="002E19E4"/>
    <w:rsid w:val="002E35FE"/>
    <w:rsid w:val="002F6CD4"/>
    <w:rsid w:val="00305545"/>
    <w:rsid w:val="003114A6"/>
    <w:rsid w:val="00314464"/>
    <w:rsid w:val="00314FD9"/>
    <w:rsid w:val="00316B9C"/>
    <w:rsid w:val="003216B6"/>
    <w:rsid w:val="00344BF7"/>
    <w:rsid w:val="00351204"/>
    <w:rsid w:val="003563BC"/>
    <w:rsid w:val="0036005F"/>
    <w:rsid w:val="0036073B"/>
    <w:rsid w:val="003C2DA3"/>
    <w:rsid w:val="003E2D22"/>
    <w:rsid w:val="003E416D"/>
    <w:rsid w:val="003F0D22"/>
    <w:rsid w:val="003F1F4F"/>
    <w:rsid w:val="00411B20"/>
    <w:rsid w:val="00421718"/>
    <w:rsid w:val="004242F3"/>
    <w:rsid w:val="00427B1A"/>
    <w:rsid w:val="004339A1"/>
    <w:rsid w:val="004640D4"/>
    <w:rsid w:val="00470507"/>
    <w:rsid w:val="00474E65"/>
    <w:rsid w:val="004938BA"/>
    <w:rsid w:val="004A6D42"/>
    <w:rsid w:val="004B5C85"/>
    <w:rsid w:val="004B66E9"/>
    <w:rsid w:val="004D0819"/>
    <w:rsid w:val="004E0D9B"/>
    <w:rsid w:val="004E4682"/>
    <w:rsid w:val="004F0272"/>
    <w:rsid w:val="005034B8"/>
    <w:rsid w:val="00503EF9"/>
    <w:rsid w:val="005226D7"/>
    <w:rsid w:val="00525106"/>
    <w:rsid w:val="00533E8C"/>
    <w:rsid w:val="00535B8C"/>
    <w:rsid w:val="00540895"/>
    <w:rsid w:val="00542183"/>
    <w:rsid w:val="00542345"/>
    <w:rsid w:val="005453FB"/>
    <w:rsid w:val="00554031"/>
    <w:rsid w:val="00560C4A"/>
    <w:rsid w:val="005656E6"/>
    <w:rsid w:val="00570211"/>
    <w:rsid w:val="00577693"/>
    <w:rsid w:val="00594D34"/>
    <w:rsid w:val="005A60B4"/>
    <w:rsid w:val="005B32CF"/>
    <w:rsid w:val="005B450E"/>
    <w:rsid w:val="005B684A"/>
    <w:rsid w:val="005C2FE8"/>
    <w:rsid w:val="005C4912"/>
    <w:rsid w:val="005D1DB2"/>
    <w:rsid w:val="005D3D3A"/>
    <w:rsid w:val="0061137C"/>
    <w:rsid w:val="00612723"/>
    <w:rsid w:val="00622C3C"/>
    <w:rsid w:val="00630AC4"/>
    <w:rsid w:val="00637BB4"/>
    <w:rsid w:val="006404E6"/>
    <w:rsid w:val="006423A3"/>
    <w:rsid w:val="00642E42"/>
    <w:rsid w:val="00645008"/>
    <w:rsid w:val="00671AC2"/>
    <w:rsid w:val="00691E92"/>
    <w:rsid w:val="006A402A"/>
    <w:rsid w:val="006A4D02"/>
    <w:rsid w:val="006B6B2F"/>
    <w:rsid w:val="006D674E"/>
    <w:rsid w:val="006E5ECB"/>
    <w:rsid w:val="006F418A"/>
    <w:rsid w:val="0070367B"/>
    <w:rsid w:val="00704439"/>
    <w:rsid w:val="00711256"/>
    <w:rsid w:val="00714429"/>
    <w:rsid w:val="00736B77"/>
    <w:rsid w:val="007421D3"/>
    <w:rsid w:val="00761D10"/>
    <w:rsid w:val="00764D24"/>
    <w:rsid w:val="00765915"/>
    <w:rsid w:val="00770339"/>
    <w:rsid w:val="00772973"/>
    <w:rsid w:val="007829F0"/>
    <w:rsid w:val="00784EE0"/>
    <w:rsid w:val="007870C6"/>
    <w:rsid w:val="00793419"/>
    <w:rsid w:val="007936E7"/>
    <w:rsid w:val="00794EB0"/>
    <w:rsid w:val="007A2B35"/>
    <w:rsid w:val="007B4C74"/>
    <w:rsid w:val="007C06BD"/>
    <w:rsid w:val="007D201D"/>
    <w:rsid w:val="007D3E82"/>
    <w:rsid w:val="007D7114"/>
    <w:rsid w:val="007E1819"/>
    <w:rsid w:val="007F357F"/>
    <w:rsid w:val="0080499F"/>
    <w:rsid w:val="00813F59"/>
    <w:rsid w:val="008209D9"/>
    <w:rsid w:val="00824BBC"/>
    <w:rsid w:val="0083155F"/>
    <w:rsid w:val="00832897"/>
    <w:rsid w:val="00840BD1"/>
    <w:rsid w:val="008446E8"/>
    <w:rsid w:val="00850A4D"/>
    <w:rsid w:val="00856178"/>
    <w:rsid w:val="008654AA"/>
    <w:rsid w:val="00871FDE"/>
    <w:rsid w:val="0087394D"/>
    <w:rsid w:val="00874688"/>
    <w:rsid w:val="008812A7"/>
    <w:rsid w:val="00885365"/>
    <w:rsid w:val="00891A4F"/>
    <w:rsid w:val="00894C12"/>
    <w:rsid w:val="008A012A"/>
    <w:rsid w:val="008A0C15"/>
    <w:rsid w:val="008B11A6"/>
    <w:rsid w:val="008B1D7E"/>
    <w:rsid w:val="008B2424"/>
    <w:rsid w:val="008B4ACD"/>
    <w:rsid w:val="008C3B63"/>
    <w:rsid w:val="008C4413"/>
    <w:rsid w:val="008C4852"/>
    <w:rsid w:val="008C7B84"/>
    <w:rsid w:val="008D2F6B"/>
    <w:rsid w:val="008D626E"/>
    <w:rsid w:val="008E2A6D"/>
    <w:rsid w:val="008F2126"/>
    <w:rsid w:val="0090107C"/>
    <w:rsid w:val="00906966"/>
    <w:rsid w:val="0090696C"/>
    <w:rsid w:val="00914180"/>
    <w:rsid w:val="009170EF"/>
    <w:rsid w:val="00925442"/>
    <w:rsid w:val="00930721"/>
    <w:rsid w:val="00932A1F"/>
    <w:rsid w:val="009376C3"/>
    <w:rsid w:val="00942F75"/>
    <w:rsid w:val="00947117"/>
    <w:rsid w:val="00947795"/>
    <w:rsid w:val="00961EDE"/>
    <w:rsid w:val="00965DA9"/>
    <w:rsid w:val="00970306"/>
    <w:rsid w:val="00977C33"/>
    <w:rsid w:val="009801FE"/>
    <w:rsid w:val="009860F1"/>
    <w:rsid w:val="00990E39"/>
    <w:rsid w:val="0099140B"/>
    <w:rsid w:val="009A6E40"/>
    <w:rsid w:val="009C229A"/>
    <w:rsid w:val="009C24AD"/>
    <w:rsid w:val="009C6251"/>
    <w:rsid w:val="009E1166"/>
    <w:rsid w:val="009E5422"/>
    <w:rsid w:val="009E5804"/>
    <w:rsid w:val="00A148A8"/>
    <w:rsid w:val="00A1603C"/>
    <w:rsid w:val="00A30532"/>
    <w:rsid w:val="00A34101"/>
    <w:rsid w:val="00A353B5"/>
    <w:rsid w:val="00A54D6C"/>
    <w:rsid w:val="00A55B40"/>
    <w:rsid w:val="00A56680"/>
    <w:rsid w:val="00A61041"/>
    <w:rsid w:val="00A65BD3"/>
    <w:rsid w:val="00A74915"/>
    <w:rsid w:val="00A80169"/>
    <w:rsid w:val="00A844AE"/>
    <w:rsid w:val="00A92056"/>
    <w:rsid w:val="00A946CB"/>
    <w:rsid w:val="00AA22B3"/>
    <w:rsid w:val="00AA4AEE"/>
    <w:rsid w:val="00AC14CD"/>
    <w:rsid w:val="00AD464E"/>
    <w:rsid w:val="00AD4F4C"/>
    <w:rsid w:val="00AD7A65"/>
    <w:rsid w:val="00AE1611"/>
    <w:rsid w:val="00AF4BAA"/>
    <w:rsid w:val="00B056D9"/>
    <w:rsid w:val="00B155CC"/>
    <w:rsid w:val="00B24E7B"/>
    <w:rsid w:val="00B31541"/>
    <w:rsid w:val="00B31566"/>
    <w:rsid w:val="00B33C69"/>
    <w:rsid w:val="00B36E9C"/>
    <w:rsid w:val="00B40B79"/>
    <w:rsid w:val="00B422D5"/>
    <w:rsid w:val="00B47ACF"/>
    <w:rsid w:val="00B61E66"/>
    <w:rsid w:val="00B63AC9"/>
    <w:rsid w:val="00B82DBA"/>
    <w:rsid w:val="00B83FCF"/>
    <w:rsid w:val="00B879DE"/>
    <w:rsid w:val="00B9167E"/>
    <w:rsid w:val="00BA09EC"/>
    <w:rsid w:val="00BA42CC"/>
    <w:rsid w:val="00BB5A9D"/>
    <w:rsid w:val="00BC1E7A"/>
    <w:rsid w:val="00BC314B"/>
    <w:rsid w:val="00BD489B"/>
    <w:rsid w:val="00BD74D1"/>
    <w:rsid w:val="00BF57D1"/>
    <w:rsid w:val="00C02529"/>
    <w:rsid w:val="00C028F6"/>
    <w:rsid w:val="00C03ADE"/>
    <w:rsid w:val="00C072B3"/>
    <w:rsid w:val="00C114FA"/>
    <w:rsid w:val="00C121EA"/>
    <w:rsid w:val="00C162E9"/>
    <w:rsid w:val="00C17EAE"/>
    <w:rsid w:val="00C21308"/>
    <w:rsid w:val="00C26962"/>
    <w:rsid w:val="00C3794C"/>
    <w:rsid w:val="00C43FF2"/>
    <w:rsid w:val="00C50FB3"/>
    <w:rsid w:val="00C64AB4"/>
    <w:rsid w:val="00C658B3"/>
    <w:rsid w:val="00C7131B"/>
    <w:rsid w:val="00C729D5"/>
    <w:rsid w:val="00C733A1"/>
    <w:rsid w:val="00C73D64"/>
    <w:rsid w:val="00C84DBB"/>
    <w:rsid w:val="00C85E25"/>
    <w:rsid w:val="00C90B96"/>
    <w:rsid w:val="00CA2649"/>
    <w:rsid w:val="00CA2E54"/>
    <w:rsid w:val="00CA67BD"/>
    <w:rsid w:val="00CC1447"/>
    <w:rsid w:val="00CC55E3"/>
    <w:rsid w:val="00CD0F14"/>
    <w:rsid w:val="00CE1793"/>
    <w:rsid w:val="00CE28D1"/>
    <w:rsid w:val="00CE480B"/>
    <w:rsid w:val="00CF074C"/>
    <w:rsid w:val="00CF1322"/>
    <w:rsid w:val="00CF3E18"/>
    <w:rsid w:val="00D018E9"/>
    <w:rsid w:val="00D027F3"/>
    <w:rsid w:val="00D05A7B"/>
    <w:rsid w:val="00D16EDD"/>
    <w:rsid w:val="00D2043D"/>
    <w:rsid w:val="00D2227B"/>
    <w:rsid w:val="00D22CB1"/>
    <w:rsid w:val="00D25CE4"/>
    <w:rsid w:val="00D306A3"/>
    <w:rsid w:val="00D41D79"/>
    <w:rsid w:val="00D472EC"/>
    <w:rsid w:val="00D5510D"/>
    <w:rsid w:val="00D569A4"/>
    <w:rsid w:val="00D6212D"/>
    <w:rsid w:val="00D74A6A"/>
    <w:rsid w:val="00D74E65"/>
    <w:rsid w:val="00D76179"/>
    <w:rsid w:val="00D808DD"/>
    <w:rsid w:val="00D90154"/>
    <w:rsid w:val="00D94087"/>
    <w:rsid w:val="00DA1E53"/>
    <w:rsid w:val="00DA2255"/>
    <w:rsid w:val="00DA56A2"/>
    <w:rsid w:val="00DA778B"/>
    <w:rsid w:val="00DB44CA"/>
    <w:rsid w:val="00DC22E5"/>
    <w:rsid w:val="00DC6C39"/>
    <w:rsid w:val="00DE2B97"/>
    <w:rsid w:val="00DE7917"/>
    <w:rsid w:val="00DF3876"/>
    <w:rsid w:val="00E02EAA"/>
    <w:rsid w:val="00E043E2"/>
    <w:rsid w:val="00E104D1"/>
    <w:rsid w:val="00E212FE"/>
    <w:rsid w:val="00E236A2"/>
    <w:rsid w:val="00E24A60"/>
    <w:rsid w:val="00E30639"/>
    <w:rsid w:val="00E51713"/>
    <w:rsid w:val="00E51975"/>
    <w:rsid w:val="00E61DFB"/>
    <w:rsid w:val="00E635A9"/>
    <w:rsid w:val="00E661BD"/>
    <w:rsid w:val="00E675CF"/>
    <w:rsid w:val="00E73D46"/>
    <w:rsid w:val="00E801D4"/>
    <w:rsid w:val="00E8493C"/>
    <w:rsid w:val="00EA2CA0"/>
    <w:rsid w:val="00EA586E"/>
    <w:rsid w:val="00EA683D"/>
    <w:rsid w:val="00EA7BCA"/>
    <w:rsid w:val="00EB4222"/>
    <w:rsid w:val="00EC12EE"/>
    <w:rsid w:val="00EC2954"/>
    <w:rsid w:val="00EC7EA6"/>
    <w:rsid w:val="00EE6AB8"/>
    <w:rsid w:val="00EF509A"/>
    <w:rsid w:val="00F031AD"/>
    <w:rsid w:val="00F0612E"/>
    <w:rsid w:val="00F10945"/>
    <w:rsid w:val="00F11B92"/>
    <w:rsid w:val="00F15DE5"/>
    <w:rsid w:val="00F27A58"/>
    <w:rsid w:val="00F37469"/>
    <w:rsid w:val="00F5297B"/>
    <w:rsid w:val="00F73EA3"/>
    <w:rsid w:val="00F91025"/>
    <w:rsid w:val="00FA46A1"/>
    <w:rsid w:val="00FA4DAB"/>
    <w:rsid w:val="00FA50C7"/>
    <w:rsid w:val="00FB5200"/>
    <w:rsid w:val="00FC754B"/>
    <w:rsid w:val="00FC7EEE"/>
    <w:rsid w:val="00FC7EF1"/>
    <w:rsid w:val="00FD1BC8"/>
    <w:rsid w:val="00FD507C"/>
    <w:rsid w:val="00FE6DB6"/>
    <w:rsid w:val="00FF448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6DAB4F"/>
  <w15:chartTrackingRefBased/>
  <w15:docId w15:val="{04F92713-2FE5-441E-9456-AF7F6A2FB9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Pr>
      <w:sz w:val="24"/>
      <w:szCs w:val="24"/>
    </w:rPr>
  </w:style>
  <w:style w:type="paragraph" w:styleId="berschrift2">
    <w:name w:val="heading 2"/>
    <w:basedOn w:val="Standard"/>
    <w:next w:val="Standard"/>
    <w:link w:val="berschrift2Zchn"/>
    <w:qFormat/>
    <w:rsid w:val="00264287"/>
    <w:pPr>
      <w:keepNext/>
      <w:jc w:val="right"/>
      <w:outlineLvl w:val="1"/>
    </w:pPr>
    <w:rPr>
      <w:rFonts w:ascii="Arial" w:hAnsi="Arial"/>
      <w:b/>
      <w:color w:val="000000"/>
      <w:sz w:val="28"/>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264287"/>
    <w:pPr>
      <w:tabs>
        <w:tab w:val="center" w:pos="4536"/>
        <w:tab w:val="right" w:pos="9072"/>
      </w:tabs>
    </w:pPr>
  </w:style>
  <w:style w:type="paragraph" w:styleId="Fuzeile">
    <w:name w:val="footer"/>
    <w:basedOn w:val="Standard"/>
    <w:rsid w:val="00264287"/>
    <w:pPr>
      <w:tabs>
        <w:tab w:val="center" w:pos="4536"/>
        <w:tab w:val="right" w:pos="9072"/>
      </w:tabs>
    </w:pPr>
  </w:style>
  <w:style w:type="paragraph" w:customStyle="1" w:styleId="rtetext-column">
    <w:name w:val="rtetext-column"/>
    <w:basedOn w:val="Standard"/>
    <w:rsid w:val="009E5422"/>
    <w:pPr>
      <w:spacing w:before="100" w:beforeAutospacing="1" w:after="100" w:afterAutospacing="1"/>
    </w:pPr>
  </w:style>
  <w:style w:type="character" w:styleId="Hyperlink">
    <w:name w:val="Hyperlink"/>
    <w:unhideWhenUsed/>
    <w:rsid w:val="009E5422"/>
    <w:rPr>
      <w:color w:val="0000FF"/>
      <w:u w:val="single"/>
    </w:rPr>
  </w:style>
  <w:style w:type="character" w:styleId="Hervorhebung">
    <w:name w:val="Emphasis"/>
    <w:uiPriority w:val="20"/>
    <w:qFormat/>
    <w:rsid w:val="009E5422"/>
    <w:rPr>
      <w:i/>
      <w:iCs/>
    </w:rPr>
  </w:style>
  <w:style w:type="table" w:styleId="Tabellenraster">
    <w:name w:val="Table Grid"/>
    <w:basedOn w:val="NormaleTabelle"/>
    <w:rsid w:val="00DA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andardWeb">
    <w:name w:val="Normal (Web)"/>
    <w:basedOn w:val="Standard"/>
    <w:rsid w:val="00235B99"/>
    <w:pPr>
      <w:spacing w:before="100" w:beforeAutospacing="1" w:after="100" w:afterAutospacing="1"/>
    </w:pPr>
    <w:rPr>
      <w:rFonts w:ascii="Arial Unicode MS" w:eastAsia="Arial Unicode MS" w:hAnsi="Arial Unicode MS" w:cs="Arial Unicode MS"/>
    </w:rPr>
  </w:style>
  <w:style w:type="character" w:customStyle="1" w:styleId="berschrift2Zchn">
    <w:name w:val="Überschrift 2 Zchn"/>
    <w:link w:val="berschrift2"/>
    <w:rsid w:val="00A34101"/>
    <w:rPr>
      <w:rFonts w:ascii="Arial" w:hAnsi="Arial"/>
      <w:b/>
      <w:color w:val="000000"/>
      <w:sz w:val="28"/>
      <w:szCs w:val="26"/>
    </w:rPr>
  </w:style>
  <w:style w:type="paragraph" w:customStyle="1" w:styleId="Default">
    <w:name w:val="Default"/>
    <w:rsid w:val="001F4CEB"/>
    <w:pPr>
      <w:autoSpaceDE w:val="0"/>
      <w:autoSpaceDN w:val="0"/>
      <w:adjustRightInd w:val="0"/>
    </w:pPr>
    <w:rPr>
      <w:rFonts w:ascii="Arial" w:eastAsia="Calibri" w:hAnsi="Arial" w:cs="Arial"/>
      <w:color w:val="000000"/>
      <w:sz w:val="24"/>
      <w:szCs w:val="24"/>
      <w:lang w:eastAsia="en-US"/>
    </w:rPr>
  </w:style>
  <w:style w:type="character" w:styleId="NichtaufgelsteErwhnung">
    <w:name w:val="Unresolved Mention"/>
    <w:uiPriority w:val="99"/>
    <w:semiHidden/>
    <w:unhideWhenUsed/>
    <w:rsid w:val="00535B8C"/>
    <w:rPr>
      <w:color w:val="605E5C"/>
      <w:shd w:val="clear" w:color="auto" w:fill="E1DFDD"/>
    </w:rPr>
  </w:style>
  <w:style w:type="paragraph" w:styleId="berarbeitung">
    <w:name w:val="Revision"/>
    <w:hidden/>
    <w:uiPriority w:val="99"/>
    <w:semiHidden/>
    <w:rsid w:val="00761D10"/>
    <w:rPr>
      <w:sz w:val="24"/>
      <w:szCs w:val="24"/>
    </w:rPr>
  </w:style>
  <w:style w:type="paragraph" w:styleId="Listenabsatz">
    <w:name w:val="List Paragraph"/>
    <w:basedOn w:val="Standard"/>
    <w:uiPriority w:val="34"/>
    <w:qFormat/>
    <w:rsid w:val="00570211"/>
    <w:pPr>
      <w:ind w:left="720"/>
      <w:contextualSpacing/>
    </w:pPr>
  </w:style>
  <w:style w:type="character" w:styleId="BesuchterLink">
    <w:name w:val="FollowedHyperlink"/>
    <w:basedOn w:val="Absatz-Standardschriftart"/>
    <w:rsid w:val="00282FBF"/>
    <w:rPr>
      <w:color w:val="96607D" w:themeColor="followedHyperlink"/>
      <w:u w:val="single"/>
    </w:rPr>
  </w:style>
  <w:style w:type="character" w:styleId="Kommentarzeichen">
    <w:name w:val="annotation reference"/>
    <w:basedOn w:val="Absatz-Standardschriftart"/>
    <w:rsid w:val="00554031"/>
    <w:rPr>
      <w:sz w:val="16"/>
      <w:szCs w:val="16"/>
    </w:rPr>
  </w:style>
  <w:style w:type="paragraph" w:styleId="Kommentartext">
    <w:name w:val="annotation text"/>
    <w:basedOn w:val="Standard"/>
    <w:link w:val="KommentartextZchn"/>
    <w:rsid w:val="00554031"/>
    <w:rPr>
      <w:sz w:val="20"/>
      <w:szCs w:val="20"/>
    </w:rPr>
  </w:style>
  <w:style w:type="character" w:customStyle="1" w:styleId="KommentartextZchn">
    <w:name w:val="Kommentartext Zchn"/>
    <w:basedOn w:val="Absatz-Standardschriftart"/>
    <w:link w:val="Kommentartext"/>
    <w:rsid w:val="00554031"/>
  </w:style>
  <w:style w:type="paragraph" w:styleId="Kommentarthema">
    <w:name w:val="annotation subject"/>
    <w:basedOn w:val="Kommentartext"/>
    <w:next w:val="Kommentartext"/>
    <w:link w:val="KommentarthemaZchn"/>
    <w:rsid w:val="00554031"/>
    <w:rPr>
      <w:b/>
      <w:bCs/>
    </w:rPr>
  </w:style>
  <w:style w:type="character" w:customStyle="1" w:styleId="KommentarthemaZchn">
    <w:name w:val="Kommentarthema Zchn"/>
    <w:basedOn w:val="KommentartextZchn"/>
    <w:link w:val="Kommentarthema"/>
    <w:rsid w:val="0055403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077555">
      <w:bodyDiv w:val="1"/>
      <w:marLeft w:val="0"/>
      <w:marRight w:val="0"/>
      <w:marTop w:val="0"/>
      <w:marBottom w:val="0"/>
      <w:divBdr>
        <w:top w:val="none" w:sz="0" w:space="0" w:color="auto"/>
        <w:left w:val="none" w:sz="0" w:space="0" w:color="auto"/>
        <w:bottom w:val="none" w:sz="0" w:space="0" w:color="auto"/>
        <w:right w:val="none" w:sz="0" w:space="0" w:color="auto"/>
      </w:divBdr>
    </w:div>
    <w:div w:id="205921479">
      <w:bodyDiv w:val="1"/>
      <w:marLeft w:val="0"/>
      <w:marRight w:val="0"/>
      <w:marTop w:val="0"/>
      <w:marBottom w:val="0"/>
      <w:divBdr>
        <w:top w:val="none" w:sz="0" w:space="0" w:color="auto"/>
        <w:left w:val="none" w:sz="0" w:space="0" w:color="auto"/>
        <w:bottom w:val="none" w:sz="0" w:space="0" w:color="auto"/>
        <w:right w:val="none" w:sz="0" w:space="0" w:color="auto"/>
      </w:divBdr>
    </w:div>
    <w:div w:id="458693868">
      <w:bodyDiv w:val="1"/>
      <w:marLeft w:val="0"/>
      <w:marRight w:val="0"/>
      <w:marTop w:val="0"/>
      <w:marBottom w:val="0"/>
      <w:divBdr>
        <w:top w:val="none" w:sz="0" w:space="0" w:color="auto"/>
        <w:left w:val="none" w:sz="0" w:space="0" w:color="auto"/>
        <w:bottom w:val="none" w:sz="0" w:space="0" w:color="auto"/>
        <w:right w:val="none" w:sz="0" w:space="0" w:color="auto"/>
      </w:divBdr>
    </w:div>
    <w:div w:id="622344543">
      <w:bodyDiv w:val="1"/>
      <w:marLeft w:val="0"/>
      <w:marRight w:val="0"/>
      <w:marTop w:val="0"/>
      <w:marBottom w:val="0"/>
      <w:divBdr>
        <w:top w:val="none" w:sz="0" w:space="0" w:color="auto"/>
        <w:left w:val="none" w:sz="0" w:space="0" w:color="auto"/>
        <w:bottom w:val="none" w:sz="0" w:space="0" w:color="auto"/>
        <w:right w:val="none" w:sz="0" w:space="0" w:color="auto"/>
      </w:divBdr>
    </w:div>
    <w:div w:id="944923649">
      <w:bodyDiv w:val="1"/>
      <w:marLeft w:val="0"/>
      <w:marRight w:val="0"/>
      <w:marTop w:val="0"/>
      <w:marBottom w:val="0"/>
      <w:divBdr>
        <w:top w:val="none" w:sz="0" w:space="0" w:color="auto"/>
        <w:left w:val="none" w:sz="0" w:space="0" w:color="auto"/>
        <w:bottom w:val="none" w:sz="0" w:space="0" w:color="auto"/>
        <w:right w:val="none" w:sz="0" w:space="0" w:color="auto"/>
      </w:divBdr>
    </w:div>
    <w:div w:id="1079252858">
      <w:bodyDiv w:val="1"/>
      <w:marLeft w:val="0"/>
      <w:marRight w:val="0"/>
      <w:marTop w:val="0"/>
      <w:marBottom w:val="0"/>
      <w:divBdr>
        <w:top w:val="none" w:sz="0" w:space="0" w:color="auto"/>
        <w:left w:val="none" w:sz="0" w:space="0" w:color="auto"/>
        <w:bottom w:val="none" w:sz="0" w:space="0" w:color="auto"/>
        <w:right w:val="none" w:sz="0" w:space="0" w:color="auto"/>
      </w:divBdr>
    </w:div>
    <w:div w:id="1420761033">
      <w:bodyDiv w:val="1"/>
      <w:marLeft w:val="0"/>
      <w:marRight w:val="0"/>
      <w:marTop w:val="0"/>
      <w:marBottom w:val="0"/>
      <w:divBdr>
        <w:top w:val="none" w:sz="0" w:space="0" w:color="auto"/>
        <w:left w:val="none" w:sz="0" w:space="0" w:color="auto"/>
        <w:bottom w:val="none" w:sz="0" w:space="0" w:color="auto"/>
        <w:right w:val="none" w:sz="0" w:space="0" w:color="auto"/>
      </w:divBdr>
    </w:div>
    <w:div w:id="1425954444">
      <w:bodyDiv w:val="1"/>
      <w:marLeft w:val="0"/>
      <w:marRight w:val="0"/>
      <w:marTop w:val="0"/>
      <w:marBottom w:val="0"/>
      <w:divBdr>
        <w:top w:val="none" w:sz="0" w:space="0" w:color="auto"/>
        <w:left w:val="none" w:sz="0" w:space="0" w:color="auto"/>
        <w:bottom w:val="none" w:sz="0" w:space="0" w:color="auto"/>
        <w:right w:val="none" w:sz="0" w:space="0" w:color="auto"/>
      </w:divBdr>
    </w:div>
    <w:div w:id="1442140752">
      <w:bodyDiv w:val="1"/>
      <w:marLeft w:val="0"/>
      <w:marRight w:val="0"/>
      <w:marTop w:val="0"/>
      <w:marBottom w:val="0"/>
      <w:divBdr>
        <w:top w:val="none" w:sz="0" w:space="0" w:color="auto"/>
        <w:left w:val="none" w:sz="0" w:space="0" w:color="auto"/>
        <w:bottom w:val="none" w:sz="0" w:space="0" w:color="auto"/>
        <w:right w:val="none" w:sz="0" w:space="0" w:color="auto"/>
      </w:divBdr>
    </w:div>
    <w:div w:id="1484732242">
      <w:bodyDiv w:val="1"/>
      <w:marLeft w:val="0"/>
      <w:marRight w:val="0"/>
      <w:marTop w:val="0"/>
      <w:marBottom w:val="0"/>
      <w:divBdr>
        <w:top w:val="none" w:sz="0" w:space="0" w:color="auto"/>
        <w:left w:val="none" w:sz="0" w:space="0" w:color="auto"/>
        <w:bottom w:val="none" w:sz="0" w:space="0" w:color="auto"/>
        <w:right w:val="none" w:sz="0" w:space="0" w:color="auto"/>
      </w:divBdr>
    </w:div>
    <w:div w:id="1581914275">
      <w:bodyDiv w:val="1"/>
      <w:marLeft w:val="0"/>
      <w:marRight w:val="0"/>
      <w:marTop w:val="0"/>
      <w:marBottom w:val="0"/>
      <w:divBdr>
        <w:top w:val="none" w:sz="0" w:space="0" w:color="auto"/>
        <w:left w:val="none" w:sz="0" w:space="0" w:color="auto"/>
        <w:bottom w:val="none" w:sz="0" w:space="0" w:color="auto"/>
        <w:right w:val="none" w:sz="0" w:space="0" w:color="auto"/>
      </w:divBdr>
    </w:div>
    <w:div w:id="1637493415">
      <w:bodyDiv w:val="1"/>
      <w:marLeft w:val="0"/>
      <w:marRight w:val="0"/>
      <w:marTop w:val="0"/>
      <w:marBottom w:val="0"/>
      <w:divBdr>
        <w:top w:val="none" w:sz="0" w:space="0" w:color="auto"/>
        <w:left w:val="none" w:sz="0" w:space="0" w:color="auto"/>
        <w:bottom w:val="none" w:sz="0" w:space="0" w:color="auto"/>
        <w:right w:val="none" w:sz="0" w:space="0" w:color="auto"/>
      </w:divBdr>
    </w:div>
    <w:div w:id="2109888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orangecyberdefense.com/"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yperlink" Target="https://newsroom.orange.com/orange-cyberdefense-acquires-swiss-companies-scrt-and-telsys/" TargetMode="External"/><Relationship Id="rId17" Type="http://schemas.openxmlformats.org/officeDocument/2006/relationships/hyperlink" Target="mailto:emmanuel2.gauthier@orange.com" TargetMode="External"/><Relationship Id="rId2" Type="http://schemas.openxmlformats.org/officeDocument/2006/relationships/customXml" Target="../customXml/item2.xml"/><Relationship Id="rId16" Type="http://schemas.openxmlformats.org/officeDocument/2006/relationships/hyperlink" Target="mailto:tom.wright@orange.com"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yperlink" Target="http://www.orange-business.com"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orange.com" TargetMode="External"/><Relationship Id="rId22"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64310F55F15D314EA9BBFE365B10D1D9" ma:contentTypeVersion="14" ma:contentTypeDescription="Crée un document." ma:contentTypeScope="" ma:versionID="04aab389682dc6c7f0b96aa542457410">
  <xsd:schema xmlns:xsd="http://www.w3.org/2001/XMLSchema" xmlns:xs="http://www.w3.org/2001/XMLSchema" xmlns:p="http://schemas.microsoft.com/office/2006/metadata/properties" xmlns:ns2="73420a8b-3a96-47fa-b229-b5931ae8f81e" xmlns:ns3="6d6eab80-f2f5-41c1-8619-3acbe14342bd" targetNamespace="http://schemas.microsoft.com/office/2006/metadata/properties" ma:root="true" ma:fieldsID="f44a800141936d27e01f0fd8709a3a2d" ns2:_="" ns3:_="">
    <xsd:import namespace="73420a8b-3a96-47fa-b229-b5931ae8f81e"/>
    <xsd:import namespace="6d6eab80-f2f5-41c1-8619-3acbe14342bd"/>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ObjectDetectorVersions" minOccurs="0"/>
                <xsd:element ref="ns2:MediaServiceSearchProperties" minOccurs="0"/>
                <xsd:element ref="ns2:lcf76f155ced4ddcb4097134ff3c332f" minOccurs="0"/>
                <xsd:element ref="ns3:TaxCatchAll" minOccurs="0"/>
                <xsd:element ref="ns2:MediaServiceDateTake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420a8b-3a96-47fa-b229-b5931ae8f8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lcf76f155ced4ddcb4097134ff3c332f" ma:index="17" nillable="true" ma:taxonomy="true" ma:internalName="lcf76f155ced4ddcb4097134ff3c332f" ma:taxonomyFieldName="MediaServiceImageTags" ma:displayName="Balises d’images" ma:readOnly="false" ma:fieldId="{5cf76f15-5ced-4ddc-b409-7134ff3c332f}" ma:taxonomyMulti="true" ma:sspId="aa8976df-9c6d-4c47-88b7-85635e50fb47" ma:termSetId="09814cd3-568e-fe90-9814-8d621ff8fb84" ma:anchorId="fba54fb3-c3e1-fe81-a776-ca4b69148c4d" ma:open="true" ma:isKeyword="false">
      <xsd:complexType>
        <xsd:sequence>
          <xsd:element ref="pc:Terms" minOccurs="0" maxOccurs="1"/>
        </xsd:sequence>
      </xsd:complex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d6eab80-f2f5-41c1-8619-3acbe14342bd" elementFormDefault="qualified">
    <xsd:import namespace="http://schemas.microsoft.com/office/2006/documentManagement/types"/>
    <xsd:import namespace="http://schemas.microsoft.com/office/infopath/2007/PartnerControls"/>
    <xsd:element name="SharedWithUsers" ma:index="10"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Partagé avec détails" ma:internalName="SharedWithDetails" ma:readOnly="true">
      <xsd:simpleType>
        <xsd:restriction base="dms:Note">
          <xsd:maxLength value="255"/>
        </xsd:restriction>
      </xsd:simpleType>
    </xsd:element>
    <xsd:element name="TaxCatchAll" ma:index="18" nillable="true" ma:displayName="Taxonomy Catch All Column" ma:hidden="true" ma:list="{55d67b78-317b-49e0-bb61-c3467d72a425}" ma:internalName="TaxCatchAll" ma:showField="CatchAllData" ma:web="6d6eab80-f2f5-41c1-8619-3acbe14342b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6d6eab80-f2f5-41c1-8619-3acbe14342bd" xsi:nil="true"/>
    <lcf76f155ced4ddcb4097134ff3c332f xmlns="73420a8b-3a96-47fa-b229-b5931ae8f81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5407C80-E157-4783-B233-71051B422128}">
  <ds:schemaRefs>
    <ds:schemaRef ds:uri="http://schemas.openxmlformats.org/officeDocument/2006/bibliography"/>
  </ds:schemaRefs>
</ds:datastoreItem>
</file>

<file path=customXml/itemProps2.xml><?xml version="1.0" encoding="utf-8"?>
<ds:datastoreItem xmlns:ds="http://schemas.openxmlformats.org/officeDocument/2006/customXml" ds:itemID="{DEE37987-83FA-42EC-8AE5-6BB92E11B2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420a8b-3a96-47fa-b229-b5931ae8f81e"/>
    <ds:schemaRef ds:uri="6d6eab80-f2f5-41c1-8619-3acbe14342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12F0504-8DA9-4ED9-A75B-B653B8DF7F81}">
  <ds:schemaRefs>
    <ds:schemaRef ds:uri="http://schemas.microsoft.com/sharepoint/v3/contenttype/forms"/>
  </ds:schemaRefs>
</ds:datastoreItem>
</file>

<file path=customXml/itemProps4.xml><?xml version="1.0" encoding="utf-8"?>
<ds:datastoreItem xmlns:ds="http://schemas.openxmlformats.org/officeDocument/2006/customXml" ds:itemID="{F0C14539-1B3F-4F91-9EE1-328ECFF61997}">
  <ds:schemaRefs>
    <ds:schemaRef ds:uri="http://schemas.microsoft.com/office/2006/metadata/properties"/>
    <ds:schemaRef ds:uri="http://schemas.microsoft.com/office/infopath/2007/PartnerControls"/>
    <ds:schemaRef ds:uri="6d6eab80-f2f5-41c1-8619-3acbe14342bd"/>
    <ds:schemaRef ds:uri="73420a8b-3a96-47fa-b229-b5931ae8f81e"/>
  </ds:schemaRefs>
</ds:datastoreItem>
</file>

<file path=docMetadata/LabelInfo.xml><?xml version="1.0" encoding="utf-8"?>
<clbl:labelList xmlns:clbl="http://schemas.microsoft.com/office/2020/mipLabelMetadata">
  <clbl:label id="{07222825-62ea-40f3-96b5-5375c07996e2}" enabled="1" method="Privileged" siteId="{90c7a20a-f34b-40bf-bc48-b9253b6f5d20}" removed="0"/>
  <clbl:label id="{37d76393-9a45-44bc-94e0-70aeaf3df879}" enabled="1" method="Standard" siteId="{39e1abd8-ed13-44eb-be42-1e20116ea98c}"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3</Pages>
  <Words>1100</Words>
  <Characters>7481</Characters>
  <Application>Microsoft Office Word</Application>
  <DocSecurity>0</DocSecurity>
  <Lines>128</Lines>
  <Paragraphs>27</Paragraphs>
  <ScaleCrop>false</ScaleCrop>
  <HeadingPairs>
    <vt:vector size="6" baseType="variant">
      <vt:variant>
        <vt:lpstr>Titel</vt:lpstr>
      </vt:variant>
      <vt:variant>
        <vt:i4>1</vt:i4>
      </vt:variant>
      <vt:variant>
        <vt:lpstr>Title</vt:lpstr>
      </vt:variant>
      <vt:variant>
        <vt:i4>1</vt:i4>
      </vt:variant>
      <vt:variant>
        <vt:lpstr>Titre</vt:lpstr>
      </vt:variant>
      <vt:variant>
        <vt:i4>1</vt:i4>
      </vt:variant>
    </vt:vector>
  </HeadingPairs>
  <TitlesOfParts>
    <vt:vector size="3" baseType="lpstr">
      <vt:lpstr>Orange Cyberdefense übernimmt den Schweizer Cybersecurity-Spezialisten ensec</vt:lpstr>
      <vt:lpstr>communiqué de presse</vt:lpstr>
      <vt:lpstr>communiqué de presse</vt:lpstr>
    </vt:vector>
  </TitlesOfParts>
  <Manager/>
  <Company>Orange </Company>
  <LinksUpToDate>false</LinksUpToDate>
  <CharactersWithSpaces>8554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Orange Cyberdefense übernimmt den Schweizer Cybersecurity-Spezialisten ensec</dc:title>
  <dc:subject/>
  <dc:creator>IPCA5716</dc:creator>
  <cp:keywords/>
  <dc:description>final</dc:description>
  <cp:lastModifiedBy>Uwe Taeger</cp:lastModifiedBy>
  <cp:revision>3</cp:revision>
  <cp:lastPrinted>2025-07-24T05:43:00Z</cp:lastPrinted>
  <dcterms:created xsi:type="dcterms:W3CDTF">2025-07-24T05:52:00Z</dcterms:created>
  <dcterms:modified xsi:type="dcterms:W3CDTF">2025-07-24T06:55:00Z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MSIP_Label_e6c818a6-e1a0-4a6e-a969-20d857c5dc62_Enabled">
    <vt:lpwstr>true</vt:lpwstr>
  </property>
  <property fmtid="{D5CDD505-2E9C-101B-9397-08002B2CF9AE}" pid="4" name="MSIP_Label_e6c818a6-e1a0-4a6e-a969-20d857c5dc62_SetDate">
    <vt:lpwstr>2021-09-30T13:49:54Z</vt:lpwstr>
  </property>
  <property fmtid="{D5CDD505-2E9C-101B-9397-08002B2CF9AE}" pid="5" name="MSIP_Label_e6c818a6-e1a0-4a6e-a969-20d857c5dc62_Method">
    <vt:lpwstr>Standard</vt:lpwstr>
  </property>
  <property fmtid="{D5CDD505-2E9C-101B-9397-08002B2CF9AE}" pid="6" name="MSIP_Label_e6c818a6-e1a0-4a6e-a969-20d857c5dc62_Name">
    <vt:lpwstr>Orange_restricted_internal.2</vt:lpwstr>
  </property>
  <property fmtid="{D5CDD505-2E9C-101B-9397-08002B2CF9AE}" pid="7" name="MSIP_Label_e6c818a6-e1a0-4a6e-a969-20d857c5dc62_SiteId">
    <vt:lpwstr>90c7a20a-f34b-40bf-bc48-b9253b6f5d20</vt:lpwstr>
  </property>
  <property fmtid="{D5CDD505-2E9C-101B-9397-08002B2CF9AE}" pid="8" name="MSIP_Label_e6c818a6-e1a0-4a6e-a969-20d857c5dc62_ActionId">
    <vt:lpwstr>0a2cb3cc-a9e3-456e-8b3e-6661efb8cd45</vt:lpwstr>
  </property>
  <property fmtid="{D5CDD505-2E9C-101B-9397-08002B2CF9AE}" pid="9" name="MSIP_Label_e6c818a6-e1a0-4a6e-a969-20d857c5dc62_ContentBits">
    <vt:lpwstr>2</vt:lpwstr>
  </property>
  <property fmtid="{D5CDD505-2E9C-101B-9397-08002B2CF9AE}" pid="10" name="MediaServiceImageTags">
    <vt:lpwstr/>
  </property>
  <property fmtid="{D5CDD505-2E9C-101B-9397-08002B2CF9AE}" pid="11" name="ContentTypeId">
    <vt:lpwstr>0x01010064310F55F15D314EA9BBFE365B10D1D9</vt:lpwstr>
  </property>
  <property fmtid="{D5CDD505-2E9C-101B-9397-08002B2CF9AE}" pid="12" name="ClassificationContentMarkingFooterShapeIds">
    <vt:lpwstr>62912867,287d3405,ec36235</vt:lpwstr>
  </property>
  <property fmtid="{D5CDD505-2E9C-101B-9397-08002B2CF9AE}" pid="13" name="ClassificationContentMarkingFooterFontProps">
    <vt:lpwstr>#ff7900,10,Calibri</vt:lpwstr>
  </property>
  <property fmtid="{D5CDD505-2E9C-101B-9397-08002B2CF9AE}" pid="14" name="ClassificationContentMarkingFooterText">
    <vt:lpwstr>Orange Restricted</vt:lpwstr>
  </property>
</Properties>
</file>