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F1FB62" w14:textId="69D07139" w:rsidR="006C7D9E" w:rsidRPr="003F5532" w:rsidRDefault="00C668B7" w:rsidP="00C668B7">
      <w:pPr>
        <w:pStyle w:val="Default"/>
        <w:spacing w:after="240"/>
        <w:jc w:val="both"/>
        <w:rPr>
          <w:b/>
          <w:bCs/>
          <w:color w:val="004C94"/>
          <w:sz w:val="22"/>
          <w:szCs w:val="23"/>
        </w:rPr>
      </w:pPr>
      <w:r w:rsidRPr="003F5532">
        <w:rPr>
          <w:b/>
          <w:bCs/>
          <w:color w:val="004C94"/>
          <w:sz w:val="22"/>
          <w:szCs w:val="23"/>
        </w:rPr>
        <w:t>PRESSEMITTEILUNG</w:t>
      </w:r>
    </w:p>
    <w:p w14:paraId="0A45AD5B" w14:textId="408A4B29" w:rsidR="00D76C1A" w:rsidRPr="006C7D9E" w:rsidRDefault="00AC307D" w:rsidP="00B54AD3">
      <w:pPr>
        <w:pStyle w:val="Default"/>
        <w:spacing w:after="240"/>
        <w:rPr>
          <w:b/>
          <w:bCs/>
          <w:sz w:val="22"/>
          <w:szCs w:val="23"/>
        </w:rPr>
      </w:pPr>
      <w:r>
        <w:rPr>
          <w:b/>
          <w:bCs/>
          <w:sz w:val="22"/>
          <w:szCs w:val="23"/>
        </w:rPr>
        <w:t xml:space="preserve">Langlebiger, stabiler und </w:t>
      </w:r>
      <w:r w:rsidR="00C03A2D">
        <w:rPr>
          <w:b/>
          <w:bCs/>
          <w:sz w:val="22"/>
          <w:szCs w:val="23"/>
        </w:rPr>
        <w:t xml:space="preserve">kosteneffizienter </w:t>
      </w:r>
      <w:r>
        <w:rPr>
          <w:b/>
          <w:bCs/>
          <w:sz w:val="22"/>
          <w:szCs w:val="23"/>
        </w:rPr>
        <w:t>als Standard-</w:t>
      </w:r>
      <w:r w:rsidR="00E53414">
        <w:rPr>
          <w:b/>
          <w:bCs/>
          <w:sz w:val="22"/>
          <w:szCs w:val="23"/>
        </w:rPr>
        <w:t>P</w:t>
      </w:r>
      <w:r>
        <w:rPr>
          <w:b/>
          <w:bCs/>
          <w:sz w:val="22"/>
          <w:szCs w:val="23"/>
        </w:rPr>
        <w:t>uffer</w:t>
      </w:r>
    </w:p>
    <w:p w14:paraId="2E182BDD" w14:textId="14722E60" w:rsidR="00D76C1A" w:rsidRPr="006C7D9E" w:rsidRDefault="00C03A2D" w:rsidP="00C668B7">
      <w:pPr>
        <w:pStyle w:val="Default"/>
        <w:spacing w:after="240"/>
        <w:jc w:val="both"/>
        <w:rPr>
          <w:b/>
          <w:sz w:val="32"/>
        </w:rPr>
      </w:pPr>
      <w:r>
        <w:rPr>
          <w:b/>
          <w:sz w:val="32"/>
        </w:rPr>
        <w:t>R</w:t>
      </w:r>
      <w:r w:rsidR="000C42C4">
        <w:rPr>
          <w:b/>
          <w:sz w:val="32"/>
        </w:rPr>
        <w:t>AMPEX-PRO</w:t>
      </w:r>
      <w:r>
        <w:rPr>
          <w:b/>
          <w:sz w:val="32"/>
        </w:rPr>
        <w:t xml:space="preserve">. </w:t>
      </w:r>
      <w:r w:rsidR="00AC307D">
        <w:rPr>
          <w:b/>
          <w:sz w:val="32"/>
        </w:rPr>
        <w:t xml:space="preserve">Der Rampenpuffer, der mehr </w:t>
      </w:r>
      <w:r w:rsidR="003B606B">
        <w:rPr>
          <w:b/>
          <w:sz w:val="32"/>
        </w:rPr>
        <w:t>einsteckt</w:t>
      </w:r>
      <w:r>
        <w:rPr>
          <w:b/>
          <w:sz w:val="32"/>
        </w:rPr>
        <w:t>.</w:t>
      </w:r>
    </w:p>
    <w:p w14:paraId="705792C7" w14:textId="0538BA88" w:rsidR="00E1113F" w:rsidRPr="00615A8D" w:rsidRDefault="002D2B20" w:rsidP="00615A8D">
      <w:pPr>
        <w:pStyle w:val="Default"/>
        <w:spacing w:after="120" w:line="276" w:lineRule="auto"/>
        <w:jc w:val="both"/>
        <w:rPr>
          <w:spacing w:val="-2"/>
          <w:sz w:val="22"/>
          <w:szCs w:val="23"/>
        </w:rPr>
      </w:pPr>
      <w:r w:rsidRPr="00615A8D">
        <w:rPr>
          <w:i/>
          <w:spacing w:val="-2"/>
          <w:sz w:val="22"/>
          <w:szCs w:val="23"/>
        </w:rPr>
        <w:t xml:space="preserve">Waldkraiburg, </w:t>
      </w:r>
      <w:r w:rsidR="00AC307D" w:rsidRPr="00615A8D">
        <w:rPr>
          <w:i/>
          <w:spacing w:val="-2"/>
          <w:sz w:val="22"/>
          <w:szCs w:val="23"/>
        </w:rPr>
        <w:t>13.02.2020</w:t>
      </w:r>
      <w:r w:rsidRPr="00615A8D">
        <w:rPr>
          <w:spacing w:val="-2"/>
          <w:sz w:val="22"/>
          <w:szCs w:val="23"/>
        </w:rPr>
        <w:t xml:space="preserve"> –</w:t>
      </w:r>
      <w:r w:rsidR="001172B6" w:rsidRPr="00615A8D">
        <w:rPr>
          <w:spacing w:val="-2"/>
          <w:sz w:val="22"/>
          <w:szCs w:val="23"/>
        </w:rPr>
        <w:t xml:space="preserve"> </w:t>
      </w:r>
      <w:r w:rsidR="00CE65F2" w:rsidRPr="00615A8D">
        <w:rPr>
          <w:spacing w:val="-2"/>
          <w:sz w:val="22"/>
          <w:szCs w:val="23"/>
        </w:rPr>
        <w:t>R</w:t>
      </w:r>
      <w:r w:rsidR="00E95CCB" w:rsidRPr="00615A8D">
        <w:rPr>
          <w:spacing w:val="-2"/>
          <w:sz w:val="22"/>
          <w:szCs w:val="23"/>
        </w:rPr>
        <w:t>AMPEX-PRO</w:t>
      </w:r>
      <w:r w:rsidR="00CE65F2" w:rsidRPr="00615A8D">
        <w:rPr>
          <w:spacing w:val="-2"/>
          <w:sz w:val="22"/>
          <w:szCs w:val="23"/>
        </w:rPr>
        <w:t xml:space="preserve"> </w:t>
      </w:r>
      <w:r w:rsidR="00D968DA" w:rsidRPr="00615A8D">
        <w:rPr>
          <w:spacing w:val="-2"/>
          <w:sz w:val="22"/>
          <w:szCs w:val="23"/>
        </w:rPr>
        <w:t xml:space="preserve">ist ein </w:t>
      </w:r>
      <w:r w:rsidR="00CE65F2" w:rsidRPr="00615A8D">
        <w:rPr>
          <w:spacing w:val="-2"/>
          <w:sz w:val="22"/>
          <w:szCs w:val="23"/>
        </w:rPr>
        <w:t>neuartige</w:t>
      </w:r>
      <w:r w:rsidR="00D968DA" w:rsidRPr="00615A8D">
        <w:rPr>
          <w:spacing w:val="-2"/>
          <w:sz w:val="22"/>
          <w:szCs w:val="23"/>
        </w:rPr>
        <w:t>r</w:t>
      </w:r>
      <w:r w:rsidR="00CE65F2" w:rsidRPr="00615A8D">
        <w:rPr>
          <w:spacing w:val="-2"/>
          <w:sz w:val="22"/>
          <w:szCs w:val="23"/>
        </w:rPr>
        <w:t xml:space="preserve"> Rampenpuffer von SGF, </w:t>
      </w:r>
      <w:r w:rsidR="001136A3" w:rsidRPr="00615A8D">
        <w:rPr>
          <w:spacing w:val="-2"/>
          <w:sz w:val="22"/>
          <w:szCs w:val="23"/>
        </w:rPr>
        <w:t xml:space="preserve">mit dem </w:t>
      </w:r>
      <w:r w:rsidR="00CE65F2" w:rsidRPr="00615A8D">
        <w:rPr>
          <w:spacing w:val="-2"/>
          <w:sz w:val="22"/>
          <w:szCs w:val="23"/>
        </w:rPr>
        <w:t xml:space="preserve">Logistikzentren und Speditionen </w:t>
      </w:r>
      <w:r w:rsidR="001136A3" w:rsidRPr="00615A8D">
        <w:rPr>
          <w:spacing w:val="-2"/>
          <w:sz w:val="22"/>
          <w:szCs w:val="23"/>
        </w:rPr>
        <w:t>ihr Budget schonen können</w:t>
      </w:r>
      <w:r w:rsidR="00CE65F2" w:rsidRPr="00615A8D">
        <w:rPr>
          <w:spacing w:val="-2"/>
          <w:sz w:val="22"/>
          <w:szCs w:val="23"/>
        </w:rPr>
        <w:t>.</w:t>
      </w:r>
      <w:r w:rsidR="005268DE" w:rsidRPr="00615A8D">
        <w:rPr>
          <w:spacing w:val="-2"/>
          <w:sz w:val="22"/>
          <w:szCs w:val="23"/>
        </w:rPr>
        <w:t xml:space="preserve"> Während</w:t>
      </w:r>
      <w:r w:rsidR="008E66EC" w:rsidRPr="00615A8D">
        <w:rPr>
          <w:spacing w:val="-2"/>
          <w:sz w:val="22"/>
          <w:szCs w:val="23"/>
        </w:rPr>
        <w:t xml:space="preserve"> </w:t>
      </w:r>
      <w:r w:rsidR="00CE65F2" w:rsidRPr="00615A8D">
        <w:rPr>
          <w:spacing w:val="-2"/>
          <w:sz w:val="22"/>
          <w:szCs w:val="23"/>
        </w:rPr>
        <w:t>einfache Gummipuffer durch das Andocken der LKW</w:t>
      </w:r>
      <w:r w:rsidR="00276176" w:rsidRPr="00615A8D">
        <w:rPr>
          <w:spacing w:val="-2"/>
          <w:sz w:val="22"/>
          <w:szCs w:val="23"/>
        </w:rPr>
        <w:t>s</w:t>
      </w:r>
      <w:r w:rsidR="00CE65F2" w:rsidRPr="00615A8D">
        <w:rPr>
          <w:spacing w:val="-2"/>
          <w:sz w:val="22"/>
          <w:szCs w:val="23"/>
        </w:rPr>
        <w:t xml:space="preserve"> an der Rampe und </w:t>
      </w:r>
      <w:r w:rsidR="00C03A2D" w:rsidRPr="00615A8D">
        <w:rPr>
          <w:spacing w:val="-2"/>
          <w:sz w:val="22"/>
          <w:szCs w:val="23"/>
        </w:rPr>
        <w:t xml:space="preserve">die </w:t>
      </w:r>
      <w:proofErr w:type="spellStart"/>
      <w:r w:rsidR="00CE65F2" w:rsidRPr="00615A8D">
        <w:rPr>
          <w:spacing w:val="-2"/>
          <w:sz w:val="22"/>
          <w:szCs w:val="23"/>
        </w:rPr>
        <w:t>Auflieger</w:t>
      </w:r>
      <w:r w:rsidR="00C03A2D" w:rsidRPr="00615A8D">
        <w:rPr>
          <w:spacing w:val="-2"/>
          <w:sz w:val="22"/>
          <w:szCs w:val="23"/>
        </w:rPr>
        <w:t>bewegung</w:t>
      </w:r>
      <w:proofErr w:type="spellEnd"/>
      <w:r w:rsidR="00C03A2D" w:rsidRPr="00615A8D">
        <w:rPr>
          <w:spacing w:val="-2"/>
          <w:sz w:val="22"/>
          <w:szCs w:val="23"/>
        </w:rPr>
        <w:t xml:space="preserve"> </w:t>
      </w:r>
      <w:r w:rsidR="00CE65F2" w:rsidRPr="00615A8D">
        <w:rPr>
          <w:spacing w:val="-2"/>
          <w:sz w:val="22"/>
          <w:szCs w:val="23"/>
        </w:rPr>
        <w:t xml:space="preserve">beim </w:t>
      </w:r>
      <w:proofErr w:type="spellStart"/>
      <w:r w:rsidR="00CE65F2" w:rsidRPr="00615A8D">
        <w:rPr>
          <w:spacing w:val="-2"/>
          <w:sz w:val="22"/>
          <w:szCs w:val="23"/>
        </w:rPr>
        <w:t>Be</w:t>
      </w:r>
      <w:proofErr w:type="spellEnd"/>
      <w:r w:rsidR="00CE65F2" w:rsidRPr="00615A8D">
        <w:rPr>
          <w:spacing w:val="-2"/>
          <w:sz w:val="22"/>
          <w:szCs w:val="23"/>
        </w:rPr>
        <w:t>- und Entladen schnell mürbe werden, unterliegt der R</w:t>
      </w:r>
      <w:r w:rsidR="00700D5F" w:rsidRPr="00615A8D">
        <w:rPr>
          <w:spacing w:val="-2"/>
          <w:sz w:val="22"/>
          <w:szCs w:val="23"/>
        </w:rPr>
        <w:t>AMPEX-PRO</w:t>
      </w:r>
      <w:r w:rsidR="00CE65F2" w:rsidRPr="00615A8D">
        <w:rPr>
          <w:spacing w:val="-2"/>
          <w:sz w:val="22"/>
          <w:szCs w:val="23"/>
        </w:rPr>
        <w:t xml:space="preserve"> </w:t>
      </w:r>
      <w:r w:rsidR="001136A3" w:rsidRPr="00615A8D">
        <w:rPr>
          <w:spacing w:val="-2"/>
          <w:sz w:val="22"/>
          <w:szCs w:val="23"/>
        </w:rPr>
        <w:t xml:space="preserve">einem </w:t>
      </w:r>
      <w:r w:rsidR="002079D1" w:rsidRPr="00615A8D">
        <w:rPr>
          <w:spacing w:val="-2"/>
          <w:sz w:val="22"/>
          <w:szCs w:val="23"/>
        </w:rPr>
        <w:t xml:space="preserve">viel </w:t>
      </w:r>
      <w:r w:rsidR="00CE65F2" w:rsidRPr="00615A8D">
        <w:rPr>
          <w:spacing w:val="-2"/>
          <w:sz w:val="22"/>
          <w:szCs w:val="23"/>
        </w:rPr>
        <w:t>gering</w:t>
      </w:r>
      <w:r w:rsidR="002079D1" w:rsidRPr="00615A8D">
        <w:rPr>
          <w:spacing w:val="-2"/>
          <w:sz w:val="22"/>
          <w:szCs w:val="23"/>
        </w:rPr>
        <w:t>er</w:t>
      </w:r>
      <w:r w:rsidR="00CE65F2" w:rsidRPr="00615A8D">
        <w:rPr>
          <w:spacing w:val="-2"/>
          <w:sz w:val="22"/>
          <w:szCs w:val="23"/>
        </w:rPr>
        <w:t>en Verschleiß. Zu verdanken ist dies zwei konstruktiven Besonderheiten: de</w:t>
      </w:r>
      <w:r w:rsidR="004C16E4" w:rsidRPr="00615A8D">
        <w:rPr>
          <w:spacing w:val="-2"/>
          <w:sz w:val="22"/>
          <w:szCs w:val="23"/>
        </w:rPr>
        <w:t>m</w:t>
      </w:r>
      <w:r w:rsidR="00CE65F2" w:rsidRPr="00615A8D">
        <w:rPr>
          <w:spacing w:val="-2"/>
          <w:sz w:val="22"/>
          <w:szCs w:val="23"/>
        </w:rPr>
        <w:t xml:space="preserve"> Lamellen</w:t>
      </w:r>
      <w:r w:rsidR="004C16E4" w:rsidRPr="00615A8D">
        <w:rPr>
          <w:spacing w:val="-2"/>
          <w:sz w:val="22"/>
          <w:szCs w:val="23"/>
        </w:rPr>
        <w:t>aufbau</w:t>
      </w:r>
      <w:r w:rsidR="00CE65F2" w:rsidRPr="00615A8D">
        <w:rPr>
          <w:spacing w:val="-2"/>
          <w:sz w:val="22"/>
          <w:szCs w:val="23"/>
        </w:rPr>
        <w:t xml:space="preserve"> des </w:t>
      </w:r>
      <w:r w:rsidR="00C03A2D" w:rsidRPr="00615A8D">
        <w:rPr>
          <w:spacing w:val="-2"/>
          <w:sz w:val="22"/>
          <w:szCs w:val="23"/>
        </w:rPr>
        <w:t>elastischen K</w:t>
      </w:r>
      <w:r w:rsidR="00CE65F2" w:rsidRPr="00615A8D">
        <w:rPr>
          <w:spacing w:val="-2"/>
          <w:sz w:val="22"/>
          <w:szCs w:val="23"/>
        </w:rPr>
        <w:t>örpers und de</w:t>
      </w:r>
      <w:r w:rsidR="00700D5F" w:rsidRPr="00615A8D">
        <w:rPr>
          <w:spacing w:val="-2"/>
          <w:sz w:val="22"/>
          <w:szCs w:val="23"/>
        </w:rPr>
        <w:t>n</w:t>
      </w:r>
      <w:r w:rsidR="00CE65F2" w:rsidRPr="00615A8D">
        <w:rPr>
          <w:spacing w:val="-2"/>
          <w:sz w:val="22"/>
          <w:szCs w:val="23"/>
        </w:rPr>
        <w:t xml:space="preserve"> </w:t>
      </w:r>
      <w:r w:rsidR="00700D5F" w:rsidRPr="00615A8D">
        <w:rPr>
          <w:spacing w:val="-2"/>
          <w:sz w:val="22"/>
          <w:szCs w:val="23"/>
        </w:rPr>
        <w:t xml:space="preserve">hochfesten </w:t>
      </w:r>
      <w:r w:rsidR="00CE65F2" w:rsidRPr="00615A8D">
        <w:rPr>
          <w:spacing w:val="-2"/>
          <w:sz w:val="22"/>
          <w:szCs w:val="23"/>
        </w:rPr>
        <w:t>Stahlplatte</w:t>
      </w:r>
      <w:r w:rsidR="00700D5F" w:rsidRPr="00615A8D">
        <w:rPr>
          <w:spacing w:val="-2"/>
          <w:sz w:val="22"/>
          <w:szCs w:val="23"/>
        </w:rPr>
        <w:t>n</w:t>
      </w:r>
      <w:r w:rsidR="00CE65F2" w:rsidRPr="00615A8D">
        <w:rPr>
          <w:spacing w:val="-2"/>
          <w:sz w:val="22"/>
          <w:szCs w:val="23"/>
        </w:rPr>
        <w:t xml:space="preserve">. Durch </w:t>
      </w:r>
      <w:r w:rsidR="004C16E4" w:rsidRPr="00615A8D">
        <w:rPr>
          <w:spacing w:val="-2"/>
          <w:sz w:val="22"/>
          <w:szCs w:val="23"/>
        </w:rPr>
        <w:t xml:space="preserve">das </w:t>
      </w:r>
      <w:r w:rsidR="00CE65F2" w:rsidRPr="00615A8D">
        <w:rPr>
          <w:spacing w:val="-2"/>
          <w:sz w:val="22"/>
          <w:szCs w:val="23"/>
        </w:rPr>
        <w:t>Lamellen</w:t>
      </w:r>
      <w:r w:rsidR="004C16E4" w:rsidRPr="00615A8D">
        <w:rPr>
          <w:spacing w:val="-2"/>
          <w:sz w:val="22"/>
          <w:szCs w:val="23"/>
        </w:rPr>
        <w:t xml:space="preserve">paket </w:t>
      </w:r>
      <w:r w:rsidR="00CE65F2" w:rsidRPr="00615A8D">
        <w:rPr>
          <w:spacing w:val="-2"/>
          <w:sz w:val="22"/>
          <w:szCs w:val="23"/>
        </w:rPr>
        <w:t>werden LKW</w:t>
      </w:r>
      <w:r w:rsidR="00276176" w:rsidRPr="00615A8D">
        <w:rPr>
          <w:spacing w:val="-2"/>
          <w:sz w:val="22"/>
          <w:szCs w:val="23"/>
        </w:rPr>
        <w:t>s</w:t>
      </w:r>
      <w:r w:rsidR="00CE65F2" w:rsidRPr="00615A8D">
        <w:rPr>
          <w:spacing w:val="-2"/>
          <w:sz w:val="22"/>
          <w:szCs w:val="23"/>
        </w:rPr>
        <w:t xml:space="preserve"> weich</w:t>
      </w:r>
      <w:r w:rsidR="004C16E4" w:rsidRPr="00615A8D">
        <w:rPr>
          <w:spacing w:val="-2"/>
          <w:sz w:val="22"/>
          <w:szCs w:val="23"/>
        </w:rPr>
        <w:t>er</w:t>
      </w:r>
      <w:r w:rsidR="001136A3" w:rsidRPr="00615A8D">
        <w:rPr>
          <w:spacing w:val="-2"/>
          <w:sz w:val="22"/>
          <w:szCs w:val="23"/>
        </w:rPr>
        <w:t xml:space="preserve"> </w:t>
      </w:r>
      <w:r w:rsidR="00CE65F2" w:rsidRPr="00615A8D">
        <w:rPr>
          <w:spacing w:val="-2"/>
          <w:sz w:val="22"/>
          <w:szCs w:val="23"/>
        </w:rPr>
        <w:t>an de</w:t>
      </w:r>
      <w:r w:rsidR="00C03A2D" w:rsidRPr="00615A8D">
        <w:rPr>
          <w:spacing w:val="-2"/>
          <w:sz w:val="22"/>
          <w:szCs w:val="23"/>
        </w:rPr>
        <w:t>r</w:t>
      </w:r>
      <w:r w:rsidR="00CE65F2" w:rsidRPr="00615A8D">
        <w:rPr>
          <w:spacing w:val="-2"/>
          <w:sz w:val="22"/>
          <w:szCs w:val="23"/>
        </w:rPr>
        <w:t xml:space="preserve"> </w:t>
      </w:r>
      <w:r w:rsidR="001136A3" w:rsidRPr="00615A8D">
        <w:rPr>
          <w:spacing w:val="-2"/>
          <w:sz w:val="22"/>
          <w:szCs w:val="23"/>
        </w:rPr>
        <w:t>R</w:t>
      </w:r>
      <w:r w:rsidR="00CE65F2" w:rsidRPr="00615A8D">
        <w:rPr>
          <w:spacing w:val="-2"/>
          <w:sz w:val="22"/>
          <w:szCs w:val="23"/>
        </w:rPr>
        <w:t>ampe abgebremst</w:t>
      </w:r>
      <w:r w:rsidR="00C03A2D" w:rsidRPr="00615A8D">
        <w:rPr>
          <w:spacing w:val="-2"/>
          <w:sz w:val="22"/>
          <w:szCs w:val="23"/>
        </w:rPr>
        <w:t xml:space="preserve">, was </w:t>
      </w:r>
      <w:r w:rsidR="00CE65F2" w:rsidRPr="00615A8D">
        <w:rPr>
          <w:spacing w:val="-2"/>
          <w:sz w:val="22"/>
          <w:szCs w:val="23"/>
        </w:rPr>
        <w:t xml:space="preserve">die Puffer </w:t>
      </w:r>
      <w:r w:rsidR="00D968DA" w:rsidRPr="00615A8D">
        <w:rPr>
          <w:spacing w:val="-2"/>
          <w:sz w:val="22"/>
          <w:szCs w:val="23"/>
        </w:rPr>
        <w:t xml:space="preserve">am Fahrzeug </w:t>
      </w:r>
      <w:r w:rsidR="001136A3" w:rsidRPr="00615A8D">
        <w:rPr>
          <w:spacing w:val="-2"/>
          <w:sz w:val="22"/>
          <w:szCs w:val="23"/>
        </w:rPr>
        <w:t xml:space="preserve">und </w:t>
      </w:r>
      <w:r w:rsidR="002C1FB9" w:rsidRPr="00615A8D">
        <w:rPr>
          <w:spacing w:val="-2"/>
          <w:sz w:val="22"/>
          <w:szCs w:val="23"/>
        </w:rPr>
        <w:t xml:space="preserve">auch </w:t>
      </w:r>
      <w:r w:rsidR="001136A3" w:rsidRPr="00615A8D">
        <w:rPr>
          <w:spacing w:val="-2"/>
          <w:sz w:val="22"/>
          <w:szCs w:val="23"/>
        </w:rPr>
        <w:t>das Gebäude</w:t>
      </w:r>
      <w:r w:rsidR="00C03A2D" w:rsidRPr="00615A8D">
        <w:rPr>
          <w:spacing w:val="-2"/>
          <w:sz w:val="22"/>
          <w:szCs w:val="23"/>
        </w:rPr>
        <w:t xml:space="preserve"> </w:t>
      </w:r>
      <w:r w:rsidR="002C1FB9" w:rsidRPr="00615A8D">
        <w:rPr>
          <w:spacing w:val="-2"/>
          <w:sz w:val="22"/>
          <w:szCs w:val="23"/>
        </w:rPr>
        <w:t xml:space="preserve">selber </w:t>
      </w:r>
      <w:r w:rsidR="00C03A2D" w:rsidRPr="00615A8D">
        <w:rPr>
          <w:spacing w:val="-2"/>
          <w:sz w:val="22"/>
          <w:szCs w:val="23"/>
        </w:rPr>
        <w:t>schont</w:t>
      </w:r>
      <w:r w:rsidR="001136A3" w:rsidRPr="00615A8D">
        <w:rPr>
          <w:spacing w:val="-2"/>
          <w:sz w:val="22"/>
          <w:szCs w:val="23"/>
        </w:rPr>
        <w:t xml:space="preserve">. </w:t>
      </w:r>
      <w:r w:rsidR="00C03A2D" w:rsidRPr="00615A8D">
        <w:rPr>
          <w:spacing w:val="-2"/>
          <w:sz w:val="22"/>
          <w:szCs w:val="23"/>
        </w:rPr>
        <w:t>Außer</w:t>
      </w:r>
      <w:r w:rsidR="001136A3" w:rsidRPr="00615A8D">
        <w:rPr>
          <w:spacing w:val="-2"/>
          <w:sz w:val="22"/>
          <w:szCs w:val="23"/>
        </w:rPr>
        <w:t xml:space="preserve">dem </w:t>
      </w:r>
      <w:r w:rsidR="00D968DA" w:rsidRPr="00615A8D">
        <w:rPr>
          <w:spacing w:val="-2"/>
          <w:sz w:val="22"/>
          <w:szCs w:val="23"/>
        </w:rPr>
        <w:t xml:space="preserve">gleicht </w:t>
      </w:r>
      <w:r w:rsidR="001136A3" w:rsidRPr="00615A8D">
        <w:rPr>
          <w:spacing w:val="-2"/>
          <w:sz w:val="22"/>
          <w:szCs w:val="23"/>
        </w:rPr>
        <w:t>der R</w:t>
      </w:r>
      <w:r w:rsidR="00700D5F" w:rsidRPr="00615A8D">
        <w:rPr>
          <w:spacing w:val="-2"/>
          <w:sz w:val="22"/>
          <w:szCs w:val="23"/>
        </w:rPr>
        <w:t>AMPEX-PRO</w:t>
      </w:r>
      <w:r w:rsidR="001136A3" w:rsidRPr="00615A8D">
        <w:rPr>
          <w:spacing w:val="-2"/>
          <w:sz w:val="22"/>
          <w:szCs w:val="23"/>
        </w:rPr>
        <w:t xml:space="preserve"> die bei</w:t>
      </w:r>
      <w:r w:rsidR="002C1FB9" w:rsidRPr="00615A8D">
        <w:rPr>
          <w:spacing w:val="-2"/>
          <w:sz w:val="22"/>
          <w:szCs w:val="23"/>
        </w:rPr>
        <w:t>m</w:t>
      </w:r>
      <w:r w:rsidR="001136A3" w:rsidRPr="00615A8D">
        <w:rPr>
          <w:spacing w:val="-2"/>
          <w:sz w:val="22"/>
          <w:szCs w:val="23"/>
        </w:rPr>
        <w:t xml:space="preserve"> Be- und Entladen </w:t>
      </w:r>
      <w:r w:rsidR="00C03A2D" w:rsidRPr="00615A8D">
        <w:rPr>
          <w:spacing w:val="-2"/>
          <w:sz w:val="22"/>
          <w:szCs w:val="23"/>
        </w:rPr>
        <w:t xml:space="preserve">auftretenden </w:t>
      </w:r>
      <w:r w:rsidR="00D968DA" w:rsidRPr="00615A8D">
        <w:rPr>
          <w:spacing w:val="-2"/>
          <w:sz w:val="22"/>
          <w:szCs w:val="23"/>
        </w:rPr>
        <w:t>H</w:t>
      </w:r>
      <w:r w:rsidR="001136A3" w:rsidRPr="00615A8D">
        <w:rPr>
          <w:spacing w:val="-2"/>
          <w:sz w:val="22"/>
          <w:szCs w:val="23"/>
        </w:rPr>
        <w:t xml:space="preserve">übe </w:t>
      </w:r>
      <w:r w:rsidR="00D968DA" w:rsidRPr="00615A8D">
        <w:rPr>
          <w:spacing w:val="-2"/>
          <w:sz w:val="22"/>
          <w:szCs w:val="23"/>
        </w:rPr>
        <w:t xml:space="preserve">des Aufliegers </w:t>
      </w:r>
      <w:r w:rsidR="001136A3" w:rsidRPr="00615A8D">
        <w:rPr>
          <w:spacing w:val="-2"/>
          <w:sz w:val="22"/>
          <w:szCs w:val="23"/>
        </w:rPr>
        <w:t xml:space="preserve">bis </w:t>
      </w:r>
      <w:r w:rsidR="002079D1" w:rsidRPr="00615A8D">
        <w:rPr>
          <w:spacing w:val="-2"/>
          <w:sz w:val="22"/>
          <w:szCs w:val="23"/>
        </w:rPr>
        <w:t xml:space="preserve">etwa </w:t>
      </w:r>
      <w:r w:rsidR="00700D5F" w:rsidRPr="00615A8D">
        <w:rPr>
          <w:spacing w:val="-2"/>
          <w:sz w:val="22"/>
          <w:szCs w:val="23"/>
        </w:rPr>
        <w:t>10</w:t>
      </w:r>
      <w:r w:rsidR="000C42C4" w:rsidRPr="00615A8D">
        <w:rPr>
          <w:spacing w:val="-2"/>
          <w:sz w:val="22"/>
          <w:szCs w:val="23"/>
        </w:rPr>
        <w:t xml:space="preserve"> </w:t>
      </w:r>
      <w:r w:rsidR="001136A3" w:rsidRPr="00615A8D">
        <w:rPr>
          <w:spacing w:val="-2"/>
          <w:sz w:val="22"/>
          <w:szCs w:val="23"/>
        </w:rPr>
        <w:t xml:space="preserve">cm </w:t>
      </w:r>
      <w:r w:rsidR="00D968DA" w:rsidRPr="00615A8D">
        <w:rPr>
          <w:spacing w:val="-2"/>
          <w:sz w:val="22"/>
          <w:szCs w:val="23"/>
        </w:rPr>
        <w:t xml:space="preserve">aus, indem sich sein </w:t>
      </w:r>
      <w:proofErr w:type="spellStart"/>
      <w:r w:rsidR="00D968DA" w:rsidRPr="00615A8D">
        <w:rPr>
          <w:spacing w:val="-2"/>
          <w:sz w:val="22"/>
          <w:szCs w:val="23"/>
        </w:rPr>
        <w:t>Elastomerkörper</w:t>
      </w:r>
      <w:proofErr w:type="spellEnd"/>
      <w:r w:rsidR="00D968DA" w:rsidRPr="00615A8D">
        <w:rPr>
          <w:spacing w:val="-2"/>
          <w:sz w:val="22"/>
          <w:szCs w:val="23"/>
        </w:rPr>
        <w:t xml:space="preserve"> </w:t>
      </w:r>
      <w:proofErr w:type="spellStart"/>
      <w:r w:rsidR="002C1FB9" w:rsidRPr="00615A8D">
        <w:rPr>
          <w:spacing w:val="-2"/>
          <w:sz w:val="22"/>
          <w:szCs w:val="23"/>
        </w:rPr>
        <w:t>rautenähnlich</w:t>
      </w:r>
      <w:proofErr w:type="spellEnd"/>
      <w:r w:rsidR="002C1FB9" w:rsidRPr="00615A8D">
        <w:rPr>
          <w:spacing w:val="-2"/>
          <w:sz w:val="22"/>
          <w:szCs w:val="23"/>
        </w:rPr>
        <w:t xml:space="preserve"> </w:t>
      </w:r>
      <w:r w:rsidR="002079D1" w:rsidRPr="00615A8D">
        <w:rPr>
          <w:spacing w:val="-2"/>
          <w:sz w:val="22"/>
          <w:szCs w:val="23"/>
        </w:rPr>
        <w:t>verformt</w:t>
      </w:r>
      <w:r w:rsidR="001136A3" w:rsidRPr="00615A8D">
        <w:rPr>
          <w:spacing w:val="-2"/>
          <w:sz w:val="22"/>
          <w:szCs w:val="23"/>
        </w:rPr>
        <w:t xml:space="preserve">. </w:t>
      </w:r>
      <w:r w:rsidR="00C03A2D" w:rsidRPr="00615A8D">
        <w:rPr>
          <w:spacing w:val="-2"/>
          <w:sz w:val="22"/>
          <w:szCs w:val="23"/>
        </w:rPr>
        <w:t>Erst b</w:t>
      </w:r>
      <w:r w:rsidR="001136A3" w:rsidRPr="00615A8D">
        <w:rPr>
          <w:spacing w:val="-2"/>
          <w:sz w:val="22"/>
          <w:szCs w:val="23"/>
        </w:rPr>
        <w:t xml:space="preserve">ei größeren </w:t>
      </w:r>
      <w:r w:rsidR="002C1FB9" w:rsidRPr="00615A8D">
        <w:rPr>
          <w:spacing w:val="-2"/>
          <w:sz w:val="22"/>
          <w:szCs w:val="23"/>
        </w:rPr>
        <w:t>Hub-</w:t>
      </w:r>
      <w:r w:rsidR="001136A3" w:rsidRPr="00615A8D">
        <w:rPr>
          <w:spacing w:val="-2"/>
          <w:sz w:val="22"/>
          <w:szCs w:val="23"/>
        </w:rPr>
        <w:t>Bewegungen gleitet der Puffer</w:t>
      </w:r>
      <w:r w:rsidR="00276176" w:rsidRPr="00615A8D">
        <w:rPr>
          <w:spacing w:val="-2"/>
          <w:sz w:val="22"/>
          <w:szCs w:val="23"/>
        </w:rPr>
        <w:t xml:space="preserve"> des Auflieger</w:t>
      </w:r>
      <w:r w:rsidR="002C1FB9" w:rsidRPr="00615A8D">
        <w:rPr>
          <w:spacing w:val="-2"/>
          <w:sz w:val="22"/>
          <w:szCs w:val="23"/>
        </w:rPr>
        <w:t>s</w:t>
      </w:r>
      <w:r w:rsidR="001136A3" w:rsidRPr="00615A8D">
        <w:rPr>
          <w:spacing w:val="-2"/>
          <w:sz w:val="22"/>
          <w:szCs w:val="23"/>
        </w:rPr>
        <w:t xml:space="preserve"> über </w:t>
      </w:r>
      <w:r w:rsidR="002C1FB9" w:rsidRPr="00615A8D">
        <w:rPr>
          <w:spacing w:val="-2"/>
          <w:sz w:val="22"/>
          <w:szCs w:val="23"/>
        </w:rPr>
        <w:t xml:space="preserve">die verschleißfeste Stahlplatte des </w:t>
      </w:r>
      <w:r w:rsidR="00C03A2D" w:rsidRPr="00615A8D">
        <w:rPr>
          <w:spacing w:val="-2"/>
          <w:sz w:val="22"/>
          <w:szCs w:val="23"/>
        </w:rPr>
        <w:t>Rampenpuffer</w:t>
      </w:r>
      <w:r w:rsidR="002C1FB9" w:rsidRPr="00615A8D">
        <w:rPr>
          <w:spacing w:val="-2"/>
          <w:sz w:val="22"/>
          <w:szCs w:val="23"/>
        </w:rPr>
        <w:t>s</w:t>
      </w:r>
      <w:r w:rsidR="002079D1" w:rsidRPr="00615A8D">
        <w:rPr>
          <w:spacing w:val="-2"/>
          <w:sz w:val="22"/>
          <w:szCs w:val="23"/>
        </w:rPr>
        <w:t xml:space="preserve"> – </w:t>
      </w:r>
      <w:r w:rsidR="004C16E4" w:rsidRPr="00615A8D">
        <w:rPr>
          <w:spacing w:val="-2"/>
          <w:sz w:val="22"/>
          <w:szCs w:val="23"/>
        </w:rPr>
        <w:t>b</w:t>
      </w:r>
      <w:r w:rsidR="00C03A2D" w:rsidRPr="00615A8D">
        <w:rPr>
          <w:spacing w:val="-2"/>
          <w:sz w:val="22"/>
          <w:szCs w:val="23"/>
        </w:rPr>
        <w:t xml:space="preserve">ei </w:t>
      </w:r>
      <w:r w:rsidR="00516EB4" w:rsidRPr="00615A8D">
        <w:rPr>
          <w:spacing w:val="-2"/>
          <w:sz w:val="22"/>
          <w:szCs w:val="23"/>
        </w:rPr>
        <w:t xml:space="preserve">einem </w:t>
      </w:r>
      <w:r w:rsidR="00C03A2D" w:rsidRPr="00615A8D">
        <w:rPr>
          <w:spacing w:val="-2"/>
          <w:sz w:val="22"/>
          <w:szCs w:val="23"/>
        </w:rPr>
        <w:t>Standard-Gummip</w:t>
      </w:r>
      <w:r w:rsidR="001136A3" w:rsidRPr="00615A8D">
        <w:rPr>
          <w:spacing w:val="-2"/>
          <w:sz w:val="22"/>
          <w:szCs w:val="23"/>
        </w:rPr>
        <w:t xml:space="preserve">uffer </w:t>
      </w:r>
      <w:r w:rsidR="002079D1" w:rsidRPr="00615A8D">
        <w:rPr>
          <w:spacing w:val="-2"/>
          <w:sz w:val="22"/>
          <w:szCs w:val="23"/>
        </w:rPr>
        <w:t xml:space="preserve">hingegen </w:t>
      </w:r>
      <w:r w:rsidR="00C03A2D" w:rsidRPr="00615A8D">
        <w:rPr>
          <w:spacing w:val="-2"/>
          <w:sz w:val="22"/>
          <w:szCs w:val="23"/>
        </w:rPr>
        <w:t>würde M</w:t>
      </w:r>
      <w:r w:rsidR="001136A3" w:rsidRPr="00615A8D">
        <w:rPr>
          <w:spacing w:val="-2"/>
          <w:sz w:val="22"/>
          <w:szCs w:val="23"/>
        </w:rPr>
        <w:t>aterial ab</w:t>
      </w:r>
      <w:r w:rsidR="00C03A2D" w:rsidRPr="00615A8D">
        <w:rPr>
          <w:spacing w:val="-2"/>
          <w:sz w:val="22"/>
          <w:szCs w:val="23"/>
        </w:rPr>
        <w:t>geschert</w:t>
      </w:r>
      <w:r w:rsidR="001136A3" w:rsidRPr="00615A8D">
        <w:rPr>
          <w:spacing w:val="-2"/>
          <w:sz w:val="22"/>
          <w:szCs w:val="23"/>
        </w:rPr>
        <w:t xml:space="preserve">. Die </w:t>
      </w:r>
      <w:r w:rsidR="002079D1" w:rsidRPr="00615A8D">
        <w:rPr>
          <w:spacing w:val="-2"/>
          <w:sz w:val="22"/>
          <w:szCs w:val="23"/>
        </w:rPr>
        <w:t>Metall</w:t>
      </w:r>
      <w:r w:rsidR="001136A3" w:rsidRPr="00615A8D">
        <w:rPr>
          <w:spacing w:val="-2"/>
          <w:sz w:val="22"/>
          <w:szCs w:val="23"/>
        </w:rPr>
        <w:t xml:space="preserve">platte </w:t>
      </w:r>
      <w:r w:rsidR="00516EB4" w:rsidRPr="00615A8D">
        <w:rPr>
          <w:spacing w:val="-2"/>
          <w:sz w:val="22"/>
          <w:szCs w:val="23"/>
        </w:rPr>
        <w:t xml:space="preserve">bewirkt </w:t>
      </w:r>
      <w:r w:rsidR="004C16E4" w:rsidRPr="00615A8D">
        <w:rPr>
          <w:spacing w:val="-2"/>
          <w:sz w:val="22"/>
          <w:szCs w:val="23"/>
        </w:rPr>
        <w:t xml:space="preserve">darüber hinaus </w:t>
      </w:r>
      <w:r w:rsidR="00516EB4" w:rsidRPr="00615A8D">
        <w:rPr>
          <w:spacing w:val="-2"/>
          <w:sz w:val="22"/>
          <w:szCs w:val="23"/>
        </w:rPr>
        <w:t xml:space="preserve">eine </w:t>
      </w:r>
      <w:r w:rsidR="002C1FB9" w:rsidRPr="00615A8D">
        <w:rPr>
          <w:spacing w:val="-2"/>
          <w:sz w:val="22"/>
          <w:szCs w:val="23"/>
        </w:rPr>
        <w:t xml:space="preserve">gleichmäßige </w:t>
      </w:r>
      <w:r w:rsidR="001136A3" w:rsidRPr="00615A8D">
        <w:rPr>
          <w:spacing w:val="-2"/>
          <w:sz w:val="22"/>
          <w:szCs w:val="23"/>
        </w:rPr>
        <w:t>Lastverteilung</w:t>
      </w:r>
      <w:r w:rsidR="00516EB4" w:rsidRPr="00615A8D">
        <w:rPr>
          <w:spacing w:val="-2"/>
          <w:sz w:val="22"/>
          <w:szCs w:val="23"/>
        </w:rPr>
        <w:t xml:space="preserve"> und vermeidet </w:t>
      </w:r>
      <w:r w:rsidR="001136A3" w:rsidRPr="00615A8D">
        <w:rPr>
          <w:spacing w:val="-2"/>
          <w:sz w:val="22"/>
          <w:szCs w:val="23"/>
        </w:rPr>
        <w:t>punktuelle</w:t>
      </w:r>
      <w:r w:rsidR="004C16E4" w:rsidRPr="00615A8D">
        <w:rPr>
          <w:spacing w:val="-2"/>
          <w:sz w:val="22"/>
          <w:szCs w:val="23"/>
        </w:rPr>
        <w:t>n Verschleiß</w:t>
      </w:r>
      <w:r w:rsidR="001136A3" w:rsidRPr="00615A8D">
        <w:rPr>
          <w:spacing w:val="-2"/>
          <w:sz w:val="22"/>
          <w:szCs w:val="23"/>
        </w:rPr>
        <w:t>. Dies alles</w:t>
      </w:r>
      <w:r w:rsidR="005268DE" w:rsidRPr="00615A8D">
        <w:rPr>
          <w:spacing w:val="-2"/>
          <w:sz w:val="22"/>
          <w:szCs w:val="23"/>
        </w:rPr>
        <w:t>,</w:t>
      </w:r>
      <w:r w:rsidR="001136A3" w:rsidRPr="00615A8D">
        <w:rPr>
          <w:spacing w:val="-2"/>
          <w:sz w:val="22"/>
          <w:szCs w:val="23"/>
        </w:rPr>
        <w:t xml:space="preserve"> </w:t>
      </w:r>
      <w:r w:rsidR="002079D1" w:rsidRPr="00615A8D">
        <w:rPr>
          <w:spacing w:val="-2"/>
          <w:sz w:val="22"/>
          <w:szCs w:val="23"/>
        </w:rPr>
        <w:t xml:space="preserve">kombiniert mit der </w:t>
      </w:r>
      <w:r w:rsidR="001136A3" w:rsidRPr="00615A8D">
        <w:rPr>
          <w:spacing w:val="-2"/>
          <w:sz w:val="22"/>
          <w:szCs w:val="23"/>
        </w:rPr>
        <w:t>UV-</w:t>
      </w:r>
      <w:r w:rsidR="002079D1" w:rsidRPr="00615A8D">
        <w:rPr>
          <w:spacing w:val="-2"/>
          <w:sz w:val="22"/>
          <w:szCs w:val="23"/>
        </w:rPr>
        <w:t xml:space="preserve"> und Wetterbeständigkeit des </w:t>
      </w:r>
      <w:r w:rsidR="002C1FB9" w:rsidRPr="00615A8D">
        <w:rPr>
          <w:spacing w:val="-2"/>
          <w:sz w:val="22"/>
          <w:szCs w:val="23"/>
        </w:rPr>
        <w:t>RAMPEX-PR</w:t>
      </w:r>
      <w:bookmarkStart w:id="0" w:name="_GoBack"/>
      <w:bookmarkEnd w:id="0"/>
      <w:r w:rsidR="002C1FB9" w:rsidRPr="00615A8D">
        <w:rPr>
          <w:spacing w:val="-2"/>
          <w:sz w:val="22"/>
          <w:szCs w:val="23"/>
        </w:rPr>
        <w:t>O</w:t>
      </w:r>
      <w:r w:rsidR="005268DE" w:rsidRPr="00615A8D">
        <w:rPr>
          <w:spacing w:val="-2"/>
          <w:sz w:val="22"/>
          <w:szCs w:val="23"/>
        </w:rPr>
        <w:t>,</w:t>
      </w:r>
      <w:r w:rsidR="002C1FB9" w:rsidRPr="00615A8D">
        <w:rPr>
          <w:spacing w:val="-2"/>
          <w:sz w:val="22"/>
          <w:szCs w:val="23"/>
        </w:rPr>
        <w:t xml:space="preserve"> </w:t>
      </w:r>
      <w:r w:rsidR="005268DE" w:rsidRPr="00615A8D">
        <w:rPr>
          <w:spacing w:val="-2"/>
          <w:sz w:val="22"/>
          <w:szCs w:val="23"/>
        </w:rPr>
        <w:t xml:space="preserve">sorgt </w:t>
      </w:r>
      <w:r w:rsidR="001136A3" w:rsidRPr="00615A8D">
        <w:rPr>
          <w:spacing w:val="-2"/>
          <w:sz w:val="22"/>
          <w:szCs w:val="23"/>
        </w:rPr>
        <w:t xml:space="preserve">für </w:t>
      </w:r>
      <w:r w:rsidR="002079D1" w:rsidRPr="00615A8D">
        <w:rPr>
          <w:spacing w:val="-2"/>
          <w:sz w:val="22"/>
          <w:szCs w:val="23"/>
        </w:rPr>
        <w:t xml:space="preserve">ein </w:t>
      </w:r>
      <w:r w:rsidR="00C03A2D" w:rsidRPr="00615A8D">
        <w:rPr>
          <w:spacing w:val="-2"/>
          <w:sz w:val="22"/>
          <w:szCs w:val="23"/>
        </w:rPr>
        <w:t xml:space="preserve">Plus an Haltbarkeit. </w:t>
      </w:r>
      <w:r w:rsidR="004C16E4" w:rsidRPr="00615A8D">
        <w:rPr>
          <w:spacing w:val="-2"/>
          <w:sz w:val="22"/>
          <w:szCs w:val="23"/>
        </w:rPr>
        <w:t>Daher ergeben sich bei R</w:t>
      </w:r>
      <w:r w:rsidR="00700D5F" w:rsidRPr="00615A8D">
        <w:rPr>
          <w:spacing w:val="-2"/>
          <w:sz w:val="22"/>
          <w:szCs w:val="23"/>
        </w:rPr>
        <w:t>AMPEX-PRO</w:t>
      </w:r>
      <w:r w:rsidR="004C16E4" w:rsidRPr="00615A8D">
        <w:rPr>
          <w:spacing w:val="-2"/>
          <w:sz w:val="22"/>
          <w:szCs w:val="23"/>
        </w:rPr>
        <w:t xml:space="preserve"> i</w:t>
      </w:r>
      <w:r w:rsidR="00C03A2D" w:rsidRPr="00615A8D">
        <w:rPr>
          <w:spacing w:val="-2"/>
          <w:sz w:val="22"/>
          <w:szCs w:val="23"/>
        </w:rPr>
        <w:t xml:space="preserve">m Vergleich zu </w:t>
      </w:r>
      <w:r w:rsidR="00276176" w:rsidRPr="00615A8D">
        <w:rPr>
          <w:spacing w:val="-2"/>
          <w:sz w:val="22"/>
          <w:szCs w:val="23"/>
        </w:rPr>
        <w:t>Standard</w:t>
      </w:r>
      <w:r w:rsidR="008E66EC" w:rsidRPr="00615A8D">
        <w:rPr>
          <w:spacing w:val="-2"/>
          <w:sz w:val="22"/>
          <w:szCs w:val="23"/>
        </w:rPr>
        <w:t>p</w:t>
      </w:r>
      <w:r w:rsidR="00276176" w:rsidRPr="00615A8D">
        <w:rPr>
          <w:spacing w:val="-2"/>
          <w:sz w:val="22"/>
          <w:szCs w:val="23"/>
        </w:rPr>
        <w:t xml:space="preserve">uffern </w:t>
      </w:r>
      <w:r w:rsidR="00516EB4" w:rsidRPr="00615A8D">
        <w:rPr>
          <w:spacing w:val="-2"/>
          <w:sz w:val="22"/>
          <w:szCs w:val="23"/>
        </w:rPr>
        <w:t xml:space="preserve">mehrfach </w:t>
      </w:r>
      <w:r w:rsidR="00C03A2D" w:rsidRPr="00615A8D">
        <w:rPr>
          <w:spacing w:val="-2"/>
          <w:sz w:val="22"/>
          <w:szCs w:val="23"/>
        </w:rPr>
        <w:t>längere Standzeiten</w:t>
      </w:r>
      <w:r w:rsidR="004C16E4" w:rsidRPr="00615A8D">
        <w:rPr>
          <w:spacing w:val="-2"/>
          <w:sz w:val="22"/>
          <w:szCs w:val="23"/>
        </w:rPr>
        <w:t xml:space="preserve">, </w:t>
      </w:r>
      <w:r w:rsidR="002079D1" w:rsidRPr="00615A8D">
        <w:rPr>
          <w:spacing w:val="-2"/>
          <w:sz w:val="22"/>
          <w:szCs w:val="23"/>
        </w:rPr>
        <w:t xml:space="preserve">also größere </w:t>
      </w:r>
      <w:r w:rsidR="00516EB4" w:rsidRPr="00615A8D">
        <w:rPr>
          <w:spacing w:val="-2"/>
          <w:sz w:val="22"/>
          <w:szCs w:val="23"/>
        </w:rPr>
        <w:t>Wechselintervalle</w:t>
      </w:r>
      <w:r w:rsidR="002079D1" w:rsidRPr="00615A8D">
        <w:rPr>
          <w:spacing w:val="-2"/>
          <w:sz w:val="22"/>
          <w:szCs w:val="23"/>
        </w:rPr>
        <w:t>,</w:t>
      </w:r>
      <w:r w:rsidR="00516EB4" w:rsidRPr="00615A8D">
        <w:rPr>
          <w:spacing w:val="-2"/>
          <w:sz w:val="22"/>
          <w:szCs w:val="23"/>
        </w:rPr>
        <w:t xml:space="preserve"> und </w:t>
      </w:r>
      <w:r w:rsidR="002079D1" w:rsidRPr="00615A8D">
        <w:rPr>
          <w:spacing w:val="-2"/>
          <w:sz w:val="22"/>
          <w:szCs w:val="23"/>
        </w:rPr>
        <w:t xml:space="preserve">in Folge </w:t>
      </w:r>
      <w:r w:rsidR="003B606B" w:rsidRPr="00615A8D">
        <w:rPr>
          <w:spacing w:val="-2"/>
          <w:sz w:val="22"/>
          <w:szCs w:val="23"/>
        </w:rPr>
        <w:t xml:space="preserve">niedrigere </w:t>
      </w:r>
      <w:r w:rsidR="00E53414" w:rsidRPr="00615A8D">
        <w:rPr>
          <w:spacing w:val="-2"/>
          <w:sz w:val="22"/>
          <w:szCs w:val="23"/>
        </w:rPr>
        <w:t>Lebenszykluskosten</w:t>
      </w:r>
      <w:r w:rsidR="00C03A2D" w:rsidRPr="00615A8D">
        <w:rPr>
          <w:spacing w:val="-2"/>
          <w:sz w:val="22"/>
          <w:szCs w:val="23"/>
        </w:rPr>
        <w:t>.</w:t>
      </w:r>
    </w:p>
    <w:p w14:paraId="6AA6BFCC" w14:textId="77777777" w:rsidR="005E6865" w:rsidRPr="00A8356B" w:rsidRDefault="007D1211" w:rsidP="0023599D">
      <w:pPr>
        <w:rPr>
          <w:rStyle w:val="Hyperlink"/>
          <w:rFonts w:ascii="Arial" w:eastAsia="Times New Roman" w:hAnsi="Arial" w:cs="Arial"/>
          <w:color w:val="333335"/>
          <w:sz w:val="23"/>
          <w:szCs w:val="23"/>
          <w:u w:val="none"/>
          <w:lang w:eastAsia="de-DE"/>
        </w:rPr>
      </w:pPr>
      <w:hyperlink r:id="rId8" w:history="1">
        <w:r w:rsidR="003F5532" w:rsidRPr="00A8356B">
          <w:rPr>
            <w:rStyle w:val="Hyperlink"/>
            <w:rFonts w:ascii="Arial" w:hAnsi="Arial"/>
            <w:szCs w:val="23"/>
          </w:rPr>
          <w:t>www.sgf.com</w:t>
        </w:r>
      </w:hyperlink>
    </w:p>
    <w:p w14:paraId="71E3BBC7" w14:textId="3101DBB8" w:rsidR="00615A8D" w:rsidRPr="007D1211" w:rsidRDefault="007D1211" w:rsidP="00615A8D">
      <w:pPr>
        <w:pStyle w:val="Default"/>
        <w:spacing w:before="360" w:after="20" w:line="276" w:lineRule="auto"/>
        <w:jc w:val="both"/>
        <w:rPr>
          <w:i/>
          <w:spacing w:val="-2"/>
          <w:sz w:val="22"/>
          <w:szCs w:val="23"/>
        </w:rPr>
      </w:pPr>
      <w:r w:rsidRPr="007D1211">
        <w:rPr>
          <w:i/>
          <w:noProof/>
          <w:lang w:eastAsia="de-DE"/>
        </w:rPr>
        <w:t>Bilder</w:t>
      </w:r>
      <w:r>
        <w:rPr>
          <w:i/>
          <w:noProof/>
          <w:lang w:eastAsia="de-DE"/>
        </w:rPr>
        <w:t>:</w:t>
      </w:r>
    </w:p>
    <w:p w14:paraId="460A0377" w14:textId="6C589CD7" w:rsidR="002A4496" w:rsidRPr="002A4496" w:rsidRDefault="002A4496" w:rsidP="00615A8D">
      <w:pPr>
        <w:pStyle w:val="Default"/>
        <w:spacing w:before="120" w:after="120" w:line="276" w:lineRule="auto"/>
        <w:rPr>
          <w:i/>
          <w:spacing w:val="-2"/>
          <w:sz w:val="22"/>
          <w:szCs w:val="23"/>
        </w:rPr>
      </w:pPr>
      <w:r w:rsidRPr="002A4496">
        <w:rPr>
          <w:i/>
          <w:spacing w:val="-2"/>
          <w:sz w:val="22"/>
          <w:szCs w:val="23"/>
        </w:rPr>
        <w:t>Der R</w:t>
      </w:r>
      <w:r w:rsidR="00700D5F">
        <w:rPr>
          <w:i/>
          <w:spacing w:val="-2"/>
          <w:sz w:val="22"/>
          <w:szCs w:val="23"/>
        </w:rPr>
        <w:t>AMPEX-PRO</w:t>
      </w:r>
      <w:r w:rsidRPr="002A4496">
        <w:rPr>
          <w:i/>
          <w:spacing w:val="-2"/>
          <w:sz w:val="22"/>
          <w:szCs w:val="23"/>
        </w:rPr>
        <w:t xml:space="preserve"> ist langlebig, denn er hat eine stabile</w:t>
      </w:r>
      <w:r w:rsidR="003C0CF3">
        <w:rPr>
          <w:i/>
          <w:spacing w:val="-2"/>
          <w:sz w:val="22"/>
          <w:szCs w:val="23"/>
        </w:rPr>
        <w:t>,</w:t>
      </w:r>
      <w:r w:rsidRPr="002A4496">
        <w:rPr>
          <w:i/>
          <w:spacing w:val="-2"/>
          <w:sz w:val="22"/>
          <w:szCs w:val="23"/>
        </w:rPr>
        <w:t xml:space="preserve"> </w:t>
      </w:r>
      <w:r w:rsidR="00700D5F">
        <w:rPr>
          <w:i/>
          <w:spacing w:val="-2"/>
          <w:sz w:val="22"/>
          <w:szCs w:val="23"/>
        </w:rPr>
        <w:t xml:space="preserve">hochfeste </w:t>
      </w:r>
      <w:r w:rsidRPr="002A4496">
        <w:rPr>
          <w:i/>
          <w:spacing w:val="-2"/>
          <w:sz w:val="22"/>
          <w:szCs w:val="23"/>
        </w:rPr>
        <w:t xml:space="preserve">Stahlfront und gleicht </w:t>
      </w:r>
      <w:r w:rsidR="008E66EC">
        <w:rPr>
          <w:i/>
          <w:spacing w:val="-2"/>
          <w:sz w:val="22"/>
          <w:szCs w:val="23"/>
        </w:rPr>
        <w:t>v</w:t>
      </w:r>
      <w:r w:rsidR="008E66EC" w:rsidRPr="008E66EC">
        <w:rPr>
          <w:i/>
          <w:spacing w:val="-2"/>
          <w:sz w:val="22"/>
          <w:szCs w:val="23"/>
        </w:rPr>
        <w:t xml:space="preserve">ertikale Bewegungen bis 10cm </w:t>
      </w:r>
      <w:r>
        <w:rPr>
          <w:i/>
          <w:spacing w:val="-2"/>
          <w:sz w:val="22"/>
          <w:szCs w:val="23"/>
        </w:rPr>
        <w:t>durch sein</w:t>
      </w:r>
      <w:r w:rsidR="00700D5F">
        <w:rPr>
          <w:i/>
          <w:spacing w:val="-2"/>
          <w:sz w:val="22"/>
          <w:szCs w:val="23"/>
        </w:rPr>
        <w:t>e</w:t>
      </w:r>
      <w:r>
        <w:rPr>
          <w:i/>
          <w:spacing w:val="-2"/>
          <w:sz w:val="22"/>
          <w:szCs w:val="23"/>
        </w:rPr>
        <w:t xml:space="preserve"> </w:t>
      </w:r>
      <w:r w:rsidR="00700D5F">
        <w:rPr>
          <w:i/>
          <w:spacing w:val="-2"/>
          <w:sz w:val="22"/>
          <w:szCs w:val="23"/>
        </w:rPr>
        <w:t xml:space="preserve">Lamellenkonstruktion </w:t>
      </w:r>
      <w:r w:rsidRPr="002A4496">
        <w:rPr>
          <w:i/>
          <w:spacing w:val="-2"/>
          <w:sz w:val="22"/>
          <w:szCs w:val="23"/>
        </w:rPr>
        <w:t>aus.</w:t>
      </w:r>
    </w:p>
    <w:p w14:paraId="0933C46D" w14:textId="0762DBD4" w:rsidR="0033282B" w:rsidRDefault="002A4496" w:rsidP="003F5532">
      <w:pPr>
        <w:pStyle w:val="Default"/>
        <w:spacing w:before="360" w:after="120" w:line="276" w:lineRule="auto"/>
        <w:jc w:val="both"/>
        <w:rPr>
          <w:spacing w:val="-2"/>
          <w:sz w:val="22"/>
          <w:szCs w:val="23"/>
        </w:rPr>
      </w:pPr>
      <w:r>
        <w:rPr>
          <w:spacing w:val="-2"/>
          <w:sz w:val="22"/>
          <w:szCs w:val="23"/>
        </w:rPr>
        <w:t>Das d</w:t>
      </w:r>
      <w:r w:rsidR="0033282B">
        <w:rPr>
          <w:spacing w:val="-2"/>
          <w:sz w:val="22"/>
          <w:szCs w:val="23"/>
        </w:rPr>
        <w:t xml:space="preserve">ruckfähige Bildmaterial </w:t>
      </w:r>
      <w:r w:rsidR="00AC307D">
        <w:rPr>
          <w:spacing w:val="-2"/>
          <w:sz w:val="22"/>
          <w:szCs w:val="23"/>
        </w:rPr>
        <w:t xml:space="preserve">liegt </w:t>
      </w:r>
      <w:hyperlink r:id="rId9" w:history="1">
        <w:r w:rsidR="004C137F" w:rsidRPr="00D22E35">
          <w:rPr>
            <w:rStyle w:val="Hyperlink"/>
            <w:spacing w:val="-2"/>
            <w:sz w:val="22"/>
            <w:szCs w:val="23"/>
          </w:rPr>
          <w:t>hier</w:t>
        </w:r>
      </w:hyperlink>
      <w:r w:rsidR="0033282B" w:rsidRPr="00D22E35">
        <w:rPr>
          <w:color w:val="auto"/>
          <w:spacing w:val="-2"/>
          <w:sz w:val="22"/>
          <w:szCs w:val="23"/>
        </w:rPr>
        <w:t xml:space="preserve"> </w:t>
      </w:r>
      <w:r w:rsidR="0033282B">
        <w:rPr>
          <w:spacing w:val="-2"/>
          <w:sz w:val="22"/>
          <w:szCs w:val="23"/>
        </w:rPr>
        <w:t>zum Download</w:t>
      </w:r>
      <w:r>
        <w:rPr>
          <w:spacing w:val="-2"/>
          <w:sz w:val="22"/>
          <w:szCs w:val="23"/>
        </w:rPr>
        <w:t xml:space="preserve"> für Sie bereit</w:t>
      </w:r>
      <w:r w:rsidR="0033282B">
        <w:rPr>
          <w:spacing w:val="-2"/>
          <w:sz w:val="22"/>
          <w:szCs w:val="23"/>
        </w:rPr>
        <w:t>.</w:t>
      </w:r>
    </w:p>
    <w:p w14:paraId="2203350F" w14:textId="77777777" w:rsidR="002D2B20" w:rsidRPr="002D2B20" w:rsidRDefault="002D2B20" w:rsidP="003F5532">
      <w:pPr>
        <w:pStyle w:val="Default"/>
        <w:spacing w:before="480" w:after="120" w:line="276" w:lineRule="auto"/>
        <w:jc w:val="both"/>
        <w:rPr>
          <w:b/>
          <w:spacing w:val="-2"/>
          <w:sz w:val="22"/>
          <w:szCs w:val="23"/>
        </w:rPr>
      </w:pPr>
      <w:r w:rsidRPr="002D2B20">
        <w:rPr>
          <w:b/>
          <w:spacing w:val="-2"/>
          <w:sz w:val="22"/>
          <w:szCs w:val="23"/>
        </w:rPr>
        <w:t>Weitere Informationen/Pressekontakt:</w:t>
      </w:r>
    </w:p>
    <w:p w14:paraId="70174169" w14:textId="77777777" w:rsidR="002D2B20" w:rsidRDefault="002D2B20" w:rsidP="003F5532">
      <w:pPr>
        <w:pStyle w:val="Default"/>
        <w:spacing w:after="120" w:line="276" w:lineRule="auto"/>
        <w:jc w:val="both"/>
        <w:rPr>
          <w:sz w:val="22"/>
          <w:szCs w:val="23"/>
        </w:rPr>
        <w:sectPr w:rsidR="002D2B20" w:rsidSect="007D1211">
          <w:type w:val="continuous"/>
          <w:pgSz w:w="11906" w:h="16838"/>
          <w:pgMar w:top="1276" w:right="1417" w:bottom="426" w:left="1417" w:header="708" w:footer="708" w:gutter="0"/>
          <w:cols w:space="708"/>
          <w:docGrid w:linePitch="360"/>
        </w:sectPr>
      </w:pPr>
    </w:p>
    <w:p w14:paraId="4735457E" w14:textId="349022A2" w:rsidR="002D2B20" w:rsidRDefault="003F5532" w:rsidP="003F5532">
      <w:pPr>
        <w:pStyle w:val="Default"/>
        <w:spacing w:after="120" w:line="276" w:lineRule="auto"/>
        <w:rPr>
          <w:sz w:val="22"/>
          <w:szCs w:val="23"/>
        </w:rPr>
      </w:pPr>
      <w:r>
        <w:rPr>
          <w:sz w:val="22"/>
          <w:szCs w:val="23"/>
        </w:rPr>
        <w:lastRenderedPageBreak/>
        <w:t>SGF GmbH &amp; Co. KG</w:t>
      </w:r>
      <w:r w:rsidR="002D2B20">
        <w:rPr>
          <w:sz w:val="22"/>
          <w:szCs w:val="23"/>
        </w:rPr>
        <w:br/>
        <w:t>Roland Liessel</w:t>
      </w:r>
      <w:r w:rsidR="002D2B20">
        <w:rPr>
          <w:sz w:val="22"/>
          <w:szCs w:val="23"/>
        </w:rPr>
        <w:br/>
      </w:r>
      <w:proofErr w:type="spellStart"/>
      <w:r w:rsidR="002D2B20">
        <w:rPr>
          <w:sz w:val="22"/>
          <w:szCs w:val="23"/>
        </w:rPr>
        <w:t>Graslitzer</w:t>
      </w:r>
      <w:proofErr w:type="spellEnd"/>
      <w:r w:rsidR="002D2B20">
        <w:rPr>
          <w:sz w:val="22"/>
          <w:szCs w:val="23"/>
        </w:rPr>
        <w:t xml:space="preserve"> Straß</w:t>
      </w:r>
      <w:r w:rsidR="002D2B20" w:rsidRPr="002D2B20">
        <w:rPr>
          <w:sz w:val="22"/>
          <w:szCs w:val="23"/>
        </w:rPr>
        <w:t>e 14</w:t>
      </w:r>
      <w:r w:rsidR="002D2B20">
        <w:rPr>
          <w:sz w:val="22"/>
          <w:szCs w:val="23"/>
        </w:rPr>
        <w:br/>
      </w:r>
      <w:r w:rsidR="002D2B20" w:rsidRPr="002D2B20">
        <w:rPr>
          <w:sz w:val="22"/>
          <w:szCs w:val="23"/>
        </w:rPr>
        <w:t>84478 Waldkraiburg</w:t>
      </w:r>
      <w:r w:rsidR="002D2B20">
        <w:rPr>
          <w:sz w:val="22"/>
          <w:szCs w:val="23"/>
        </w:rPr>
        <w:br/>
      </w:r>
      <w:r w:rsidR="0033282B">
        <w:rPr>
          <w:sz w:val="22"/>
          <w:szCs w:val="23"/>
        </w:rPr>
        <w:t>Tel.:</w:t>
      </w:r>
      <w:r w:rsidR="002D2B20" w:rsidRPr="002D2B20">
        <w:rPr>
          <w:sz w:val="22"/>
          <w:szCs w:val="23"/>
        </w:rPr>
        <w:t xml:space="preserve"> +49 8638 605</w:t>
      </w:r>
      <w:r w:rsidR="002D2B20">
        <w:rPr>
          <w:sz w:val="22"/>
          <w:szCs w:val="23"/>
        </w:rPr>
        <w:t>-</w:t>
      </w:r>
      <w:r w:rsidR="002D2B20" w:rsidRPr="002D2B20">
        <w:rPr>
          <w:sz w:val="22"/>
          <w:szCs w:val="23"/>
        </w:rPr>
        <w:t>124</w:t>
      </w:r>
      <w:r w:rsidR="002D2B20">
        <w:rPr>
          <w:sz w:val="22"/>
          <w:szCs w:val="23"/>
        </w:rPr>
        <w:br/>
      </w:r>
      <w:r w:rsidR="002D2B20" w:rsidRPr="002D2B20">
        <w:rPr>
          <w:sz w:val="22"/>
          <w:szCs w:val="23"/>
        </w:rPr>
        <w:t>Roland.Liessel@sgf.com</w:t>
      </w:r>
      <w:r w:rsidR="003C0CF3">
        <w:rPr>
          <w:sz w:val="22"/>
          <w:szCs w:val="23"/>
        </w:rPr>
        <w:br/>
        <w:t>www.</w:t>
      </w:r>
      <w:r w:rsidR="003C0CF3" w:rsidRPr="002D2B20">
        <w:rPr>
          <w:sz w:val="22"/>
          <w:szCs w:val="23"/>
        </w:rPr>
        <w:t>sgf.com</w:t>
      </w:r>
    </w:p>
    <w:p w14:paraId="61378B77" w14:textId="67835E0F" w:rsidR="002D2B20" w:rsidRDefault="002D2B20" w:rsidP="003C0CF3">
      <w:pPr>
        <w:pStyle w:val="Default"/>
        <w:spacing w:after="120" w:line="276" w:lineRule="auto"/>
        <w:rPr>
          <w:sz w:val="22"/>
          <w:szCs w:val="23"/>
        </w:rPr>
      </w:pPr>
      <w:r>
        <w:rPr>
          <w:sz w:val="22"/>
          <w:szCs w:val="23"/>
        </w:rPr>
        <w:br w:type="column"/>
      </w:r>
      <w:proofErr w:type="spellStart"/>
      <w:r w:rsidR="00A6321A" w:rsidRPr="00A6321A">
        <w:rPr>
          <w:sz w:val="22"/>
          <w:szCs w:val="23"/>
        </w:rPr>
        <w:lastRenderedPageBreak/>
        <w:t>Press’n’Relations</w:t>
      </w:r>
      <w:proofErr w:type="spellEnd"/>
      <w:r w:rsidR="00A6321A" w:rsidRPr="00A6321A">
        <w:rPr>
          <w:sz w:val="22"/>
          <w:szCs w:val="23"/>
        </w:rPr>
        <w:t xml:space="preserve"> II GmbH</w:t>
      </w:r>
      <w:r w:rsidR="0033282B">
        <w:rPr>
          <w:sz w:val="22"/>
          <w:szCs w:val="23"/>
        </w:rPr>
        <w:br/>
        <w:t>Ralf Dunker</w:t>
      </w:r>
      <w:r w:rsidR="0033282B">
        <w:rPr>
          <w:sz w:val="22"/>
          <w:szCs w:val="23"/>
        </w:rPr>
        <w:br/>
        <w:t>Gräfstraße 66</w:t>
      </w:r>
      <w:r w:rsidR="0033282B">
        <w:rPr>
          <w:sz w:val="22"/>
          <w:szCs w:val="23"/>
        </w:rPr>
        <w:br/>
        <w:t>81241 München</w:t>
      </w:r>
      <w:r w:rsidR="0033282B">
        <w:rPr>
          <w:sz w:val="22"/>
          <w:szCs w:val="23"/>
        </w:rPr>
        <w:br/>
        <w:t>Tel.: +49 89 5404722-11</w:t>
      </w:r>
      <w:r w:rsidR="0033282B">
        <w:rPr>
          <w:sz w:val="22"/>
          <w:szCs w:val="23"/>
        </w:rPr>
        <w:br/>
        <w:t>du@press-n-relations.de</w:t>
      </w:r>
      <w:r w:rsidR="003C0CF3">
        <w:rPr>
          <w:sz w:val="22"/>
          <w:szCs w:val="23"/>
        </w:rPr>
        <w:br/>
        <w:t>www.press-n-relations.com</w:t>
      </w:r>
    </w:p>
    <w:p w14:paraId="43AA0D38" w14:textId="77777777" w:rsidR="003C0CF3" w:rsidRPr="003C0CF3" w:rsidRDefault="003C0CF3" w:rsidP="003F5532">
      <w:pPr>
        <w:pStyle w:val="Default"/>
        <w:spacing w:after="120" w:line="276" w:lineRule="auto"/>
        <w:jc w:val="both"/>
        <w:rPr>
          <w:sz w:val="22"/>
          <w:szCs w:val="23"/>
        </w:rPr>
        <w:sectPr w:rsidR="003C0CF3" w:rsidRPr="003C0CF3" w:rsidSect="002D2B20">
          <w:type w:val="continuous"/>
          <w:pgSz w:w="11906" w:h="16838"/>
          <w:pgMar w:top="2410" w:right="1417" w:bottom="1134" w:left="1417" w:header="708" w:footer="708" w:gutter="0"/>
          <w:cols w:num="2" w:space="708"/>
          <w:docGrid w:linePitch="360"/>
        </w:sectPr>
      </w:pPr>
    </w:p>
    <w:p w14:paraId="768A77B5" w14:textId="77777777" w:rsidR="008E66EC" w:rsidRPr="007D1211" w:rsidRDefault="008E66EC" w:rsidP="008E66EC">
      <w:pPr>
        <w:pStyle w:val="Default"/>
        <w:spacing w:before="600" w:after="120" w:line="276" w:lineRule="auto"/>
        <w:jc w:val="both"/>
        <w:rPr>
          <w:b/>
          <w:sz w:val="22"/>
          <w:szCs w:val="23"/>
        </w:rPr>
      </w:pPr>
      <w:r w:rsidRPr="007D1211">
        <w:rPr>
          <w:b/>
          <w:sz w:val="22"/>
          <w:szCs w:val="23"/>
        </w:rPr>
        <w:lastRenderedPageBreak/>
        <w:t>Über die SGF GmbH &amp; Co. KG</w:t>
      </w:r>
    </w:p>
    <w:p w14:paraId="2AEE5063" w14:textId="3B1BB665" w:rsidR="002C6F59" w:rsidRPr="007D1211" w:rsidRDefault="008E66EC" w:rsidP="008E66EC">
      <w:pPr>
        <w:jc w:val="both"/>
        <w:rPr>
          <w:rFonts w:ascii="Arial" w:hAnsi="Arial" w:cs="Arial"/>
          <w:color w:val="000000"/>
          <w:spacing w:val="-6"/>
          <w:szCs w:val="23"/>
        </w:rPr>
      </w:pPr>
      <w:r w:rsidRPr="007D1211">
        <w:rPr>
          <w:rFonts w:ascii="Arial" w:hAnsi="Arial" w:cs="Arial"/>
          <w:color w:val="000000"/>
          <w:spacing w:val="-6"/>
          <w:szCs w:val="23"/>
        </w:rPr>
        <w:t xml:space="preserve">Die SGF mit Hauptsitz in Waldkraiburg ist weltweit anerkannter Partner der Automobilindustrie und branchenübergreifend im Einsatz bei industriellen Anwendungen. Das Unternehmen hat sich zum Marktführer in der Drehmomentübertragung entwickelt und verfügt über 70jährige Erfahrung in der Faden- und </w:t>
      </w:r>
      <w:proofErr w:type="spellStart"/>
      <w:r w:rsidRPr="007D1211">
        <w:rPr>
          <w:rFonts w:ascii="Arial" w:hAnsi="Arial" w:cs="Arial"/>
          <w:color w:val="000000"/>
          <w:spacing w:val="-4"/>
          <w:szCs w:val="23"/>
        </w:rPr>
        <w:t>Elastomertechnologie</w:t>
      </w:r>
      <w:proofErr w:type="spellEnd"/>
      <w:r w:rsidRPr="007D1211">
        <w:rPr>
          <w:rFonts w:ascii="Arial" w:hAnsi="Arial" w:cs="Arial"/>
          <w:color w:val="000000"/>
          <w:spacing w:val="-6"/>
          <w:szCs w:val="23"/>
        </w:rPr>
        <w:t xml:space="preserve">. Die SGF wartet mit einer Produktpalette auf, die elastische und hoch belastbare Bauteile zur Drehmomentübertragung und Schwingungsdämpfung umfasst. </w:t>
      </w:r>
      <w:r w:rsidRPr="007D1211">
        <w:rPr>
          <w:rFonts w:ascii="Arial" w:hAnsi="Arial" w:cs="Arial"/>
          <w:color w:val="000000"/>
          <w:spacing w:val="-7"/>
          <w:szCs w:val="23"/>
        </w:rPr>
        <w:t>Lösungen von SGF werden in verschiedenen Maschinen eingesetzt, von kleinen Pumpenantrieben</w:t>
      </w:r>
      <w:r w:rsidRPr="007D1211">
        <w:rPr>
          <w:rFonts w:ascii="Arial" w:hAnsi="Arial" w:cs="Arial"/>
          <w:color w:val="000000"/>
          <w:spacing w:val="-6"/>
          <w:szCs w:val="23"/>
        </w:rPr>
        <w:t xml:space="preserve"> bis zu großen Industrieanlagen.</w:t>
      </w:r>
    </w:p>
    <w:sectPr w:rsidR="002C6F59" w:rsidRPr="007D1211" w:rsidSect="007D1211">
      <w:type w:val="continuous"/>
      <w:pgSz w:w="11906" w:h="16838"/>
      <w:pgMar w:top="1276"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75F3C2" w14:textId="77777777" w:rsidR="00FC68B7" w:rsidRDefault="00FC68B7" w:rsidP="00D76C1A">
      <w:pPr>
        <w:spacing w:after="0" w:line="240" w:lineRule="auto"/>
      </w:pPr>
      <w:r>
        <w:separator/>
      </w:r>
    </w:p>
  </w:endnote>
  <w:endnote w:type="continuationSeparator" w:id="0">
    <w:p w14:paraId="784ADF88" w14:textId="77777777" w:rsidR="00FC68B7" w:rsidRDefault="00FC68B7" w:rsidP="00D76C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2A4343" w14:textId="77777777" w:rsidR="00FC68B7" w:rsidRDefault="00FC68B7" w:rsidP="00D76C1A">
      <w:pPr>
        <w:spacing w:after="0" w:line="240" w:lineRule="auto"/>
      </w:pPr>
      <w:r>
        <w:separator/>
      </w:r>
    </w:p>
  </w:footnote>
  <w:footnote w:type="continuationSeparator" w:id="0">
    <w:p w14:paraId="56CF36DB" w14:textId="77777777" w:rsidR="00FC68B7" w:rsidRDefault="00FC68B7" w:rsidP="00D76C1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166E6"/>
    <w:multiLevelType w:val="multilevel"/>
    <w:tmpl w:val="8828E5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71660d270c64f5bbb8f27f5e85be630" w:val="1"/>
    <w:docVar w:name="a71660d270c64f5bbb8f27f5e85be6370" w:val="SGF\RLiessel;d4c75f49-f1ee-485c-aa75-2c54e2ab5223;Internal;2020-01-31T15:37:53;;SGF|"/>
    <w:docVar w:name="ISFOXAutomaticLabelingDisabled" w:val="True"/>
    <w:docVar w:name="ISFOXClassification" w:val=" "/>
    <w:docVar w:name="ISFOXClassificationAlt" w:val=" "/>
    <w:docVar w:name="ISFOXClassificationId" w:val="d4c75f49-f1ee-485c-aa75-2c54e2ab5223"/>
    <w:docVar w:name="ISFOXClassificationInKeywords" w:val="Internal"/>
    <w:docVar w:name="ISFOXClassificationLong" w:val=" "/>
    <w:docVar w:name="ISFOXClassificationName" w:val="Internal"/>
    <w:docVar w:name="ISFOXClassificationWatermark" w:val="False"/>
    <w:docVar w:name="ISFOXDocumentClassificationVersion" w:val="1"/>
    <w:docVar w:name="ISFOXDocumentInitialized" w:val="False"/>
    <w:docVar w:name="ISFOXDoVersioningOnSave" w:val="0"/>
    <w:docVar w:name="ISFOXLabelingDefaultPosition" w:val="HeaderMiddle"/>
    <w:docVar w:name="ISFOXLabelingVisibleInDocument" w:val="False"/>
    <w:docVar w:name="ISFOXOldClassificationId" w:val="d4c75f49-f1ee-485c-aa75-2c54e2ab5223"/>
    <w:docVar w:name="ISFOXOldClassificationIdBackup" w:val="d4c75f49-f1ee-485c-aa75-2c54e2ab5223"/>
    <w:docVar w:name="ISFOXPrefix" w:val="SGF"/>
    <w:docVar w:name="ISFOXShowClassificationRequestWindow" w:val="False"/>
    <w:docVar w:name="ISFOXVersioningChanged" w:val="False"/>
  </w:docVars>
  <w:rsids>
    <w:rsidRoot w:val="00D76C1A"/>
    <w:rsid w:val="00087089"/>
    <w:rsid w:val="000C42C4"/>
    <w:rsid w:val="001136A3"/>
    <w:rsid w:val="001172B6"/>
    <w:rsid w:val="00127BB3"/>
    <w:rsid w:val="00146ED4"/>
    <w:rsid w:val="001C3016"/>
    <w:rsid w:val="002079D1"/>
    <w:rsid w:val="00214B44"/>
    <w:rsid w:val="00216FDF"/>
    <w:rsid w:val="0023599D"/>
    <w:rsid w:val="0024153C"/>
    <w:rsid w:val="0027210D"/>
    <w:rsid w:val="00276176"/>
    <w:rsid w:val="002A4496"/>
    <w:rsid w:val="002B6B54"/>
    <w:rsid w:val="002C1FB9"/>
    <w:rsid w:val="002C2CD0"/>
    <w:rsid w:val="002C6F59"/>
    <w:rsid w:val="002D2B20"/>
    <w:rsid w:val="003109C9"/>
    <w:rsid w:val="0033282B"/>
    <w:rsid w:val="00347096"/>
    <w:rsid w:val="00392D06"/>
    <w:rsid w:val="003B606B"/>
    <w:rsid w:val="003C0CF3"/>
    <w:rsid w:val="003F5532"/>
    <w:rsid w:val="004007D4"/>
    <w:rsid w:val="00443851"/>
    <w:rsid w:val="004C137F"/>
    <w:rsid w:val="004C16E4"/>
    <w:rsid w:val="004C4D03"/>
    <w:rsid w:val="00513508"/>
    <w:rsid w:val="00516EB4"/>
    <w:rsid w:val="005268DE"/>
    <w:rsid w:val="00593D2D"/>
    <w:rsid w:val="005E6865"/>
    <w:rsid w:val="00615A8D"/>
    <w:rsid w:val="00645151"/>
    <w:rsid w:val="006454C4"/>
    <w:rsid w:val="00655912"/>
    <w:rsid w:val="00664EF2"/>
    <w:rsid w:val="006832F0"/>
    <w:rsid w:val="006B34D7"/>
    <w:rsid w:val="006C7D9E"/>
    <w:rsid w:val="00700D5F"/>
    <w:rsid w:val="00716A27"/>
    <w:rsid w:val="007212C8"/>
    <w:rsid w:val="0074052B"/>
    <w:rsid w:val="00773F34"/>
    <w:rsid w:val="0077708D"/>
    <w:rsid w:val="00797DA6"/>
    <w:rsid w:val="007D1211"/>
    <w:rsid w:val="008137B1"/>
    <w:rsid w:val="00821E51"/>
    <w:rsid w:val="00843C2A"/>
    <w:rsid w:val="008853D0"/>
    <w:rsid w:val="008E496F"/>
    <w:rsid w:val="008E66EC"/>
    <w:rsid w:val="009D7ED4"/>
    <w:rsid w:val="00A07C1B"/>
    <w:rsid w:val="00A4077C"/>
    <w:rsid w:val="00A6321A"/>
    <w:rsid w:val="00A8356B"/>
    <w:rsid w:val="00AC307D"/>
    <w:rsid w:val="00B25D83"/>
    <w:rsid w:val="00B54AD3"/>
    <w:rsid w:val="00B63AA2"/>
    <w:rsid w:val="00B92E53"/>
    <w:rsid w:val="00BA5BDB"/>
    <w:rsid w:val="00BB7D5C"/>
    <w:rsid w:val="00BC0A16"/>
    <w:rsid w:val="00C03A2D"/>
    <w:rsid w:val="00C668B7"/>
    <w:rsid w:val="00CC3E8B"/>
    <w:rsid w:val="00CE65F2"/>
    <w:rsid w:val="00D22E35"/>
    <w:rsid w:val="00D36790"/>
    <w:rsid w:val="00D76C1A"/>
    <w:rsid w:val="00D968DA"/>
    <w:rsid w:val="00DE42B7"/>
    <w:rsid w:val="00E05039"/>
    <w:rsid w:val="00E1113F"/>
    <w:rsid w:val="00E53414"/>
    <w:rsid w:val="00E95CCB"/>
    <w:rsid w:val="00E97FF2"/>
    <w:rsid w:val="00EE37E6"/>
    <w:rsid w:val="00EF2D39"/>
    <w:rsid w:val="00EF6373"/>
    <w:rsid w:val="00F36237"/>
    <w:rsid w:val="00F40D55"/>
    <w:rsid w:val="00F4435D"/>
    <w:rsid w:val="00F468CA"/>
    <w:rsid w:val="00F73258"/>
    <w:rsid w:val="00F73424"/>
    <w:rsid w:val="00F8094D"/>
    <w:rsid w:val="00FC68B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44F5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D76C1A"/>
    <w:pPr>
      <w:autoSpaceDE w:val="0"/>
      <w:autoSpaceDN w:val="0"/>
      <w:adjustRightInd w:val="0"/>
      <w:spacing w:after="0" w:line="240" w:lineRule="auto"/>
    </w:pPr>
    <w:rPr>
      <w:rFonts w:ascii="Arial" w:hAnsi="Arial" w:cs="Arial"/>
      <w:color w:val="000000"/>
      <w:sz w:val="24"/>
      <w:szCs w:val="24"/>
    </w:rPr>
  </w:style>
  <w:style w:type="paragraph" w:styleId="Kopfzeile">
    <w:name w:val="header"/>
    <w:basedOn w:val="Standard"/>
    <w:link w:val="KopfzeileZchn"/>
    <w:uiPriority w:val="99"/>
    <w:unhideWhenUsed/>
    <w:rsid w:val="00D76C1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76C1A"/>
  </w:style>
  <w:style w:type="paragraph" w:styleId="Fuzeile">
    <w:name w:val="footer"/>
    <w:basedOn w:val="Standard"/>
    <w:link w:val="FuzeileZchn"/>
    <w:uiPriority w:val="99"/>
    <w:unhideWhenUsed/>
    <w:rsid w:val="00D76C1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76C1A"/>
  </w:style>
  <w:style w:type="paragraph" w:styleId="Sprechblasentext">
    <w:name w:val="Balloon Text"/>
    <w:basedOn w:val="Standard"/>
    <w:link w:val="SprechblasentextZchn"/>
    <w:uiPriority w:val="99"/>
    <w:semiHidden/>
    <w:unhideWhenUsed/>
    <w:rsid w:val="00D76C1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76C1A"/>
    <w:rPr>
      <w:rFonts w:ascii="Tahoma" w:hAnsi="Tahoma" w:cs="Tahoma"/>
      <w:sz w:val="16"/>
      <w:szCs w:val="16"/>
    </w:rPr>
  </w:style>
  <w:style w:type="character" w:styleId="Hyperlink">
    <w:name w:val="Hyperlink"/>
    <w:basedOn w:val="Absatz-Standardschriftart"/>
    <w:uiPriority w:val="99"/>
    <w:unhideWhenUsed/>
    <w:rsid w:val="0033282B"/>
    <w:rPr>
      <w:color w:val="0000FF" w:themeColor="hyperlink"/>
      <w:u w:val="single"/>
    </w:rPr>
  </w:style>
  <w:style w:type="paragraph" w:styleId="StandardWeb">
    <w:name w:val="Normal (Web)"/>
    <w:basedOn w:val="Standard"/>
    <w:uiPriority w:val="99"/>
    <w:semiHidden/>
    <w:unhideWhenUsed/>
    <w:rsid w:val="00E1113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E1113F"/>
    <w:rPr>
      <w:b/>
      <w:bCs/>
    </w:rPr>
  </w:style>
  <w:style w:type="paragraph" w:styleId="berarbeitung">
    <w:name w:val="Revision"/>
    <w:hidden/>
    <w:uiPriority w:val="99"/>
    <w:semiHidden/>
    <w:rsid w:val="00700D5F"/>
    <w:pPr>
      <w:spacing w:after="0" w:line="240" w:lineRule="auto"/>
    </w:pPr>
  </w:style>
  <w:style w:type="character" w:styleId="Kommentarzeichen">
    <w:name w:val="annotation reference"/>
    <w:basedOn w:val="Absatz-Standardschriftart"/>
    <w:uiPriority w:val="99"/>
    <w:semiHidden/>
    <w:unhideWhenUsed/>
    <w:rsid w:val="00700D5F"/>
    <w:rPr>
      <w:sz w:val="16"/>
      <w:szCs w:val="16"/>
    </w:rPr>
  </w:style>
  <w:style w:type="paragraph" w:styleId="Kommentartext">
    <w:name w:val="annotation text"/>
    <w:basedOn w:val="Standard"/>
    <w:link w:val="KommentartextZchn"/>
    <w:uiPriority w:val="99"/>
    <w:semiHidden/>
    <w:unhideWhenUsed/>
    <w:rsid w:val="00700D5F"/>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700D5F"/>
    <w:rPr>
      <w:sz w:val="20"/>
      <w:szCs w:val="20"/>
    </w:rPr>
  </w:style>
  <w:style w:type="paragraph" w:styleId="Kommentarthema">
    <w:name w:val="annotation subject"/>
    <w:basedOn w:val="Kommentartext"/>
    <w:next w:val="Kommentartext"/>
    <w:link w:val="KommentarthemaZchn"/>
    <w:uiPriority w:val="99"/>
    <w:semiHidden/>
    <w:unhideWhenUsed/>
    <w:rsid w:val="00700D5F"/>
    <w:rPr>
      <w:b/>
      <w:bCs/>
    </w:rPr>
  </w:style>
  <w:style w:type="character" w:customStyle="1" w:styleId="KommentarthemaZchn">
    <w:name w:val="Kommentarthema Zchn"/>
    <w:basedOn w:val="KommentartextZchn"/>
    <w:link w:val="Kommentarthema"/>
    <w:uiPriority w:val="99"/>
    <w:semiHidden/>
    <w:rsid w:val="00700D5F"/>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D76C1A"/>
    <w:pPr>
      <w:autoSpaceDE w:val="0"/>
      <w:autoSpaceDN w:val="0"/>
      <w:adjustRightInd w:val="0"/>
      <w:spacing w:after="0" w:line="240" w:lineRule="auto"/>
    </w:pPr>
    <w:rPr>
      <w:rFonts w:ascii="Arial" w:hAnsi="Arial" w:cs="Arial"/>
      <w:color w:val="000000"/>
      <w:sz w:val="24"/>
      <w:szCs w:val="24"/>
    </w:rPr>
  </w:style>
  <w:style w:type="paragraph" w:styleId="Kopfzeile">
    <w:name w:val="header"/>
    <w:basedOn w:val="Standard"/>
    <w:link w:val="KopfzeileZchn"/>
    <w:uiPriority w:val="99"/>
    <w:unhideWhenUsed/>
    <w:rsid w:val="00D76C1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76C1A"/>
  </w:style>
  <w:style w:type="paragraph" w:styleId="Fuzeile">
    <w:name w:val="footer"/>
    <w:basedOn w:val="Standard"/>
    <w:link w:val="FuzeileZchn"/>
    <w:uiPriority w:val="99"/>
    <w:unhideWhenUsed/>
    <w:rsid w:val="00D76C1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76C1A"/>
  </w:style>
  <w:style w:type="paragraph" w:styleId="Sprechblasentext">
    <w:name w:val="Balloon Text"/>
    <w:basedOn w:val="Standard"/>
    <w:link w:val="SprechblasentextZchn"/>
    <w:uiPriority w:val="99"/>
    <w:semiHidden/>
    <w:unhideWhenUsed/>
    <w:rsid w:val="00D76C1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76C1A"/>
    <w:rPr>
      <w:rFonts w:ascii="Tahoma" w:hAnsi="Tahoma" w:cs="Tahoma"/>
      <w:sz w:val="16"/>
      <w:szCs w:val="16"/>
    </w:rPr>
  </w:style>
  <w:style w:type="character" w:styleId="Hyperlink">
    <w:name w:val="Hyperlink"/>
    <w:basedOn w:val="Absatz-Standardschriftart"/>
    <w:uiPriority w:val="99"/>
    <w:unhideWhenUsed/>
    <w:rsid w:val="0033282B"/>
    <w:rPr>
      <w:color w:val="0000FF" w:themeColor="hyperlink"/>
      <w:u w:val="single"/>
    </w:rPr>
  </w:style>
  <w:style w:type="paragraph" w:styleId="StandardWeb">
    <w:name w:val="Normal (Web)"/>
    <w:basedOn w:val="Standard"/>
    <w:uiPriority w:val="99"/>
    <w:semiHidden/>
    <w:unhideWhenUsed/>
    <w:rsid w:val="00E1113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E1113F"/>
    <w:rPr>
      <w:b/>
      <w:bCs/>
    </w:rPr>
  </w:style>
  <w:style w:type="paragraph" w:styleId="berarbeitung">
    <w:name w:val="Revision"/>
    <w:hidden/>
    <w:uiPriority w:val="99"/>
    <w:semiHidden/>
    <w:rsid w:val="00700D5F"/>
    <w:pPr>
      <w:spacing w:after="0" w:line="240" w:lineRule="auto"/>
    </w:pPr>
  </w:style>
  <w:style w:type="character" w:styleId="Kommentarzeichen">
    <w:name w:val="annotation reference"/>
    <w:basedOn w:val="Absatz-Standardschriftart"/>
    <w:uiPriority w:val="99"/>
    <w:semiHidden/>
    <w:unhideWhenUsed/>
    <w:rsid w:val="00700D5F"/>
    <w:rPr>
      <w:sz w:val="16"/>
      <w:szCs w:val="16"/>
    </w:rPr>
  </w:style>
  <w:style w:type="paragraph" w:styleId="Kommentartext">
    <w:name w:val="annotation text"/>
    <w:basedOn w:val="Standard"/>
    <w:link w:val="KommentartextZchn"/>
    <w:uiPriority w:val="99"/>
    <w:semiHidden/>
    <w:unhideWhenUsed/>
    <w:rsid w:val="00700D5F"/>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700D5F"/>
    <w:rPr>
      <w:sz w:val="20"/>
      <w:szCs w:val="20"/>
    </w:rPr>
  </w:style>
  <w:style w:type="paragraph" w:styleId="Kommentarthema">
    <w:name w:val="annotation subject"/>
    <w:basedOn w:val="Kommentartext"/>
    <w:next w:val="Kommentartext"/>
    <w:link w:val="KommentarthemaZchn"/>
    <w:uiPriority w:val="99"/>
    <w:semiHidden/>
    <w:unhideWhenUsed/>
    <w:rsid w:val="00700D5F"/>
    <w:rPr>
      <w:b/>
      <w:bCs/>
    </w:rPr>
  </w:style>
  <w:style w:type="character" w:customStyle="1" w:styleId="KommentarthemaZchn">
    <w:name w:val="Kommentarthema Zchn"/>
    <w:basedOn w:val="KommentartextZchn"/>
    <w:link w:val="Kommentarthema"/>
    <w:uiPriority w:val="99"/>
    <w:semiHidden/>
    <w:rsid w:val="00700D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1562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gf.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press-n-relations.mediamid.com/AMID-PR/open.jsp?action=search&amp;query=SGFRAMPEXPRO"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384</Words>
  <Characters>2422</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Ralf Dunker</dc:creator>
  <cp:keywords>Internal;</cp:keywords>
  <cp:lastModifiedBy>Ralf Dunker</cp:lastModifiedBy>
  <cp:revision>2</cp:revision>
  <cp:lastPrinted>2020-02-07T14:22:00Z</cp:lastPrinted>
  <dcterms:created xsi:type="dcterms:W3CDTF">2020-02-09T14:19:00Z</dcterms:created>
  <dcterms:modified xsi:type="dcterms:W3CDTF">2020-02-09T14:19:00Z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FOXClassification">
    <vt:lpwstr>Internal</vt:lpwstr>
  </property>
</Properties>
</file>