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424" w:rsidRPr="00C1630E" w:rsidRDefault="001D5974" w:rsidP="004C6BF4">
      <w:pPr>
        <w:spacing w:after="120" w:line="240" w:lineRule="auto"/>
        <w:ind w:right="1841"/>
        <w:rPr>
          <w:rFonts w:cs="Arial"/>
          <w:b/>
          <w:sz w:val="36"/>
        </w:rPr>
      </w:pPr>
      <w:r w:rsidRPr="00C1630E">
        <w:rPr>
          <w:rFonts w:cs="Arial"/>
          <w:b/>
          <w:sz w:val="36"/>
        </w:rPr>
        <w:t>Mit dem Schleifring-Konfigurator s</w:t>
      </w:r>
      <w:r w:rsidR="00FD1245" w:rsidRPr="00C1630E">
        <w:rPr>
          <w:rFonts w:cs="Arial"/>
          <w:b/>
          <w:sz w:val="36"/>
        </w:rPr>
        <w:t>chnell</w:t>
      </w:r>
      <w:r w:rsidR="00854B64" w:rsidRPr="00C1630E">
        <w:rPr>
          <w:rFonts w:cs="Arial"/>
          <w:b/>
          <w:sz w:val="36"/>
        </w:rPr>
        <w:t xml:space="preserve"> </w:t>
      </w:r>
      <w:r w:rsidRPr="00C1630E">
        <w:rPr>
          <w:rFonts w:cs="Arial"/>
          <w:b/>
          <w:sz w:val="36"/>
        </w:rPr>
        <w:t>und</w:t>
      </w:r>
      <w:r w:rsidR="001C00AE" w:rsidRPr="00C1630E">
        <w:rPr>
          <w:rFonts w:cs="Arial"/>
          <w:b/>
          <w:sz w:val="36"/>
        </w:rPr>
        <w:t xml:space="preserve"> </w:t>
      </w:r>
      <w:r w:rsidRPr="00C1630E">
        <w:rPr>
          <w:rFonts w:cs="Arial"/>
          <w:b/>
          <w:sz w:val="36"/>
        </w:rPr>
        <w:t>preiswert</w:t>
      </w:r>
      <w:r w:rsidR="004C6BF4">
        <w:rPr>
          <w:rFonts w:cs="Arial"/>
          <w:b/>
          <w:sz w:val="36"/>
        </w:rPr>
        <w:t xml:space="preserve"> </w:t>
      </w:r>
      <w:r w:rsidR="00854B64" w:rsidRPr="00C1630E">
        <w:rPr>
          <w:rFonts w:cs="Arial"/>
          <w:b/>
          <w:sz w:val="36"/>
        </w:rPr>
        <w:t xml:space="preserve">zum individuellen </w:t>
      </w:r>
      <w:r w:rsidRPr="00C1630E">
        <w:rPr>
          <w:rFonts w:cs="Arial"/>
          <w:b/>
          <w:sz w:val="36"/>
        </w:rPr>
        <w:t>Schleifring</w:t>
      </w:r>
    </w:p>
    <w:p w:rsidR="005645C4" w:rsidRPr="00C1630E" w:rsidRDefault="00B86146" w:rsidP="006B400F">
      <w:pPr>
        <w:pStyle w:val="Listenabsatz"/>
        <w:numPr>
          <w:ilvl w:val="0"/>
          <w:numId w:val="1"/>
        </w:numPr>
        <w:spacing w:after="120"/>
        <w:ind w:left="357" w:hanging="357"/>
        <w:contextualSpacing/>
        <w:rPr>
          <w:rFonts w:ascii="Arial" w:hAnsi="Arial" w:cs="Arial"/>
        </w:rPr>
      </w:pPr>
      <w:r w:rsidRPr="00C1630E">
        <w:rPr>
          <w:rFonts w:ascii="Arial" w:hAnsi="Arial" w:cs="Arial"/>
        </w:rPr>
        <w:t xml:space="preserve">Schleifringe </w:t>
      </w:r>
      <w:r w:rsidR="00A77A0C" w:rsidRPr="00C1630E">
        <w:rPr>
          <w:rFonts w:ascii="Arial" w:hAnsi="Arial" w:cs="Arial"/>
        </w:rPr>
        <w:t xml:space="preserve">für gängige Anwendungen </w:t>
      </w:r>
      <w:r w:rsidR="006B400F" w:rsidRPr="00C1630E">
        <w:rPr>
          <w:rFonts w:ascii="Arial" w:hAnsi="Arial" w:cs="Arial"/>
        </w:rPr>
        <w:t xml:space="preserve">in </w:t>
      </w:r>
      <w:r w:rsidR="00AD5CD7" w:rsidRPr="00C1630E">
        <w:rPr>
          <w:rFonts w:ascii="Arial" w:hAnsi="Arial" w:cs="Arial"/>
        </w:rPr>
        <w:t xml:space="preserve">wenigen </w:t>
      </w:r>
      <w:r w:rsidR="006B400F" w:rsidRPr="00C1630E">
        <w:rPr>
          <w:rFonts w:ascii="Arial" w:hAnsi="Arial" w:cs="Arial"/>
        </w:rPr>
        <w:t xml:space="preserve">Minuten </w:t>
      </w:r>
      <w:r w:rsidR="00AD5CD7" w:rsidRPr="00C1630E">
        <w:rPr>
          <w:rFonts w:ascii="Arial" w:hAnsi="Arial" w:cs="Arial"/>
        </w:rPr>
        <w:t xml:space="preserve">selbst </w:t>
      </w:r>
      <w:r w:rsidRPr="00C1630E">
        <w:rPr>
          <w:rFonts w:ascii="Arial" w:hAnsi="Arial" w:cs="Arial"/>
        </w:rPr>
        <w:t>konfigurieren</w:t>
      </w:r>
    </w:p>
    <w:p w:rsidR="00B86146" w:rsidRPr="00C1630E" w:rsidRDefault="00AD5CD7" w:rsidP="006B400F">
      <w:pPr>
        <w:pStyle w:val="Listenabsatz"/>
        <w:numPr>
          <w:ilvl w:val="0"/>
          <w:numId w:val="1"/>
        </w:numPr>
        <w:spacing w:after="120"/>
        <w:ind w:left="357" w:hanging="357"/>
        <w:contextualSpacing/>
        <w:rPr>
          <w:rFonts w:ascii="Arial" w:hAnsi="Arial" w:cs="Arial"/>
        </w:rPr>
      </w:pPr>
      <w:r w:rsidRPr="00C1630E">
        <w:rPr>
          <w:rFonts w:ascii="Arial" w:hAnsi="Arial" w:cs="Arial"/>
        </w:rPr>
        <w:t xml:space="preserve">Sofort verfügbare </w:t>
      </w:r>
      <w:r w:rsidR="00B86146" w:rsidRPr="00C1630E">
        <w:rPr>
          <w:rFonts w:ascii="Arial" w:hAnsi="Arial" w:cs="Arial"/>
        </w:rPr>
        <w:t>CAD-Daten (</w:t>
      </w:r>
      <w:proofErr w:type="spellStart"/>
      <w:r w:rsidR="00B86146" w:rsidRPr="00C1630E">
        <w:rPr>
          <w:rFonts w:ascii="Arial" w:hAnsi="Arial" w:cs="Arial"/>
        </w:rPr>
        <w:t>Step</w:t>
      </w:r>
      <w:proofErr w:type="spellEnd"/>
      <w:r w:rsidR="00B86146" w:rsidRPr="00C1630E">
        <w:rPr>
          <w:rFonts w:ascii="Arial" w:hAnsi="Arial" w:cs="Arial"/>
        </w:rPr>
        <w:t xml:space="preserve">-Datei) und PDF-Dokumentation </w:t>
      </w:r>
      <w:r w:rsidR="00FD1245" w:rsidRPr="00C1630E">
        <w:rPr>
          <w:rFonts w:ascii="Arial" w:hAnsi="Arial" w:cs="Arial"/>
        </w:rPr>
        <w:t>laden</w:t>
      </w:r>
    </w:p>
    <w:p w:rsidR="00FD1245" w:rsidRPr="00C1630E" w:rsidRDefault="006B400F" w:rsidP="006B400F">
      <w:pPr>
        <w:pStyle w:val="Listenabsatz"/>
        <w:numPr>
          <w:ilvl w:val="0"/>
          <w:numId w:val="1"/>
        </w:numPr>
        <w:spacing w:after="120"/>
        <w:ind w:left="357" w:hanging="357"/>
        <w:contextualSpacing/>
        <w:rPr>
          <w:rFonts w:ascii="Arial" w:hAnsi="Arial" w:cs="Arial"/>
        </w:rPr>
      </w:pPr>
      <w:r w:rsidRPr="00C1630E">
        <w:rPr>
          <w:rFonts w:ascii="Arial" w:hAnsi="Arial" w:cs="Arial"/>
        </w:rPr>
        <w:t xml:space="preserve">Fertige </w:t>
      </w:r>
      <w:r w:rsidR="00FD1245" w:rsidRPr="00C1630E">
        <w:rPr>
          <w:rFonts w:ascii="Arial" w:hAnsi="Arial" w:cs="Arial"/>
        </w:rPr>
        <w:t>Schleifring</w:t>
      </w:r>
      <w:r w:rsidR="00AD5CD7" w:rsidRPr="00C1630E">
        <w:rPr>
          <w:rFonts w:ascii="Arial" w:hAnsi="Arial" w:cs="Arial"/>
        </w:rPr>
        <w:t>e</w:t>
      </w:r>
      <w:r w:rsidR="00FD1245" w:rsidRPr="00C1630E">
        <w:rPr>
          <w:rFonts w:ascii="Arial" w:hAnsi="Arial" w:cs="Arial"/>
        </w:rPr>
        <w:t xml:space="preserve"> </w:t>
      </w:r>
      <w:r w:rsidR="00AD5CD7" w:rsidRPr="00C1630E">
        <w:rPr>
          <w:rFonts w:ascii="Arial" w:hAnsi="Arial" w:cs="Arial"/>
        </w:rPr>
        <w:t xml:space="preserve">innerhalb weniger </w:t>
      </w:r>
      <w:r w:rsidR="00A77A0C" w:rsidRPr="00C1630E">
        <w:rPr>
          <w:rFonts w:ascii="Arial" w:hAnsi="Arial" w:cs="Arial"/>
        </w:rPr>
        <w:t xml:space="preserve">Tage </w:t>
      </w:r>
      <w:r w:rsidR="00AD5CD7" w:rsidRPr="00C1630E">
        <w:rPr>
          <w:rFonts w:ascii="Arial" w:hAnsi="Arial" w:cs="Arial"/>
        </w:rPr>
        <w:t>geliefert</w:t>
      </w:r>
    </w:p>
    <w:p w:rsidR="001D5974" w:rsidRPr="00C1630E" w:rsidRDefault="00561947" w:rsidP="00B07F34">
      <w:pPr>
        <w:spacing w:after="120" w:line="240" w:lineRule="auto"/>
        <w:jc w:val="both"/>
        <w:rPr>
          <w:rFonts w:cs="Arial"/>
          <w:sz w:val="22"/>
        </w:rPr>
      </w:pPr>
      <w:r w:rsidRPr="00C1630E">
        <w:rPr>
          <w:rFonts w:cs="Arial"/>
          <w:b/>
          <w:spacing w:val="-2"/>
          <w:sz w:val="22"/>
        </w:rPr>
        <w:t xml:space="preserve">Fürstenfeldbruck, </w:t>
      </w:r>
      <w:r w:rsidR="00FD0CBE">
        <w:rPr>
          <w:rFonts w:cs="Arial"/>
          <w:b/>
          <w:spacing w:val="-2"/>
          <w:sz w:val="22"/>
        </w:rPr>
        <w:t>18</w:t>
      </w:r>
      <w:r w:rsidRPr="00C1630E">
        <w:rPr>
          <w:rFonts w:cs="Arial"/>
          <w:b/>
          <w:spacing w:val="-2"/>
          <w:sz w:val="22"/>
        </w:rPr>
        <w:t xml:space="preserve">. </w:t>
      </w:r>
      <w:r w:rsidR="00004ECB" w:rsidRPr="00C1630E">
        <w:rPr>
          <w:rFonts w:cs="Arial"/>
          <w:b/>
          <w:spacing w:val="-2"/>
          <w:sz w:val="22"/>
        </w:rPr>
        <w:t xml:space="preserve">September </w:t>
      </w:r>
      <w:r w:rsidRPr="00C1630E">
        <w:rPr>
          <w:rFonts w:cs="Arial"/>
          <w:b/>
          <w:spacing w:val="-2"/>
          <w:sz w:val="22"/>
        </w:rPr>
        <w:t>2019</w:t>
      </w:r>
      <w:r w:rsidRPr="00C1630E">
        <w:rPr>
          <w:rFonts w:cs="Arial"/>
          <w:spacing w:val="-2"/>
          <w:sz w:val="22"/>
        </w:rPr>
        <w:t xml:space="preserve"> –</w:t>
      </w:r>
      <w:r w:rsidRPr="00C1630E">
        <w:rPr>
          <w:rFonts w:cs="Arial"/>
          <w:sz w:val="22"/>
        </w:rPr>
        <w:t xml:space="preserve"> Mit </w:t>
      </w:r>
      <w:r w:rsidR="001D5974" w:rsidRPr="00C1630E">
        <w:rPr>
          <w:rFonts w:cs="Arial"/>
          <w:sz w:val="22"/>
        </w:rPr>
        <w:t>de</w:t>
      </w:r>
      <w:r w:rsidRPr="00C1630E">
        <w:rPr>
          <w:rFonts w:cs="Arial"/>
          <w:sz w:val="22"/>
        </w:rPr>
        <w:t xml:space="preserve">m </w:t>
      </w:r>
      <w:r w:rsidR="00AD5CD7" w:rsidRPr="00C1630E">
        <w:rPr>
          <w:rFonts w:cs="Arial"/>
          <w:sz w:val="22"/>
        </w:rPr>
        <w:t xml:space="preserve">innovativen </w:t>
      </w:r>
      <w:r w:rsidR="00A93DEC" w:rsidRPr="00C1630E">
        <w:rPr>
          <w:rFonts w:cs="Arial"/>
          <w:sz w:val="22"/>
        </w:rPr>
        <w:t>„</w:t>
      </w:r>
      <w:r w:rsidR="001D5974" w:rsidRPr="00C1630E">
        <w:rPr>
          <w:rFonts w:cs="Arial"/>
          <w:sz w:val="22"/>
        </w:rPr>
        <w:t>Schleifring</w:t>
      </w:r>
      <w:r w:rsidRPr="00C1630E">
        <w:rPr>
          <w:rFonts w:cs="Arial"/>
          <w:sz w:val="22"/>
        </w:rPr>
        <w:t>-Konfigurator</w:t>
      </w:r>
      <w:r w:rsidR="00A93DEC" w:rsidRPr="00C1630E">
        <w:rPr>
          <w:rFonts w:cs="Arial"/>
          <w:sz w:val="22"/>
        </w:rPr>
        <w:t>“</w:t>
      </w:r>
      <w:r w:rsidRPr="00C1630E">
        <w:rPr>
          <w:rFonts w:cs="Arial"/>
          <w:sz w:val="22"/>
        </w:rPr>
        <w:t xml:space="preserve"> </w:t>
      </w:r>
      <w:r w:rsidR="00A93DEC" w:rsidRPr="00C1630E">
        <w:rPr>
          <w:rFonts w:cs="Arial"/>
          <w:sz w:val="22"/>
        </w:rPr>
        <w:t xml:space="preserve">gelangen </w:t>
      </w:r>
      <w:r w:rsidR="00AD5CD7" w:rsidRPr="00C1630E">
        <w:rPr>
          <w:rFonts w:cs="Arial"/>
          <w:sz w:val="22"/>
        </w:rPr>
        <w:t xml:space="preserve">Konstrukteure und </w:t>
      </w:r>
      <w:r w:rsidR="00A93DEC" w:rsidRPr="00C1630E">
        <w:rPr>
          <w:rFonts w:cs="Arial"/>
          <w:sz w:val="22"/>
        </w:rPr>
        <w:t xml:space="preserve">Entwickler </w:t>
      </w:r>
      <w:r w:rsidR="00B07F34" w:rsidRPr="00C1630E">
        <w:rPr>
          <w:rFonts w:cs="Arial"/>
          <w:sz w:val="22"/>
        </w:rPr>
        <w:t xml:space="preserve">schnell und </w:t>
      </w:r>
      <w:r w:rsidR="00AD5CD7" w:rsidRPr="00C1630E">
        <w:rPr>
          <w:rFonts w:cs="Arial"/>
          <w:sz w:val="22"/>
        </w:rPr>
        <w:t xml:space="preserve">preiswert </w:t>
      </w:r>
      <w:r w:rsidR="00B07F34" w:rsidRPr="00C1630E">
        <w:rPr>
          <w:rFonts w:cs="Arial"/>
          <w:sz w:val="22"/>
        </w:rPr>
        <w:t>zu</w:t>
      </w:r>
      <w:r w:rsidR="00AD5CD7" w:rsidRPr="00C1630E">
        <w:rPr>
          <w:rFonts w:cs="Arial"/>
          <w:sz w:val="22"/>
        </w:rPr>
        <w:t>r</w:t>
      </w:r>
      <w:r w:rsidR="00B07F34" w:rsidRPr="00C1630E">
        <w:rPr>
          <w:rFonts w:cs="Arial"/>
          <w:sz w:val="22"/>
        </w:rPr>
        <w:t xml:space="preserve"> </w:t>
      </w:r>
      <w:r w:rsidR="00AD5CD7" w:rsidRPr="00C1630E">
        <w:rPr>
          <w:rFonts w:cs="Arial"/>
          <w:sz w:val="22"/>
        </w:rPr>
        <w:t xml:space="preserve">passenden </w:t>
      </w:r>
      <w:r w:rsidR="00B07F34" w:rsidRPr="00C1630E">
        <w:rPr>
          <w:rFonts w:cs="Arial"/>
          <w:sz w:val="22"/>
        </w:rPr>
        <w:t>Schleifring</w:t>
      </w:r>
      <w:r w:rsidR="00AD5CD7" w:rsidRPr="00C1630E">
        <w:rPr>
          <w:rFonts w:cs="Arial"/>
          <w:sz w:val="22"/>
        </w:rPr>
        <w:t>lösung</w:t>
      </w:r>
      <w:r w:rsidR="006B400F" w:rsidRPr="00C1630E">
        <w:rPr>
          <w:rFonts w:cs="Arial"/>
          <w:sz w:val="22"/>
        </w:rPr>
        <w:t xml:space="preserve"> aus der MIA-Serie (Modular Industrial </w:t>
      </w:r>
      <w:proofErr w:type="spellStart"/>
      <w:r w:rsidR="006B400F" w:rsidRPr="00C1630E">
        <w:rPr>
          <w:rFonts w:cs="Arial"/>
          <w:sz w:val="22"/>
        </w:rPr>
        <w:t>Application</w:t>
      </w:r>
      <w:proofErr w:type="spellEnd"/>
      <w:r w:rsidR="006B400F" w:rsidRPr="00C1630E">
        <w:rPr>
          <w:rFonts w:cs="Arial"/>
          <w:sz w:val="22"/>
        </w:rPr>
        <w:t>)</w:t>
      </w:r>
      <w:r w:rsidR="00B07F34" w:rsidRPr="00C1630E">
        <w:rPr>
          <w:rFonts w:cs="Arial"/>
          <w:sz w:val="22"/>
        </w:rPr>
        <w:t xml:space="preserve">. </w:t>
      </w:r>
      <w:r w:rsidR="006B400F" w:rsidRPr="00C1630E">
        <w:rPr>
          <w:rFonts w:cs="Arial"/>
          <w:sz w:val="22"/>
        </w:rPr>
        <w:t xml:space="preserve">Der </w:t>
      </w:r>
      <w:r w:rsidR="00B07F34" w:rsidRPr="00C1630E">
        <w:rPr>
          <w:rFonts w:cs="Arial"/>
          <w:sz w:val="22"/>
        </w:rPr>
        <w:t xml:space="preserve">vielseitige </w:t>
      </w:r>
      <w:r w:rsidR="006B400F" w:rsidRPr="00C1630E">
        <w:rPr>
          <w:rFonts w:cs="Arial"/>
          <w:sz w:val="22"/>
        </w:rPr>
        <w:t>MIA-</w:t>
      </w:r>
      <w:r w:rsidR="00B07F34" w:rsidRPr="00C1630E">
        <w:rPr>
          <w:rFonts w:cs="Arial"/>
          <w:sz w:val="22"/>
        </w:rPr>
        <w:t xml:space="preserve">Modulbaukasten </w:t>
      </w:r>
      <w:r w:rsidR="006B400F" w:rsidRPr="00C1630E">
        <w:rPr>
          <w:rFonts w:cs="Arial"/>
          <w:sz w:val="22"/>
        </w:rPr>
        <w:t xml:space="preserve">bietet </w:t>
      </w:r>
      <w:r w:rsidR="00B07F34" w:rsidRPr="00C1630E">
        <w:rPr>
          <w:rFonts w:cs="Arial"/>
          <w:sz w:val="22"/>
        </w:rPr>
        <w:t xml:space="preserve">zwei Basiskomponenten </w:t>
      </w:r>
      <w:r w:rsidR="0047747E" w:rsidRPr="00C1630E">
        <w:rPr>
          <w:rFonts w:cs="Arial"/>
          <w:sz w:val="22"/>
        </w:rPr>
        <w:t xml:space="preserve">und </w:t>
      </w:r>
      <w:r w:rsidR="008B2312" w:rsidRPr="00C1630E">
        <w:rPr>
          <w:rFonts w:cs="Arial"/>
          <w:sz w:val="22"/>
        </w:rPr>
        <w:t>eine Vielzahl von</w:t>
      </w:r>
      <w:r w:rsidR="003548CB" w:rsidRPr="00C1630E">
        <w:rPr>
          <w:rFonts w:cs="Arial"/>
          <w:sz w:val="22"/>
        </w:rPr>
        <w:t xml:space="preserve"> </w:t>
      </w:r>
      <w:r w:rsidR="008B2312" w:rsidRPr="00C1630E">
        <w:rPr>
          <w:rFonts w:cs="Arial"/>
          <w:sz w:val="22"/>
        </w:rPr>
        <w:t>wählbaren Leistungsgruppen</w:t>
      </w:r>
      <w:r w:rsidR="001D5974" w:rsidRPr="00C1630E">
        <w:rPr>
          <w:rFonts w:cs="Arial"/>
          <w:sz w:val="22"/>
        </w:rPr>
        <w:t xml:space="preserve">, unter anderem für </w:t>
      </w:r>
      <w:r w:rsidR="004C799A" w:rsidRPr="00C1630E">
        <w:rPr>
          <w:rFonts w:cs="Arial"/>
          <w:sz w:val="22"/>
        </w:rPr>
        <w:t xml:space="preserve">die </w:t>
      </w:r>
      <w:r w:rsidR="001D5974" w:rsidRPr="00C1630E">
        <w:rPr>
          <w:rFonts w:cs="Arial"/>
          <w:sz w:val="22"/>
        </w:rPr>
        <w:t xml:space="preserve">Strom- und Signalübertragung, Ethernet- und Bus-Komponenten, Mediendurchführungen sowie Flansche. Sie ermöglichen </w:t>
      </w:r>
      <w:r w:rsidR="0047747E" w:rsidRPr="00C1630E">
        <w:rPr>
          <w:rFonts w:cs="Arial"/>
          <w:sz w:val="22"/>
        </w:rPr>
        <w:t xml:space="preserve">Schleifringe mit </w:t>
      </w:r>
      <w:r w:rsidR="000C2A60" w:rsidRPr="00C1630E">
        <w:rPr>
          <w:rFonts w:cs="Arial"/>
          <w:sz w:val="22"/>
        </w:rPr>
        <w:t xml:space="preserve">bis zu </w:t>
      </w:r>
      <w:r w:rsidR="0047747E" w:rsidRPr="00C1630E">
        <w:rPr>
          <w:rFonts w:cs="Arial"/>
          <w:sz w:val="22"/>
        </w:rPr>
        <w:t>102</w:t>
      </w:r>
      <w:r w:rsidR="001F69E3" w:rsidRPr="00C1630E">
        <w:rPr>
          <w:rFonts w:cs="Arial"/>
          <w:sz w:val="22"/>
        </w:rPr>
        <w:t> </w:t>
      </w:r>
      <w:r w:rsidR="008B2312" w:rsidRPr="00C1630E">
        <w:rPr>
          <w:rFonts w:cs="Arial"/>
          <w:sz w:val="22"/>
        </w:rPr>
        <w:t xml:space="preserve">Wegen </w:t>
      </w:r>
      <w:r w:rsidR="001F69E3" w:rsidRPr="00C1630E">
        <w:rPr>
          <w:rFonts w:cs="Arial"/>
          <w:sz w:val="22"/>
        </w:rPr>
        <w:t xml:space="preserve">und </w:t>
      </w:r>
      <w:r w:rsidR="003F72DD" w:rsidRPr="00C1630E">
        <w:rPr>
          <w:rFonts w:cs="Arial"/>
          <w:sz w:val="22"/>
        </w:rPr>
        <w:t xml:space="preserve">für </w:t>
      </w:r>
      <w:r w:rsidR="001F69E3" w:rsidRPr="00C1630E">
        <w:rPr>
          <w:rFonts w:cs="Arial"/>
          <w:sz w:val="22"/>
        </w:rPr>
        <w:t>630 V</w:t>
      </w:r>
      <w:r w:rsidR="00C8368D" w:rsidRPr="00C1630E">
        <w:rPr>
          <w:rFonts w:cs="Arial"/>
          <w:sz w:val="22"/>
        </w:rPr>
        <w:t> </w:t>
      </w:r>
      <w:r w:rsidR="001F69E3" w:rsidRPr="00C1630E">
        <w:rPr>
          <w:rFonts w:cs="Arial"/>
          <w:sz w:val="22"/>
        </w:rPr>
        <w:t>(AC)</w:t>
      </w:r>
      <w:r w:rsidR="00446C76" w:rsidRPr="00C1630E">
        <w:rPr>
          <w:rFonts w:cs="Arial"/>
          <w:sz w:val="22"/>
        </w:rPr>
        <w:t>.</w:t>
      </w:r>
      <w:r w:rsidR="001D5974" w:rsidRPr="00C1630E">
        <w:rPr>
          <w:rFonts w:cs="Arial"/>
          <w:sz w:val="22"/>
        </w:rPr>
        <w:t xml:space="preserve"> </w:t>
      </w:r>
      <w:r w:rsidR="00B77C70" w:rsidRPr="00C1630E">
        <w:rPr>
          <w:rFonts w:cs="Arial"/>
          <w:sz w:val="22"/>
        </w:rPr>
        <w:t xml:space="preserve">Während der Eingaben </w:t>
      </w:r>
      <w:r w:rsidR="008B2312" w:rsidRPr="00C1630E">
        <w:rPr>
          <w:rFonts w:cs="Arial"/>
          <w:sz w:val="22"/>
        </w:rPr>
        <w:t xml:space="preserve">prüft </w:t>
      </w:r>
      <w:r w:rsidR="00B77C70" w:rsidRPr="00C1630E">
        <w:rPr>
          <w:rFonts w:cs="Arial"/>
          <w:sz w:val="22"/>
        </w:rPr>
        <w:t>der Konfigurator</w:t>
      </w:r>
      <w:r w:rsidR="0047747E" w:rsidRPr="00C1630E">
        <w:rPr>
          <w:rFonts w:cs="Arial"/>
          <w:sz w:val="22"/>
        </w:rPr>
        <w:t xml:space="preserve">, ob sich die </w:t>
      </w:r>
      <w:r w:rsidR="001C00AE" w:rsidRPr="00C1630E">
        <w:rPr>
          <w:rFonts w:cs="Arial"/>
          <w:sz w:val="22"/>
        </w:rPr>
        <w:t xml:space="preserve">gewünschte </w:t>
      </w:r>
      <w:r w:rsidR="0047747E" w:rsidRPr="00C1630E">
        <w:rPr>
          <w:rFonts w:cs="Arial"/>
          <w:sz w:val="22"/>
        </w:rPr>
        <w:t>Funktionalität mit MIA-Komponenten in einem vorgegebe</w:t>
      </w:r>
      <w:r w:rsidR="003548CB" w:rsidRPr="00C1630E">
        <w:rPr>
          <w:rFonts w:cs="Arial"/>
          <w:sz w:val="22"/>
        </w:rPr>
        <w:t>ne</w:t>
      </w:r>
      <w:r w:rsidR="0047747E" w:rsidRPr="00C1630E">
        <w:rPr>
          <w:rFonts w:cs="Arial"/>
          <w:sz w:val="22"/>
        </w:rPr>
        <w:t xml:space="preserve">n Bauraum umsetzen lässt. Nach </w:t>
      </w:r>
      <w:r w:rsidR="00446C76" w:rsidRPr="00C1630E">
        <w:rPr>
          <w:rFonts w:cs="Arial"/>
          <w:sz w:val="22"/>
        </w:rPr>
        <w:t>erfolgreiche</w:t>
      </w:r>
      <w:r w:rsidR="001C00AE" w:rsidRPr="00C1630E">
        <w:rPr>
          <w:rFonts w:cs="Arial"/>
          <w:sz w:val="22"/>
        </w:rPr>
        <w:t>r</w:t>
      </w:r>
      <w:r w:rsidR="00446C76" w:rsidRPr="00C1630E">
        <w:rPr>
          <w:rFonts w:cs="Arial"/>
          <w:sz w:val="22"/>
        </w:rPr>
        <w:t xml:space="preserve"> </w:t>
      </w:r>
      <w:r w:rsidR="0047747E" w:rsidRPr="00C1630E">
        <w:rPr>
          <w:rFonts w:cs="Arial"/>
          <w:sz w:val="22"/>
        </w:rPr>
        <w:t xml:space="preserve">Konfiguration </w:t>
      </w:r>
      <w:r w:rsidR="00C8368D" w:rsidRPr="00C1630E">
        <w:rPr>
          <w:rFonts w:cs="Arial"/>
          <w:sz w:val="22"/>
        </w:rPr>
        <w:t xml:space="preserve">stehen die zugehörigen </w:t>
      </w:r>
      <w:r w:rsidR="0047747E" w:rsidRPr="00C1630E">
        <w:rPr>
          <w:rFonts w:cs="Arial"/>
          <w:sz w:val="22"/>
        </w:rPr>
        <w:t>CAD-Dat</w:t>
      </w:r>
      <w:r w:rsidR="00151159" w:rsidRPr="00C1630E">
        <w:rPr>
          <w:rFonts w:cs="Arial"/>
          <w:sz w:val="22"/>
        </w:rPr>
        <w:t>en</w:t>
      </w:r>
      <w:r w:rsidR="0047747E" w:rsidRPr="00C1630E">
        <w:rPr>
          <w:rFonts w:cs="Arial"/>
          <w:sz w:val="22"/>
        </w:rPr>
        <w:t xml:space="preserve"> </w:t>
      </w:r>
      <w:r w:rsidR="00446C76" w:rsidRPr="00C1630E">
        <w:rPr>
          <w:rFonts w:cs="Arial"/>
          <w:sz w:val="22"/>
        </w:rPr>
        <w:t>(</w:t>
      </w:r>
      <w:proofErr w:type="spellStart"/>
      <w:r w:rsidR="0047747E" w:rsidRPr="00C1630E">
        <w:rPr>
          <w:rFonts w:cs="Arial"/>
          <w:sz w:val="22"/>
        </w:rPr>
        <w:t>Step</w:t>
      </w:r>
      <w:proofErr w:type="spellEnd"/>
      <w:r w:rsidR="0047747E" w:rsidRPr="00C1630E">
        <w:rPr>
          <w:rFonts w:cs="Arial"/>
          <w:sz w:val="22"/>
        </w:rPr>
        <w:t>-</w:t>
      </w:r>
      <w:r w:rsidR="00151159" w:rsidRPr="00C1630E">
        <w:rPr>
          <w:rFonts w:cs="Arial"/>
          <w:sz w:val="22"/>
        </w:rPr>
        <w:t>Datei</w:t>
      </w:r>
      <w:r w:rsidR="00446C76" w:rsidRPr="00C1630E">
        <w:rPr>
          <w:rFonts w:cs="Arial"/>
          <w:sz w:val="22"/>
        </w:rPr>
        <w:t>)</w:t>
      </w:r>
      <w:r w:rsidR="0047747E" w:rsidRPr="00C1630E">
        <w:rPr>
          <w:rFonts w:cs="Arial"/>
          <w:sz w:val="22"/>
        </w:rPr>
        <w:t xml:space="preserve"> </w:t>
      </w:r>
      <w:r w:rsidR="00446C76" w:rsidRPr="00C1630E">
        <w:rPr>
          <w:rFonts w:cs="Arial"/>
          <w:sz w:val="22"/>
        </w:rPr>
        <w:t xml:space="preserve">sowie eine </w:t>
      </w:r>
      <w:r w:rsidR="0047747E" w:rsidRPr="00C1630E">
        <w:rPr>
          <w:rFonts w:cs="Arial"/>
          <w:sz w:val="22"/>
        </w:rPr>
        <w:t xml:space="preserve">PDF-Dokumentation </w:t>
      </w:r>
      <w:r w:rsidR="008B2312" w:rsidRPr="00C1630E">
        <w:rPr>
          <w:rFonts w:cs="Arial"/>
          <w:sz w:val="22"/>
        </w:rPr>
        <w:t>un</w:t>
      </w:r>
      <w:r w:rsidR="00D67FA2" w:rsidRPr="00C1630E">
        <w:rPr>
          <w:rFonts w:cs="Arial"/>
          <w:sz w:val="22"/>
        </w:rPr>
        <w:t>m</w:t>
      </w:r>
      <w:r w:rsidR="008B2312" w:rsidRPr="00C1630E">
        <w:rPr>
          <w:rFonts w:cs="Arial"/>
          <w:sz w:val="22"/>
        </w:rPr>
        <w:t xml:space="preserve">ittelbar </w:t>
      </w:r>
      <w:r w:rsidR="00C8368D" w:rsidRPr="00C1630E">
        <w:rPr>
          <w:rFonts w:cs="Arial"/>
          <w:sz w:val="22"/>
        </w:rPr>
        <w:t xml:space="preserve">zum Download </w:t>
      </w:r>
      <w:r w:rsidR="00F60F76" w:rsidRPr="00C1630E">
        <w:rPr>
          <w:rFonts w:cs="Arial"/>
          <w:sz w:val="22"/>
        </w:rPr>
        <w:t>bereit</w:t>
      </w:r>
      <w:r w:rsidR="00C8368D" w:rsidRPr="00C1630E">
        <w:rPr>
          <w:rFonts w:cs="Arial"/>
          <w:sz w:val="22"/>
        </w:rPr>
        <w:t xml:space="preserve">, </w:t>
      </w:r>
      <w:r w:rsidR="000C2A60" w:rsidRPr="00C1630E">
        <w:rPr>
          <w:rFonts w:cs="Arial"/>
          <w:sz w:val="22"/>
        </w:rPr>
        <w:t>d</w:t>
      </w:r>
      <w:r w:rsidR="00446C76" w:rsidRPr="00C1630E">
        <w:rPr>
          <w:rFonts w:cs="Arial"/>
          <w:sz w:val="22"/>
        </w:rPr>
        <w:t xml:space="preserve">er Schleifring </w:t>
      </w:r>
      <w:r w:rsidR="001F69E3" w:rsidRPr="00C1630E">
        <w:rPr>
          <w:rFonts w:cs="Arial"/>
          <w:sz w:val="22"/>
        </w:rPr>
        <w:t xml:space="preserve">selbst </w:t>
      </w:r>
      <w:r w:rsidR="00446C76" w:rsidRPr="00C1630E">
        <w:rPr>
          <w:rFonts w:cs="Arial"/>
          <w:sz w:val="22"/>
        </w:rPr>
        <w:t>ist bi</w:t>
      </w:r>
      <w:r w:rsidR="001F69E3" w:rsidRPr="00C1630E">
        <w:rPr>
          <w:rFonts w:cs="Arial"/>
          <w:sz w:val="22"/>
        </w:rPr>
        <w:t xml:space="preserve">nnen weniger Tage </w:t>
      </w:r>
      <w:r w:rsidR="00151159" w:rsidRPr="00C1630E">
        <w:rPr>
          <w:rFonts w:cs="Arial"/>
          <w:sz w:val="22"/>
        </w:rPr>
        <w:t>versand</w:t>
      </w:r>
      <w:r w:rsidR="00F60F76" w:rsidRPr="00C1630E">
        <w:rPr>
          <w:rFonts w:cs="Arial"/>
          <w:sz w:val="22"/>
        </w:rPr>
        <w:t>fertig</w:t>
      </w:r>
      <w:r w:rsidR="001D5974" w:rsidRPr="00C1630E">
        <w:rPr>
          <w:rFonts w:cs="Arial"/>
          <w:sz w:val="22"/>
        </w:rPr>
        <w:t>.</w:t>
      </w:r>
    </w:p>
    <w:p w:rsidR="00446C76" w:rsidRPr="00C1630E" w:rsidRDefault="00B77C70" w:rsidP="00B07F34">
      <w:pPr>
        <w:spacing w:after="120" w:line="240" w:lineRule="auto"/>
        <w:jc w:val="both"/>
        <w:rPr>
          <w:rFonts w:cs="Arial"/>
          <w:sz w:val="22"/>
        </w:rPr>
      </w:pPr>
      <w:r w:rsidRPr="00C1630E">
        <w:rPr>
          <w:rFonts w:cs="Arial"/>
          <w:spacing w:val="-4"/>
          <w:sz w:val="22"/>
        </w:rPr>
        <w:t>„</w:t>
      </w:r>
      <w:r w:rsidR="000C2A60" w:rsidRPr="00C1630E">
        <w:rPr>
          <w:rFonts w:cs="Arial"/>
          <w:spacing w:val="-4"/>
          <w:sz w:val="22"/>
        </w:rPr>
        <w:t xml:space="preserve">Die </w:t>
      </w:r>
      <w:r w:rsidR="00C8368D" w:rsidRPr="00C1630E">
        <w:rPr>
          <w:rFonts w:cs="Arial"/>
          <w:spacing w:val="-4"/>
          <w:sz w:val="22"/>
        </w:rPr>
        <w:t xml:space="preserve">mit dem </w:t>
      </w:r>
      <w:r w:rsidRPr="00C1630E">
        <w:rPr>
          <w:rFonts w:cs="Arial"/>
          <w:spacing w:val="-4"/>
          <w:sz w:val="22"/>
        </w:rPr>
        <w:t xml:space="preserve">Konfigurator </w:t>
      </w:r>
      <w:r w:rsidR="000C2A60" w:rsidRPr="00C1630E">
        <w:rPr>
          <w:rFonts w:cs="Arial"/>
          <w:spacing w:val="-4"/>
          <w:sz w:val="22"/>
        </w:rPr>
        <w:t xml:space="preserve">ausgelegten Schleifringe </w:t>
      </w:r>
      <w:r w:rsidR="008B2312" w:rsidRPr="00C1630E">
        <w:rPr>
          <w:rFonts w:cs="Arial"/>
          <w:spacing w:val="-4"/>
          <w:sz w:val="22"/>
        </w:rPr>
        <w:t>stellen die ideale Lösung für alle Kundenwünsche</w:t>
      </w:r>
      <w:r w:rsidR="008B2312" w:rsidRPr="00C1630E">
        <w:rPr>
          <w:rFonts w:cs="Arial"/>
          <w:sz w:val="22"/>
        </w:rPr>
        <w:t xml:space="preserve"> dar</w:t>
      </w:r>
      <w:r w:rsidR="000C2A60" w:rsidRPr="00C1630E">
        <w:rPr>
          <w:rFonts w:cs="Arial"/>
          <w:sz w:val="22"/>
        </w:rPr>
        <w:t xml:space="preserve">, </w:t>
      </w:r>
      <w:r w:rsidR="008B2312" w:rsidRPr="00C1630E">
        <w:rPr>
          <w:rFonts w:cs="Arial"/>
          <w:sz w:val="22"/>
        </w:rPr>
        <w:t xml:space="preserve">welche </w:t>
      </w:r>
      <w:r w:rsidRPr="00C1630E">
        <w:rPr>
          <w:rFonts w:cs="Arial"/>
          <w:sz w:val="22"/>
        </w:rPr>
        <w:t xml:space="preserve">nicht mit </w:t>
      </w:r>
      <w:r w:rsidR="00334E46">
        <w:rPr>
          <w:rFonts w:cs="Arial"/>
          <w:sz w:val="22"/>
        </w:rPr>
        <w:t>standardisierten A</w:t>
      </w:r>
      <w:r w:rsidR="008B2312" w:rsidRPr="00C1630E">
        <w:rPr>
          <w:rFonts w:cs="Arial"/>
          <w:sz w:val="22"/>
        </w:rPr>
        <w:t xml:space="preserve">ngeboten </w:t>
      </w:r>
      <w:r w:rsidR="002A5FA3" w:rsidRPr="00C1630E">
        <w:rPr>
          <w:rFonts w:cs="Arial"/>
          <w:sz w:val="22"/>
        </w:rPr>
        <w:t xml:space="preserve">erfüllt </w:t>
      </w:r>
      <w:r w:rsidR="000C2A60" w:rsidRPr="00C1630E">
        <w:rPr>
          <w:rFonts w:cs="Arial"/>
          <w:sz w:val="22"/>
        </w:rPr>
        <w:t>werden können</w:t>
      </w:r>
      <w:r w:rsidR="008F7CC9" w:rsidRPr="00C1630E">
        <w:rPr>
          <w:rFonts w:cs="Arial"/>
          <w:sz w:val="22"/>
        </w:rPr>
        <w:t xml:space="preserve"> </w:t>
      </w:r>
      <w:r w:rsidR="008B2312" w:rsidRPr="00C1630E">
        <w:rPr>
          <w:rFonts w:cs="Arial"/>
          <w:sz w:val="22"/>
        </w:rPr>
        <w:t xml:space="preserve">und </w:t>
      </w:r>
      <w:r w:rsidR="000C2A60" w:rsidRPr="00C1630E">
        <w:rPr>
          <w:rFonts w:cs="Arial"/>
          <w:sz w:val="22"/>
        </w:rPr>
        <w:t>für die individuell</w:t>
      </w:r>
      <w:r w:rsidR="005A6AF1" w:rsidRPr="00C1630E">
        <w:rPr>
          <w:rFonts w:cs="Arial"/>
          <w:sz w:val="22"/>
        </w:rPr>
        <w:t>e</w:t>
      </w:r>
      <w:r w:rsidR="000C2A60" w:rsidRPr="00C1630E">
        <w:rPr>
          <w:rFonts w:cs="Arial"/>
          <w:sz w:val="22"/>
        </w:rPr>
        <w:t xml:space="preserve"> Schleifring</w:t>
      </w:r>
      <w:r w:rsidR="008B2312" w:rsidRPr="00C1630E">
        <w:rPr>
          <w:rFonts w:cs="Arial"/>
          <w:sz w:val="22"/>
        </w:rPr>
        <w:t>entwicklungen</w:t>
      </w:r>
      <w:r w:rsidR="000C2A60" w:rsidRPr="00C1630E">
        <w:rPr>
          <w:rFonts w:cs="Arial"/>
          <w:sz w:val="22"/>
        </w:rPr>
        <w:t xml:space="preserve"> </w:t>
      </w:r>
      <w:r w:rsidR="001C00AE" w:rsidRPr="00C1630E">
        <w:rPr>
          <w:rFonts w:cs="Arial"/>
          <w:sz w:val="22"/>
        </w:rPr>
        <w:t xml:space="preserve">jedoch </w:t>
      </w:r>
      <w:r w:rsidR="000C2A60" w:rsidRPr="00C1630E">
        <w:rPr>
          <w:rFonts w:cs="Arial"/>
          <w:sz w:val="22"/>
        </w:rPr>
        <w:t>zu aufwändig wäre</w:t>
      </w:r>
      <w:r w:rsidR="001C00AE" w:rsidRPr="00C1630E">
        <w:rPr>
          <w:rFonts w:cs="Arial"/>
          <w:sz w:val="22"/>
        </w:rPr>
        <w:t>n</w:t>
      </w:r>
      <w:r w:rsidRPr="00C1630E">
        <w:rPr>
          <w:rFonts w:cs="Arial"/>
          <w:sz w:val="22"/>
        </w:rPr>
        <w:t>“</w:t>
      </w:r>
      <w:r w:rsidR="000C2A60" w:rsidRPr="00C1630E">
        <w:rPr>
          <w:rFonts w:cs="Arial"/>
          <w:sz w:val="22"/>
        </w:rPr>
        <w:t>,</w:t>
      </w:r>
      <w:r w:rsidRPr="00C1630E">
        <w:rPr>
          <w:rFonts w:cs="Arial"/>
          <w:sz w:val="22"/>
        </w:rPr>
        <w:t xml:space="preserve"> s</w:t>
      </w:r>
      <w:r w:rsidR="006B400F" w:rsidRPr="00C1630E">
        <w:rPr>
          <w:rFonts w:cs="Arial"/>
          <w:sz w:val="22"/>
        </w:rPr>
        <w:t>agt</w:t>
      </w:r>
      <w:r w:rsidRPr="00C1630E">
        <w:rPr>
          <w:rFonts w:cs="Arial"/>
          <w:sz w:val="22"/>
        </w:rPr>
        <w:t xml:space="preserve"> Geschäftsführer Dr. Stefan Heun. </w:t>
      </w:r>
      <w:r w:rsidR="001D5974" w:rsidRPr="00C1630E">
        <w:rPr>
          <w:rFonts w:cs="Arial"/>
          <w:sz w:val="22"/>
        </w:rPr>
        <w:t>„Schleifring</w:t>
      </w:r>
      <w:r w:rsidR="00C8368D" w:rsidRPr="00C1630E">
        <w:rPr>
          <w:rFonts w:cs="Arial"/>
          <w:sz w:val="22"/>
        </w:rPr>
        <w:t>e</w:t>
      </w:r>
      <w:r w:rsidR="001D5974" w:rsidRPr="00C1630E">
        <w:rPr>
          <w:rFonts w:cs="Arial"/>
          <w:sz w:val="22"/>
        </w:rPr>
        <w:t xml:space="preserve"> </w:t>
      </w:r>
      <w:r w:rsidR="000C2A60" w:rsidRPr="00C1630E">
        <w:rPr>
          <w:rFonts w:cs="Arial"/>
          <w:sz w:val="22"/>
        </w:rPr>
        <w:t xml:space="preserve">aus MIA-Komponenten </w:t>
      </w:r>
      <w:r w:rsidR="00C8368D" w:rsidRPr="00C1630E">
        <w:rPr>
          <w:rFonts w:cs="Arial"/>
          <w:sz w:val="22"/>
        </w:rPr>
        <w:t xml:space="preserve">sind </w:t>
      </w:r>
      <w:r w:rsidR="00F60F76" w:rsidRPr="00C1630E">
        <w:rPr>
          <w:rFonts w:cs="Arial"/>
          <w:sz w:val="22"/>
        </w:rPr>
        <w:t>schnell</w:t>
      </w:r>
      <w:r w:rsidR="00215FEC" w:rsidRPr="00C1630E">
        <w:rPr>
          <w:rFonts w:cs="Arial"/>
          <w:sz w:val="22"/>
        </w:rPr>
        <w:t>er</w:t>
      </w:r>
      <w:r w:rsidR="00F60F76" w:rsidRPr="00C1630E">
        <w:rPr>
          <w:rFonts w:cs="Arial"/>
          <w:sz w:val="22"/>
        </w:rPr>
        <w:t xml:space="preserve"> verfügbar und </w:t>
      </w:r>
      <w:r w:rsidR="001F69E3" w:rsidRPr="00C1630E">
        <w:rPr>
          <w:rFonts w:cs="Arial"/>
          <w:sz w:val="22"/>
        </w:rPr>
        <w:t xml:space="preserve">preiswerter als individuell </w:t>
      </w:r>
      <w:r w:rsidR="00665BA5">
        <w:rPr>
          <w:rFonts w:cs="Arial"/>
          <w:sz w:val="22"/>
        </w:rPr>
        <w:t>produzierte,</w:t>
      </w:r>
      <w:r w:rsidR="00C8368D" w:rsidRPr="00C1630E">
        <w:rPr>
          <w:rFonts w:cs="Arial"/>
          <w:sz w:val="22"/>
        </w:rPr>
        <w:t xml:space="preserve"> sind aber ebenso </w:t>
      </w:r>
      <w:r w:rsidR="008B2312" w:rsidRPr="00C1630E">
        <w:rPr>
          <w:rFonts w:cs="Arial"/>
          <w:sz w:val="22"/>
        </w:rPr>
        <w:t>robust</w:t>
      </w:r>
      <w:r w:rsidR="00215FEC" w:rsidRPr="00C1630E">
        <w:rPr>
          <w:rFonts w:cs="Arial"/>
          <w:sz w:val="22"/>
        </w:rPr>
        <w:t xml:space="preserve">, </w:t>
      </w:r>
      <w:r w:rsidR="00C8368D" w:rsidRPr="00C1630E">
        <w:rPr>
          <w:rFonts w:cs="Arial"/>
          <w:sz w:val="22"/>
        </w:rPr>
        <w:t>belastbar</w:t>
      </w:r>
      <w:r w:rsidR="00215FEC" w:rsidRPr="00C1630E">
        <w:rPr>
          <w:rFonts w:cs="Arial"/>
          <w:sz w:val="22"/>
        </w:rPr>
        <w:t xml:space="preserve"> und zuverlässig.</w:t>
      </w:r>
      <w:r w:rsidR="001D5974" w:rsidRPr="00C1630E">
        <w:rPr>
          <w:rFonts w:cs="Arial"/>
          <w:sz w:val="22"/>
        </w:rPr>
        <w:t xml:space="preserve">“ </w:t>
      </w:r>
      <w:r w:rsidR="00F60F76" w:rsidRPr="00C1630E">
        <w:rPr>
          <w:rFonts w:cs="Arial"/>
          <w:sz w:val="22"/>
        </w:rPr>
        <w:t xml:space="preserve">Alle </w:t>
      </w:r>
      <w:r w:rsidR="00446C76" w:rsidRPr="00C1630E">
        <w:rPr>
          <w:rFonts w:cs="Arial"/>
          <w:sz w:val="22"/>
        </w:rPr>
        <w:t xml:space="preserve">Komponenten </w:t>
      </w:r>
      <w:r w:rsidR="000C2A60" w:rsidRPr="00C1630E">
        <w:rPr>
          <w:rFonts w:cs="Arial"/>
          <w:sz w:val="22"/>
        </w:rPr>
        <w:t xml:space="preserve">werden </w:t>
      </w:r>
      <w:r w:rsidR="001F69E3" w:rsidRPr="00C1630E">
        <w:rPr>
          <w:rFonts w:cs="Arial"/>
          <w:sz w:val="22"/>
        </w:rPr>
        <w:t xml:space="preserve">nach </w:t>
      </w:r>
      <w:r w:rsidR="008B2312" w:rsidRPr="00C1630E">
        <w:rPr>
          <w:rFonts w:cs="Arial"/>
          <w:sz w:val="22"/>
        </w:rPr>
        <w:t xml:space="preserve">höchsten </w:t>
      </w:r>
      <w:r w:rsidR="001F69E3" w:rsidRPr="00C1630E">
        <w:rPr>
          <w:rFonts w:cs="Arial"/>
          <w:sz w:val="22"/>
        </w:rPr>
        <w:t xml:space="preserve">Standards </w:t>
      </w:r>
      <w:r w:rsidR="00446C76" w:rsidRPr="00C1630E">
        <w:rPr>
          <w:rFonts w:cs="Arial"/>
          <w:sz w:val="22"/>
        </w:rPr>
        <w:t xml:space="preserve">aus </w:t>
      </w:r>
      <w:r w:rsidR="008B2312" w:rsidRPr="00C1630E">
        <w:rPr>
          <w:rFonts w:cs="Arial"/>
          <w:sz w:val="22"/>
        </w:rPr>
        <w:t xml:space="preserve">zuverlässigen und felderprobten </w:t>
      </w:r>
      <w:r w:rsidR="00446C76" w:rsidRPr="00C1630E">
        <w:rPr>
          <w:rFonts w:cs="Arial"/>
          <w:sz w:val="22"/>
        </w:rPr>
        <w:t>Materialien</w:t>
      </w:r>
      <w:r w:rsidR="000C2A60" w:rsidRPr="00C1630E">
        <w:rPr>
          <w:rFonts w:cs="Arial"/>
          <w:sz w:val="22"/>
        </w:rPr>
        <w:t xml:space="preserve"> gefertigt; z</w:t>
      </w:r>
      <w:r w:rsidRPr="00C1630E">
        <w:rPr>
          <w:rFonts w:cs="Arial"/>
          <w:sz w:val="22"/>
        </w:rPr>
        <w:t xml:space="preserve">um Beispiel sind die </w:t>
      </w:r>
      <w:r w:rsidR="009004AC" w:rsidRPr="00C1630E">
        <w:rPr>
          <w:rFonts w:cs="Arial"/>
          <w:sz w:val="22"/>
        </w:rPr>
        <w:t xml:space="preserve">relevanten </w:t>
      </w:r>
      <w:r w:rsidR="001D5974" w:rsidRPr="00C1630E">
        <w:rPr>
          <w:rFonts w:cs="Arial"/>
          <w:sz w:val="22"/>
        </w:rPr>
        <w:t xml:space="preserve">Kontaktringe </w:t>
      </w:r>
      <w:r w:rsidRPr="00C1630E">
        <w:rPr>
          <w:rFonts w:cs="Arial"/>
          <w:sz w:val="22"/>
        </w:rPr>
        <w:t xml:space="preserve">und </w:t>
      </w:r>
      <w:r w:rsidR="001D5974" w:rsidRPr="00C1630E">
        <w:rPr>
          <w:rFonts w:cs="Arial"/>
          <w:sz w:val="22"/>
        </w:rPr>
        <w:t xml:space="preserve">die </w:t>
      </w:r>
      <w:r w:rsidR="009004AC" w:rsidRPr="00C1630E">
        <w:rPr>
          <w:rFonts w:cs="Arial"/>
          <w:sz w:val="22"/>
        </w:rPr>
        <w:t xml:space="preserve">Kontaktdrähte </w:t>
      </w:r>
      <w:r w:rsidRPr="00C1630E">
        <w:rPr>
          <w:rFonts w:cs="Arial"/>
          <w:sz w:val="22"/>
        </w:rPr>
        <w:t xml:space="preserve">vergoldet und </w:t>
      </w:r>
      <w:r w:rsidR="000C2A60" w:rsidRPr="00C1630E">
        <w:rPr>
          <w:rFonts w:cs="Arial"/>
          <w:sz w:val="22"/>
        </w:rPr>
        <w:t xml:space="preserve">absolvieren </w:t>
      </w:r>
      <w:r w:rsidR="001F69E3" w:rsidRPr="00C1630E">
        <w:rPr>
          <w:rFonts w:cs="Arial"/>
          <w:sz w:val="22"/>
        </w:rPr>
        <w:t>bis zu 50 Millionen Umdrehungen</w:t>
      </w:r>
      <w:r w:rsidR="001D5974" w:rsidRPr="00C1630E">
        <w:rPr>
          <w:rFonts w:cs="Arial"/>
          <w:sz w:val="22"/>
        </w:rPr>
        <w:t xml:space="preserve"> fehlerfrei</w:t>
      </w:r>
      <w:r w:rsidR="001F69E3" w:rsidRPr="00C1630E">
        <w:rPr>
          <w:rFonts w:cs="Arial"/>
          <w:sz w:val="22"/>
        </w:rPr>
        <w:t>.</w:t>
      </w:r>
    </w:p>
    <w:p w:rsidR="00A93DEC" w:rsidRPr="00C1630E" w:rsidRDefault="008E24F3" w:rsidP="003548CB">
      <w:pPr>
        <w:spacing w:after="240" w:line="240" w:lineRule="auto"/>
        <w:jc w:val="both"/>
        <w:rPr>
          <w:rFonts w:cs="Arial"/>
          <w:sz w:val="22"/>
        </w:rPr>
      </w:pPr>
      <w:hyperlink r:id="rId8" w:history="1">
        <w:r w:rsidR="00A93DEC" w:rsidRPr="00C1630E">
          <w:rPr>
            <w:rStyle w:val="Hyperlink"/>
            <w:rFonts w:cs="Arial"/>
            <w:color w:val="auto"/>
            <w:sz w:val="22"/>
          </w:rPr>
          <w:t>www.Schleifring-Konfigurator.de</w:t>
        </w:r>
      </w:hyperlink>
    </w:p>
    <w:p w:rsidR="002D4DE8" w:rsidRPr="00C1630E" w:rsidRDefault="00077B0B" w:rsidP="00004ECB">
      <w:pPr>
        <w:overflowPunct/>
        <w:autoSpaceDE/>
        <w:autoSpaceDN/>
        <w:adjustRightInd/>
        <w:spacing w:before="120" w:after="200" w:line="276" w:lineRule="auto"/>
        <w:textAlignment w:val="auto"/>
        <w:rPr>
          <w:rFonts w:cs="Arial"/>
          <w:i/>
          <w:sz w:val="22"/>
        </w:rPr>
      </w:pPr>
      <w:r>
        <w:rPr>
          <w:rFonts w:cs="Arial"/>
          <w:i/>
          <w:sz w:val="22"/>
        </w:rPr>
        <w:t>D</w:t>
      </w:r>
      <w:r w:rsidR="001D18E1" w:rsidRPr="00C1630E">
        <w:rPr>
          <w:rFonts w:cs="Arial"/>
          <w:i/>
          <w:sz w:val="22"/>
        </w:rPr>
        <w:t xml:space="preserve">ruckfähige Bilddateien finden Sie unter </w:t>
      </w:r>
      <w:hyperlink r:id="rId9" w:history="1">
        <w:r w:rsidR="001D18E1" w:rsidRPr="00C1630E">
          <w:rPr>
            <w:rStyle w:val="Hyperlink"/>
            <w:rFonts w:cs="Arial"/>
            <w:i/>
            <w:color w:val="auto"/>
            <w:sz w:val="22"/>
          </w:rPr>
          <w:t>diesem Link</w:t>
        </w:r>
      </w:hyperlink>
      <w:r w:rsidR="001D18E1" w:rsidRPr="00C1630E">
        <w:rPr>
          <w:rFonts w:cs="Arial"/>
          <w:i/>
          <w:sz w:val="22"/>
        </w:rPr>
        <w:t>.</w:t>
      </w:r>
    </w:p>
    <w:p w:rsidR="00C66D58" w:rsidRPr="00C1630E" w:rsidRDefault="00C66D58" w:rsidP="00C66D58">
      <w:pPr>
        <w:overflowPunct/>
        <w:autoSpaceDE/>
        <w:autoSpaceDN/>
        <w:adjustRightInd/>
        <w:spacing w:line="276" w:lineRule="auto"/>
        <w:textAlignment w:val="auto"/>
        <w:rPr>
          <w:rFonts w:cs="Arial"/>
          <w:b/>
          <w:sz w:val="22"/>
        </w:rPr>
      </w:pPr>
      <w:r w:rsidRPr="00C1630E">
        <w:rPr>
          <w:rFonts w:cs="Arial"/>
          <w:b/>
          <w:sz w:val="22"/>
        </w:rPr>
        <w:t>Über die Schleifring GmbH</w:t>
      </w:r>
    </w:p>
    <w:p w:rsidR="00C66D58" w:rsidRPr="00C1630E" w:rsidRDefault="00C66D58" w:rsidP="00A64662">
      <w:pPr>
        <w:overflowPunct/>
        <w:autoSpaceDE/>
        <w:autoSpaceDN/>
        <w:adjustRightInd/>
        <w:spacing w:after="200" w:line="276" w:lineRule="auto"/>
        <w:jc w:val="both"/>
        <w:textAlignment w:val="auto"/>
        <w:rPr>
          <w:rFonts w:cs="Arial"/>
          <w:b/>
          <w:sz w:val="22"/>
        </w:rPr>
      </w:pPr>
      <w:r w:rsidRPr="00C1630E">
        <w:rPr>
          <w:rFonts w:cs="Arial"/>
          <w:sz w:val="22"/>
        </w:rPr>
        <w:t xml:space="preserve">Die Schleifring GmbH mit Hauptsitz in Fürstenfeldbruck und Niederlassungen in </w:t>
      </w:r>
      <w:proofErr w:type="spellStart"/>
      <w:r w:rsidRPr="00C1630E">
        <w:rPr>
          <w:rFonts w:cs="Arial"/>
          <w:sz w:val="22"/>
        </w:rPr>
        <w:t>Newbury</w:t>
      </w:r>
      <w:proofErr w:type="spellEnd"/>
      <w:r w:rsidRPr="00C1630E">
        <w:rPr>
          <w:rFonts w:cs="Arial"/>
          <w:sz w:val="22"/>
        </w:rPr>
        <w:t xml:space="preserve"> (UK), </w:t>
      </w:r>
      <w:proofErr w:type="spellStart"/>
      <w:r w:rsidRPr="00C1630E">
        <w:rPr>
          <w:rFonts w:cs="Arial"/>
          <w:sz w:val="22"/>
        </w:rPr>
        <w:t>Chelmsford</w:t>
      </w:r>
      <w:proofErr w:type="spellEnd"/>
      <w:r w:rsidRPr="00C1630E">
        <w:rPr>
          <w:rFonts w:cs="Arial"/>
          <w:sz w:val="22"/>
        </w:rPr>
        <w:t xml:space="preserve"> (Massachusetts/USA), Elgin (Illinois/USA) und Beijing (China) entwickelt und produziert Schleifringsysteme und</w:t>
      </w:r>
      <w:bookmarkStart w:id="0" w:name="_GoBack"/>
      <w:bookmarkEnd w:id="0"/>
      <w:r w:rsidRPr="00C1630E">
        <w:rPr>
          <w:rFonts w:cs="Arial"/>
          <w:sz w:val="22"/>
        </w:rPr>
        <w:t xml:space="preserve"> kontaktlose Drehverbindungen – auch auf Basis spezieller Kundenanforderungen. Etwa 650 Mitarbeiter tragen dazu bei, dass das Unternehmen Schleifring Marktführer bei der Entwicklung und Produktion elektrischer Schleifringe ist. </w:t>
      </w:r>
      <w:r w:rsidR="00F97087" w:rsidRPr="00C1630E">
        <w:rPr>
          <w:rFonts w:cs="Arial"/>
          <w:sz w:val="22"/>
        </w:rPr>
        <w:t xml:space="preserve">Diese </w:t>
      </w:r>
      <w:r w:rsidRPr="00C1630E">
        <w:rPr>
          <w:rFonts w:cs="Arial"/>
          <w:sz w:val="22"/>
        </w:rPr>
        <w:t>werden in fast allen Bereichen der Industrie eingesetzt. Ob an Land, auf See, in der Luft oder im Weltraum</w:t>
      </w:r>
      <w:r w:rsidR="00F97087" w:rsidRPr="00C1630E">
        <w:rPr>
          <w:rFonts w:cs="Arial"/>
          <w:sz w:val="22"/>
        </w:rPr>
        <w:t xml:space="preserve"> – </w:t>
      </w:r>
      <w:r w:rsidRPr="00C1630E">
        <w:rPr>
          <w:rFonts w:cs="Arial"/>
          <w:sz w:val="22"/>
        </w:rPr>
        <w:t>Schleifring-Systeme sorgen für die sichere Übertragung von Strom, elektrischen Signalen, Bus-Daten oder Medien.</w:t>
      </w:r>
    </w:p>
    <w:p w:rsidR="005645C4" w:rsidRPr="00C1630E" w:rsidRDefault="005645C4" w:rsidP="003548CB">
      <w:pPr>
        <w:overflowPunct/>
        <w:autoSpaceDE/>
        <w:autoSpaceDN/>
        <w:adjustRightInd/>
        <w:spacing w:after="120" w:line="276" w:lineRule="auto"/>
        <w:textAlignment w:val="auto"/>
        <w:rPr>
          <w:rFonts w:cs="Arial"/>
          <w:sz w:val="22"/>
        </w:rPr>
      </w:pPr>
      <w:r w:rsidRPr="00C1630E">
        <w:rPr>
          <w:rFonts w:cs="Arial"/>
          <w:b/>
          <w:sz w:val="22"/>
        </w:rPr>
        <w:t>Pressekontakt</w:t>
      </w:r>
    </w:p>
    <w:p w:rsidR="005645C4" w:rsidRPr="00C1630E" w:rsidRDefault="005645C4" w:rsidP="004C6BF4">
      <w:pPr>
        <w:spacing w:before="240" w:after="120"/>
        <w:rPr>
          <w:sz w:val="22"/>
        </w:rPr>
      </w:pPr>
      <w:proofErr w:type="spellStart"/>
      <w:r w:rsidRPr="00C1630E">
        <w:rPr>
          <w:sz w:val="22"/>
        </w:rPr>
        <w:t>Press’n’Relations</w:t>
      </w:r>
      <w:proofErr w:type="spellEnd"/>
      <w:r w:rsidRPr="00C1630E">
        <w:rPr>
          <w:sz w:val="22"/>
        </w:rPr>
        <w:t xml:space="preserve"> II GmbH</w:t>
      </w:r>
      <w:r w:rsidRPr="00C1630E">
        <w:rPr>
          <w:sz w:val="22"/>
        </w:rPr>
        <w:br/>
        <w:t>Ralf Dunker</w:t>
      </w:r>
      <w:r w:rsidRPr="00C1630E">
        <w:rPr>
          <w:sz w:val="22"/>
        </w:rPr>
        <w:br/>
        <w:t>Gräfstr. 66</w:t>
      </w:r>
      <w:r w:rsidRPr="00C1630E">
        <w:rPr>
          <w:sz w:val="22"/>
        </w:rPr>
        <w:br/>
        <w:t>81241 München</w:t>
      </w:r>
      <w:r w:rsidRPr="00C1630E">
        <w:rPr>
          <w:sz w:val="22"/>
        </w:rPr>
        <w:br/>
        <w:t>Tel. +49 89 5404 722-11</w:t>
      </w:r>
      <w:r w:rsidRPr="00C1630E">
        <w:rPr>
          <w:sz w:val="22"/>
        </w:rPr>
        <w:br/>
      </w:r>
      <w:hyperlink r:id="rId10" w:history="1">
        <w:r w:rsidRPr="00C1630E">
          <w:rPr>
            <w:rStyle w:val="Hyperlink"/>
            <w:color w:val="auto"/>
            <w:sz w:val="22"/>
          </w:rPr>
          <w:t>du@press-n-relations.de</w:t>
        </w:r>
      </w:hyperlink>
      <w:r w:rsidRPr="00C1630E">
        <w:rPr>
          <w:sz w:val="22"/>
        </w:rPr>
        <w:br/>
      </w:r>
      <w:hyperlink r:id="rId11" w:history="1">
        <w:r w:rsidRPr="00C1630E">
          <w:rPr>
            <w:rStyle w:val="Hyperlink"/>
            <w:color w:val="auto"/>
            <w:sz w:val="22"/>
          </w:rPr>
          <w:t>www.press-n-relations.com</w:t>
        </w:r>
      </w:hyperlink>
    </w:p>
    <w:p w:rsidR="005645C4" w:rsidRPr="00C1630E" w:rsidRDefault="005645C4" w:rsidP="003548CB">
      <w:pPr>
        <w:tabs>
          <w:tab w:val="left" w:pos="2552"/>
        </w:tabs>
        <w:overflowPunct/>
        <w:autoSpaceDE/>
        <w:autoSpaceDN/>
        <w:adjustRightInd/>
        <w:spacing w:before="240" w:after="120" w:line="240" w:lineRule="auto"/>
        <w:ind w:right="142"/>
        <w:jc w:val="both"/>
        <w:textAlignment w:val="auto"/>
        <w:rPr>
          <w:rFonts w:cs="Arial"/>
          <w:sz w:val="22"/>
        </w:rPr>
      </w:pPr>
      <w:r w:rsidRPr="00C1630E">
        <w:rPr>
          <w:rFonts w:cs="Arial"/>
          <w:sz w:val="22"/>
        </w:rPr>
        <w:t>Abdruck honorarfrei, Beleg erbeten</w:t>
      </w:r>
    </w:p>
    <w:sectPr w:rsidR="005645C4" w:rsidRPr="00C1630E" w:rsidSect="00077B0B">
      <w:type w:val="continuous"/>
      <w:pgSz w:w="11906" w:h="16838"/>
      <w:pgMar w:top="1985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4F3" w:rsidRDefault="008E24F3" w:rsidP="005645C4">
      <w:pPr>
        <w:spacing w:line="240" w:lineRule="auto"/>
      </w:pPr>
      <w:r>
        <w:separator/>
      </w:r>
    </w:p>
  </w:endnote>
  <w:endnote w:type="continuationSeparator" w:id="0">
    <w:p w:rsidR="008E24F3" w:rsidRDefault="008E24F3" w:rsidP="00564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4F3" w:rsidRDefault="008E24F3" w:rsidP="005645C4">
      <w:pPr>
        <w:spacing w:line="240" w:lineRule="auto"/>
      </w:pPr>
      <w:r>
        <w:separator/>
      </w:r>
    </w:p>
  </w:footnote>
  <w:footnote w:type="continuationSeparator" w:id="0">
    <w:p w:rsidR="008E24F3" w:rsidRDefault="008E24F3" w:rsidP="005645C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1149D"/>
    <w:multiLevelType w:val="hybridMultilevel"/>
    <w:tmpl w:val="193ED48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5C4"/>
    <w:rsid w:val="00004ECB"/>
    <w:rsid w:val="00013B84"/>
    <w:rsid w:val="00077B0B"/>
    <w:rsid w:val="000C2A60"/>
    <w:rsid w:val="00151159"/>
    <w:rsid w:val="001C00AE"/>
    <w:rsid w:val="001D18E1"/>
    <w:rsid w:val="001D5974"/>
    <w:rsid w:val="001F69E3"/>
    <w:rsid w:val="00215FEC"/>
    <w:rsid w:val="002A5FA3"/>
    <w:rsid w:val="002D4DE8"/>
    <w:rsid w:val="003033CD"/>
    <w:rsid w:val="00334E46"/>
    <w:rsid w:val="003548CB"/>
    <w:rsid w:val="003F72DD"/>
    <w:rsid w:val="00442C35"/>
    <w:rsid w:val="00446C76"/>
    <w:rsid w:val="0047747E"/>
    <w:rsid w:val="004C6BF4"/>
    <w:rsid w:val="004C799A"/>
    <w:rsid w:val="00544DD5"/>
    <w:rsid w:val="00556FE2"/>
    <w:rsid w:val="00561947"/>
    <w:rsid w:val="005645C4"/>
    <w:rsid w:val="005A6AF1"/>
    <w:rsid w:val="0061353F"/>
    <w:rsid w:val="00665BA5"/>
    <w:rsid w:val="006B400F"/>
    <w:rsid w:val="006D4BC4"/>
    <w:rsid w:val="00841273"/>
    <w:rsid w:val="00841CEA"/>
    <w:rsid w:val="00854B64"/>
    <w:rsid w:val="008B2312"/>
    <w:rsid w:val="008E24F3"/>
    <w:rsid w:val="008F7CC9"/>
    <w:rsid w:val="009004AC"/>
    <w:rsid w:val="009630CE"/>
    <w:rsid w:val="00A64662"/>
    <w:rsid w:val="00A77A0C"/>
    <w:rsid w:val="00A93DEC"/>
    <w:rsid w:val="00AD5CD7"/>
    <w:rsid w:val="00B07F34"/>
    <w:rsid w:val="00B56F86"/>
    <w:rsid w:val="00B77C70"/>
    <w:rsid w:val="00B86146"/>
    <w:rsid w:val="00BC2D2D"/>
    <w:rsid w:val="00C1630E"/>
    <w:rsid w:val="00C66D58"/>
    <w:rsid w:val="00C8368D"/>
    <w:rsid w:val="00D02EC3"/>
    <w:rsid w:val="00D67FA2"/>
    <w:rsid w:val="00DB7E54"/>
    <w:rsid w:val="00E10ADB"/>
    <w:rsid w:val="00E97FF2"/>
    <w:rsid w:val="00F14BEC"/>
    <w:rsid w:val="00F36237"/>
    <w:rsid w:val="00F60F76"/>
    <w:rsid w:val="00F73424"/>
    <w:rsid w:val="00F97087"/>
    <w:rsid w:val="00FD0CBE"/>
    <w:rsid w:val="00FD1245"/>
    <w:rsid w:val="00FF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645C4"/>
    <w:pPr>
      <w:overflowPunct w:val="0"/>
      <w:autoSpaceDE w:val="0"/>
      <w:autoSpaceDN w:val="0"/>
      <w:adjustRightInd w:val="0"/>
      <w:spacing w:after="0" w:line="264" w:lineRule="auto"/>
      <w:textAlignment w:val="baseline"/>
    </w:pPr>
    <w:rPr>
      <w:rFonts w:ascii="Arial" w:eastAsia="Times New Roman" w:hAnsi="Arial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645C4"/>
    <w:pPr>
      <w:tabs>
        <w:tab w:val="center" w:pos="4536"/>
        <w:tab w:val="right" w:pos="9072"/>
      </w:tabs>
      <w:overflowPunct/>
      <w:autoSpaceDE/>
      <w:autoSpaceDN/>
      <w:adjustRightInd/>
      <w:spacing w:line="240" w:lineRule="auto"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5645C4"/>
  </w:style>
  <w:style w:type="paragraph" w:styleId="Fuzeile">
    <w:name w:val="footer"/>
    <w:basedOn w:val="Standard"/>
    <w:link w:val="FuzeileZchn"/>
    <w:uiPriority w:val="99"/>
    <w:unhideWhenUsed/>
    <w:rsid w:val="005645C4"/>
    <w:pPr>
      <w:tabs>
        <w:tab w:val="center" w:pos="4536"/>
        <w:tab w:val="right" w:pos="9072"/>
      </w:tabs>
      <w:overflowPunct/>
      <w:autoSpaceDE/>
      <w:autoSpaceDN/>
      <w:adjustRightInd/>
      <w:spacing w:line="240" w:lineRule="auto"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5645C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645C4"/>
    <w:pPr>
      <w:overflowPunct/>
      <w:autoSpaceDE/>
      <w:autoSpaceDN/>
      <w:adjustRightInd/>
      <w:spacing w:line="240" w:lineRule="auto"/>
      <w:textAlignment w:val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645C4"/>
    <w:rPr>
      <w:rFonts w:ascii="Tahoma" w:hAnsi="Tahoma" w:cs="Tahoma"/>
      <w:sz w:val="16"/>
      <w:szCs w:val="16"/>
    </w:rPr>
  </w:style>
  <w:style w:type="character" w:styleId="Hyperlink">
    <w:name w:val="Hyperlink"/>
    <w:semiHidden/>
    <w:rsid w:val="005645C4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5645C4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styleId="BesuchterHyperlink">
    <w:name w:val="FollowedHyperlink"/>
    <w:basedOn w:val="Absatz-Standardschriftart"/>
    <w:uiPriority w:val="99"/>
    <w:semiHidden/>
    <w:unhideWhenUsed/>
    <w:rsid w:val="00A93DE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645C4"/>
    <w:pPr>
      <w:overflowPunct w:val="0"/>
      <w:autoSpaceDE w:val="0"/>
      <w:autoSpaceDN w:val="0"/>
      <w:adjustRightInd w:val="0"/>
      <w:spacing w:after="0" w:line="264" w:lineRule="auto"/>
      <w:textAlignment w:val="baseline"/>
    </w:pPr>
    <w:rPr>
      <w:rFonts w:ascii="Arial" w:eastAsia="Times New Roman" w:hAnsi="Arial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645C4"/>
    <w:pPr>
      <w:tabs>
        <w:tab w:val="center" w:pos="4536"/>
        <w:tab w:val="right" w:pos="9072"/>
      </w:tabs>
      <w:overflowPunct/>
      <w:autoSpaceDE/>
      <w:autoSpaceDN/>
      <w:adjustRightInd/>
      <w:spacing w:line="240" w:lineRule="auto"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5645C4"/>
  </w:style>
  <w:style w:type="paragraph" w:styleId="Fuzeile">
    <w:name w:val="footer"/>
    <w:basedOn w:val="Standard"/>
    <w:link w:val="FuzeileZchn"/>
    <w:uiPriority w:val="99"/>
    <w:unhideWhenUsed/>
    <w:rsid w:val="005645C4"/>
    <w:pPr>
      <w:tabs>
        <w:tab w:val="center" w:pos="4536"/>
        <w:tab w:val="right" w:pos="9072"/>
      </w:tabs>
      <w:overflowPunct/>
      <w:autoSpaceDE/>
      <w:autoSpaceDN/>
      <w:adjustRightInd/>
      <w:spacing w:line="240" w:lineRule="auto"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5645C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645C4"/>
    <w:pPr>
      <w:overflowPunct/>
      <w:autoSpaceDE/>
      <w:autoSpaceDN/>
      <w:adjustRightInd/>
      <w:spacing w:line="240" w:lineRule="auto"/>
      <w:textAlignment w:val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645C4"/>
    <w:rPr>
      <w:rFonts w:ascii="Tahoma" w:hAnsi="Tahoma" w:cs="Tahoma"/>
      <w:sz w:val="16"/>
      <w:szCs w:val="16"/>
    </w:rPr>
  </w:style>
  <w:style w:type="character" w:styleId="Hyperlink">
    <w:name w:val="Hyperlink"/>
    <w:semiHidden/>
    <w:rsid w:val="005645C4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5645C4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styleId="BesuchterHyperlink">
    <w:name w:val="FollowedHyperlink"/>
    <w:basedOn w:val="Absatz-Standardschriftart"/>
    <w:uiPriority w:val="99"/>
    <w:semiHidden/>
    <w:unhideWhenUsed/>
    <w:rsid w:val="00A93DE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leifring-Konfigurator.de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press-n-relations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u@press-n-relations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ress-n-relations.mediamid.com/AMID-PR/open.jsp?action=search&amp;query=SchleifringKonfigurator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423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Schleifring und Apparatebau GmbH</Company>
  <LinksUpToDate>false</LinksUpToDate>
  <CharactersWithSpaces>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2</cp:revision>
  <cp:lastPrinted>2019-09-15T15:42:00Z</cp:lastPrinted>
  <dcterms:created xsi:type="dcterms:W3CDTF">2019-09-17T19:49:00Z</dcterms:created>
  <dcterms:modified xsi:type="dcterms:W3CDTF">2019-09-17T19:49:00Z</dcterms:modified>
</cp:coreProperties>
</file>