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F6B" w:rsidRPr="00630D05" w:rsidRDefault="00D26F6B" w:rsidP="00D26F6B">
      <w:pPr>
        <w:pStyle w:val="Vorgabetext"/>
        <w:tabs>
          <w:tab w:val="left" w:pos="0"/>
          <w:tab w:val="left" w:pos="1114"/>
        </w:tabs>
        <w:spacing w:before="460" w:after="120"/>
        <w:jc w:val="both"/>
        <w:rPr>
          <w:b/>
          <w:color w:val="7F7F7F"/>
        </w:rPr>
      </w:pPr>
      <w:r>
        <w:rPr>
          <w:b/>
          <w:color w:val="7F7F7F"/>
        </w:rPr>
        <w:t>PR</w:t>
      </w:r>
      <w:r w:rsidRPr="00630D05">
        <w:rPr>
          <w:b/>
          <w:color w:val="7F7F7F"/>
        </w:rPr>
        <w:t>ESSEMITTEILUNG</w:t>
      </w:r>
    </w:p>
    <w:p w:rsidR="00DC2069" w:rsidRPr="008E6259" w:rsidRDefault="00DC2069" w:rsidP="00DC2069">
      <w:pPr>
        <w:spacing w:before="120" w:after="240"/>
        <w:rPr>
          <w:b/>
          <w:sz w:val="24"/>
        </w:rPr>
      </w:pPr>
      <w:r w:rsidRPr="008E6259">
        <w:t xml:space="preserve">Stuttgart, </w:t>
      </w:r>
      <w:r w:rsidR="008E6259" w:rsidRPr="008E6259">
        <w:t>13.05</w:t>
      </w:r>
      <w:r w:rsidR="00C551F5" w:rsidRPr="008E6259">
        <w:t>.</w:t>
      </w:r>
      <w:r w:rsidRPr="008E6259">
        <w:t>201</w:t>
      </w:r>
      <w:r w:rsidR="00A00898" w:rsidRPr="008E6259">
        <w:t>9</w:t>
      </w:r>
    </w:p>
    <w:p w:rsidR="00A00898" w:rsidRPr="00A00898" w:rsidRDefault="00A00898" w:rsidP="00DC2069">
      <w:pPr>
        <w:spacing w:before="240" w:after="240"/>
        <w:rPr>
          <w:b/>
        </w:rPr>
      </w:pPr>
      <w:r>
        <w:rPr>
          <w:b/>
        </w:rPr>
        <w:t xml:space="preserve">LTG auf der </w:t>
      </w:r>
      <w:proofErr w:type="spellStart"/>
      <w:r w:rsidR="00E509F2">
        <w:rPr>
          <w:b/>
        </w:rPr>
        <w:t>Thermprocess</w:t>
      </w:r>
      <w:proofErr w:type="spellEnd"/>
      <w:r w:rsidR="00202EBF">
        <w:rPr>
          <w:b/>
        </w:rPr>
        <w:t xml:space="preserve"> </w:t>
      </w:r>
      <w:r>
        <w:rPr>
          <w:b/>
        </w:rPr>
        <w:t>2019 (</w:t>
      </w:r>
      <w:r w:rsidR="00E509F2" w:rsidRPr="00E509F2">
        <w:rPr>
          <w:b/>
        </w:rPr>
        <w:t xml:space="preserve">25. </w:t>
      </w:r>
      <w:r w:rsidR="00E509F2">
        <w:rPr>
          <w:b/>
        </w:rPr>
        <w:t>bis</w:t>
      </w:r>
      <w:r w:rsidR="00E509F2" w:rsidRPr="00E509F2">
        <w:rPr>
          <w:b/>
        </w:rPr>
        <w:t xml:space="preserve"> 29. Jun</w:t>
      </w:r>
      <w:r w:rsidR="00E509F2">
        <w:rPr>
          <w:b/>
        </w:rPr>
        <w:t>i</w:t>
      </w:r>
      <w:r w:rsidR="00E509F2" w:rsidRPr="00E509F2">
        <w:rPr>
          <w:b/>
        </w:rPr>
        <w:t xml:space="preserve"> 2019</w:t>
      </w:r>
      <w:r>
        <w:rPr>
          <w:b/>
        </w:rPr>
        <w:t xml:space="preserve">, </w:t>
      </w:r>
      <w:r w:rsidR="00E509F2">
        <w:rPr>
          <w:b/>
        </w:rPr>
        <w:t>Düsseldorf</w:t>
      </w:r>
      <w:r>
        <w:rPr>
          <w:b/>
        </w:rPr>
        <w:t xml:space="preserve">) in </w:t>
      </w:r>
      <w:r w:rsidR="00E509F2">
        <w:rPr>
          <w:b/>
        </w:rPr>
        <w:t>Halle 9, Stand</w:t>
      </w:r>
      <w:r w:rsidR="00E509F2" w:rsidRPr="00E509F2">
        <w:rPr>
          <w:b/>
        </w:rPr>
        <w:t xml:space="preserve"> A02</w:t>
      </w:r>
    </w:p>
    <w:p w:rsidR="00AF37C9" w:rsidRPr="002D1FB6" w:rsidRDefault="006531C6" w:rsidP="00DC2069">
      <w:pPr>
        <w:spacing w:before="240" w:after="240"/>
        <w:rPr>
          <w:b/>
        </w:rPr>
      </w:pPr>
      <w:r>
        <w:rPr>
          <w:b/>
          <w:sz w:val="24"/>
        </w:rPr>
        <w:t xml:space="preserve">LTG-Querstromventilatoren </w:t>
      </w:r>
      <w:r w:rsidR="00514B47">
        <w:rPr>
          <w:b/>
          <w:sz w:val="24"/>
        </w:rPr>
        <w:t>für extreme Temperaturbereiche</w:t>
      </w:r>
    </w:p>
    <w:p w:rsidR="005D5A38" w:rsidRPr="008A166F" w:rsidRDefault="006531C6" w:rsidP="00F8721D">
      <w:pPr>
        <w:spacing w:after="120"/>
        <w:jc w:val="both"/>
      </w:pPr>
      <w:r w:rsidRPr="008A166F">
        <w:t>Ob beim</w:t>
      </w:r>
      <w:r w:rsidR="002C4805" w:rsidRPr="008A166F">
        <w:t xml:space="preserve"> Trocknen, </w:t>
      </w:r>
      <w:r w:rsidRPr="008A166F">
        <w:t xml:space="preserve">Kühlen, </w:t>
      </w:r>
      <w:r w:rsidR="002C4805" w:rsidRPr="008A166F">
        <w:t xml:space="preserve">Härten </w:t>
      </w:r>
      <w:r w:rsidR="00E509F2" w:rsidRPr="008A166F">
        <w:t xml:space="preserve">oder </w:t>
      </w:r>
      <w:r w:rsidR="002C4805" w:rsidRPr="008A166F">
        <w:t>Wärmebehandeln</w:t>
      </w:r>
      <w:r w:rsidR="001F4B39" w:rsidRPr="008A166F">
        <w:t xml:space="preserve"> </w:t>
      </w:r>
      <w:r w:rsidRPr="008A166F">
        <w:t xml:space="preserve">– in vielen </w:t>
      </w:r>
      <w:r w:rsidR="001F4B39" w:rsidRPr="008A166F">
        <w:t>Produktionsp</w:t>
      </w:r>
      <w:r w:rsidRPr="008A166F">
        <w:t>rozessen</w:t>
      </w:r>
      <w:r w:rsidR="00E509F2" w:rsidRPr="008A166F">
        <w:t xml:space="preserve"> </w:t>
      </w:r>
      <w:r w:rsidR="005E1E0F" w:rsidRPr="008A166F">
        <w:t xml:space="preserve">ist </w:t>
      </w:r>
      <w:r w:rsidR="00543E32" w:rsidRPr="008A166F">
        <w:t xml:space="preserve">das </w:t>
      </w:r>
      <w:r w:rsidR="001D015B" w:rsidRPr="008A166F">
        <w:t>zuverlässige</w:t>
      </w:r>
      <w:r w:rsidR="00E509F2" w:rsidRPr="008A166F">
        <w:t xml:space="preserve"> und </w:t>
      </w:r>
      <w:r w:rsidRPr="008A166F">
        <w:t>gezielte</w:t>
      </w:r>
      <w:r w:rsidR="001F4B39" w:rsidRPr="008A166F">
        <w:t xml:space="preserve"> </w:t>
      </w:r>
      <w:r w:rsidRPr="008A166F">
        <w:t xml:space="preserve">Einbringen </w:t>
      </w:r>
      <w:r w:rsidR="00431D2B" w:rsidRPr="008A166F">
        <w:t xml:space="preserve">temperierter </w:t>
      </w:r>
      <w:r w:rsidRPr="008A166F">
        <w:t xml:space="preserve">Luft </w:t>
      </w:r>
      <w:r w:rsidR="00543E32" w:rsidRPr="008A166F">
        <w:t>essentiell</w:t>
      </w:r>
      <w:r w:rsidRPr="008A166F">
        <w:t xml:space="preserve">. Querstromventilatoren der LTG Aktiengesellschaft </w:t>
      </w:r>
      <w:r w:rsidR="00330D34" w:rsidRPr="008A166F">
        <w:t>ermöglichen eine langgestreckte</w:t>
      </w:r>
      <w:r w:rsidR="00E509F2" w:rsidRPr="008A166F">
        <w:t xml:space="preserve">, </w:t>
      </w:r>
      <w:r w:rsidR="00330D34" w:rsidRPr="008A166F">
        <w:t xml:space="preserve">absolut gleichmäßige Beaufschlagung der Arbeitsfläche </w:t>
      </w:r>
      <w:r w:rsidRPr="008A166F">
        <w:t>über die gesamte Gerätebreite</w:t>
      </w:r>
      <w:r w:rsidR="00431D2B" w:rsidRPr="008A166F">
        <w:t xml:space="preserve">. </w:t>
      </w:r>
      <w:r w:rsidR="00E509F2" w:rsidRPr="008A166F">
        <w:t xml:space="preserve">Die Ventilatoren </w:t>
      </w:r>
      <w:r w:rsidRPr="008A166F">
        <w:t xml:space="preserve">laufen selbst </w:t>
      </w:r>
      <w:r w:rsidR="002C4805" w:rsidRPr="008A166F">
        <w:t xml:space="preserve">unter </w:t>
      </w:r>
      <w:r w:rsidRPr="008A166F">
        <w:t xml:space="preserve">Minusgraden </w:t>
      </w:r>
      <w:r w:rsidR="00E509F2" w:rsidRPr="008A166F">
        <w:t xml:space="preserve">bis -180 °C </w:t>
      </w:r>
      <w:r w:rsidRPr="008A166F">
        <w:t xml:space="preserve">oder </w:t>
      </w:r>
      <w:r w:rsidR="001D015B" w:rsidRPr="008A166F">
        <w:t xml:space="preserve">Extremtemperaturen bis </w:t>
      </w:r>
      <w:r w:rsidR="002C4805" w:rsidRPr="008A166F">
        <w:t>+</w:t>
      </w:r>
      <w:r w:rsidR="001F4B39" w:rsidRPr="008A166F">
        <w:t>800</w:t>
      </w:r>
      <w:r w:rsidR="00B31421" w:rsidRPr="008A166F">
        <w:t> </w:t>
      </w:r>
      <w:r w:rsidR="001F4B39" w:rsidRPr="008A166F">
        <w:t>°C</w:t>
      </w:r>
      <w:r w:rsidR="00C150EA" w:rsidRPr="008A166F">
        <w:t xml:space="preserve"> leise und verschleißarm</w:t>
      </w:r>
      <w:r w:rsidR="00E509F2" w:rsidRPr="008A166F">
        <w:t>,</w:t>
      </w:r>
      <w:r w:rsidR="00EB5E4E" w:rsidRPr="008A166F">
        <w:t xml:space="preserve"> denn sie verfügen über </w:t>
      </w:r>
      <w:r w:rsidR="00543E32" w:rsidRPr="008A166F">
        <w:t>außenliegende</w:t>
      </w:r>
      <w:r w:rsidR="00E509F2" w:rsidRPr="008A166F">
        <w:t>, leicht zu wartende</w:t>
      </w:r>
      <w:r w:rsidR="00543E32" w:rsidRPr="008A166F">
        <w:t xml:space="preserve"> Lager und Antriebe</w:t>
      </w:r>
      <w:r w:rsidR="00EB5E4E" w:rsidRPr="008A166F">
        <w:t xml:space="preserve">. </w:t>
      </w:r>
      <w:r w:rsidR="00E509F2" w:rsidRPr="008A166F">
        <w:t>Dies</w:t>
      </w:r>
      <w:r w:rsidR="001B2551" w:rsidRPr="008A166F">
        <w:t xml:space="preserve"> bietet </w:t>
      </w:r>
      <w:r w:rsidR="00E509F2" w:rsidRPr="008A166F">
        <w:t xml:space="preserve">zudem den Vorteil, dass sich die Querstromventilatoren </w:t>
      </w:r>
      <w:r w:rsidR="00C150EA" w:rsidRPr="008A166F">
        <w:t xml:space="preserve">platzsparend in </w:t>
      </w:r>
      <w:r w:rsidR="001F4B39" w:rsidRPr="008A166F">
        <w:t xml:space="preserve">Durchlauf- und Bandprozesse </w:t>
      </w:r>
      <w:r w:rsidR="00EB5E4E" w:rsidRPr="008A166F">
        <w:t>einfügen</w:t>
      </w:r>
      <w:r w:rsidR="001F4B39" w:rsidRPr="008A166F">
        <w:t>. Erhältlich sind LTG-Querstromventilatoren, mit rechtwinkliger oder 180-Grad-Luftumlenkung sowie mit maximalen Luftvolumenströmen bis 300000</w:t>
      </w:r>
      <w:r w:rsidR="008A166F">
        <w:t> </w:t>
      </w:r>
      <w:r w:rsidR="001F4B39" w:rsidRPr="008A166F">
        <w:t>m³/h</w:t>
      </w:r>
      <w:r w:rsidR="002C4805" w:rsidRPr="008A166F">
        <w:t xml:space="preserve"> und i</w:t>
      </w:r>
      <w:r w:rsidR="009A6161" w:rsidRPr="008A166F">
        <w:t>n</w:t>
      </w:r>
      <w:r w:rsidR="002C4805" w:rsidRPr="008A166F">
        <w:t xml:space="preserve"> explosionsgeschützter Ausführung gem</w:t>
      </w:r>
      <w:r w:rsidR="008A166F" w:rsidRPr="008A166F">
        <w:t>äß</w:t>
      </w:r>
      <w:r w:rsidR="002C4805" w:rsidRPr="008A166F">
        <w:t xml:space="preserve"> ATEX</w:t>
      </w:r>
      <w:r w:rsidR="001F4B39" w:rsidRPr="008A166F">
        <w:t xml:space="preserve">. Die Baulänge </w:t>
      </w:r>
      <w:r w:rsidR="00431D2B" w:rsidRPr="008A166F">
        <w:t xml:space="preserve">der Ventilatoren </w:t>
      </w:r>
      <w:r w:rsidR="00EB5E4E" w:rsidRPr="008A166F">
        <w:t xml:space="preserve">kann bis zu </w:t>
      </w:r>
      <w:r w:rsidR="001F4B39" w:rsidRPr="008A166F">
        <w:t>4500</w:t>
      </w:r>
      <w:r w:rsidR="008A166F">
        <w:t> </w:t>
      </w:r>
      <w:r w:rsidR="001F4B39" w:rsidRPr="008A166F">
        <w:t xml:space="preserve">mm </w:t>
      </w:r>
      <w:r w:rsidR="00EB5E4E" w:rsidRPr="008A166F">
        <w:t xml:space="preserve">betragen </w:t>
      </w:r>
      <w:r w:rsidR="001F4B39" w:rsidRPr="008A166F">
        <w:t xml:space="preserve">und </w:t>
      </w:r>
      <w:r w:rsidR="00543E32" w:rsidRPr="008A166F">
        <w:t xml:space="preserve">lässt sich </w:t>
      </w:r>
      <w:r w:rsidR="001D015B" w:rsidRPr="008A166F">
        <w:t xml:space="preserve">dem Einsatzfall entsprechend </w:t>
      </w:r>
      <w:r w:rsidR="00543E32" w:rsidRPr="008A166F">
        <w:t>anpassen</w:t>
      </w:r>
      <w:r w:rsidR="001D015B" w:rsidRPr="008A166F">
        <w:t>.</w:t>
      </w:r>
    </w:p>
    <w:p w:rsidR="008E2954" w:rsidRPr="008F7031" w:rsidRDefault="00D26F6B" w:rsidP="00F8721D">
      <w:pPr>
        <w:pStyle w:val="Listenabsatz"/>
        <w:tabs>
          <w:tab w:val="left" w:pos="2552"/>
        </w:tabs>
        <w:spacing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/>
          <w:sz w:val="20"/>
        </w:rPr>
        <w:t>D</w:t>
      </w:r>
      <w:r w:rsidR="008E2954" w:rsidRPr="008F7031">
        <w:rPr>
          <w:rFonts w:ascii="Arial" w:hAnsi="Arial"/>
          <w:sz w:val="20"/>
        </w:rPr>
        <w:t xml:space="preserve">ruckfähige </w:t>
      </w:r>
      <w:r w:rsidR="00202EBF">
        <w:rPr>
          <w:rFonts w:ascii="Arial" w:hAnsi="Arial"/>
          <w:sz w:val="20"/>
        </w:rPr>
        <w:t>Bild</w:t>
      </w:r>
      <w:r w:rsidR="003B683F">
        <w:rPr>
          <w:rFonts w:ascii="Arial" w:hAnsi="Arial"/>
          <w:sz w:val="20"/>
        </w:rPr>
        <w:t>er</w:t>
      </w:r>
      <w:r w:rsidR="00202EBF">
        <w:rPr>
          <w:rFonts w:ascii="Arial" w:hAnsi="Arial"/>
          <w:sz w:val="20"/>
        </w:rPr>
        <w:t xml:space="preserve"> </w:t>
      </w:r>
      <w:r w:rsidR="008E2954" w:rsidRPr="008F7031">
        <w:rPr>
          <w:rFonts w:ascii="Arial" w:hAnsi="Arial"/>
          <w:sz w:val="20"/>
        </w:rPr>
        <w:t xml:space="preserve">finden Sie unter </w:t>
      </w:r>
      <w:hyperlink r:id="rId10" w:history="1">
        <w:r w:rsidR="008E2954" w:rsidRPr="00B44742">
          <w:rPr>
            <w:rStyle w:val="Hyperlink"/>
            <w:rFonts w:ascii="Arial" w:hAnsi="Arial"/>
            <w:b/>
            <w:sz w:val="20"/>
          </w:rPr>
          <w:t>diesem Link</w:t>
        </w:r>
      </w:hyperlink>
      <w:r w:rsidR="008E2954" w:rsidRPr="008F7031">
        <w:rPr>
          <w:rFonts w:ascii="Arial" w:hAnsi="Arial"/>
          <w:sz w:val="20"/>
        </w:rPr>
        <w:t xml:space="preserve"> zum Download</w:t>
      </w:r>
      <w:r w:rsidR="008E2954" w:rsidRPr="008F7031">
        <w:rPr>
          <w:rFonts w:ascii="Arial" w:eastAsia="Times New Roman" w:hAnsi="Arial" w:cs="Arial"/>
          <w:sz w:val="20"/>
          <w:szCs w:val="20"/>
        </w:rPr>
        <w:t>.</w:t>
      </w:r>
    </w:p>
    <w:p w:rsidR="00543E32" w:rsidRDefault="00543E32" w:rsidP="00543E32">
      <w:pPr>
        <w:rPr>
          <w:i/>
        </w:rPr>
      </w:pPr>
      <w:r w:rsidRPr="00630D05">
        <w:rPr>
          <w:i/>
        </w:rPr>
        <w:t>Zum Unternehmen:</w:t>
      </w:r>
    </w:p>
    <w:p w:rsidR="00543E32" w:rsidRPr="001D1B81" w:rsidRDefault="00543E32" w:rsidP="00543E32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5560D7" w:rsidRDefault="005560D7" w:rsidP="005560D7">
      <w:pPr>
        <w:spacing w:after="120"/>
      </w:pPr>
      <w:r w:rsidRPr="002C2BAE">
        <w:t>LTG Aktiengesellschaft</w:t>
      </w:r>
      <w:r w:rsidR="009D3544">
        <w:br/>
      </w:r>
      <w:r w:rsidR="00D22F87">
        <w:t xml:space="preserve">Tobias </w:t>
      </w:r>
      <w:proofErr w:type="spellStart"/>
      <w:r w:rsidR="00D22F87"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1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2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4" w:history="1">
        <w:r w:rsidR="00EA6356" w:rsidRPr="00725520">
          <w:rPr>
            <w:rStyle w:val="Hyperlink"/>
          </w:rPr>
          <w:t>www.press-n-relations.com</w:t>
        </w:r>
      </w:hyperlink>
    </w:p>
    <w:p w:rsidR="00923141" w:rsidRPr="00287B4C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  <w:bookmarkStart w:id="0" w:name="_GoBack"/>
      <w:bookmarkEnd w:id="0"/>
    </w:p>
    <w:sectPr w:rsidR="00923141" w:rsidRPr="00287B4C" w:rsidSect="00D26F6B">
      <w:type w:val="continuous"/>
      <w:pgSz w:w="11904" w:h="16834" w:code="9"/>
      <w:pgMar w:top="1803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0FD" w:rsidRDefault="00EF10FD">
      <w:r>
        <w:separator/>
      </w:r>
    </w:p>
  </w:endnote>
  <w:endnote w:type="continuationSeparator" w:id="0">
    <w:p w:rsidR="00EF10FD" w:rsidRDefault="00EF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0FD" w:rsidRDefault="00EF10FD">
      <w:r>
        <w:separator/>
      </w:r>
    </w:p>
  </w:footnote>
  <w:footnote w:type="continuationSeparator" w:id="0">
    <w:p w:rsidR="00EF10FD" w:rsidRDefault="00EF10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73DE"/>
    <w:rsid w:val="00027825"/>
    <w:rsid w:val="000408B8"/>
    <w:rsid w:val="00053660"/>
    <w:rsid w:val="00056847"/>
    <w:rsid w:val="000568F0"/>
    <w:rsid w:val="00076579"/>
    <w:rsid w:val="000851A4"/>
    <w:rsid w:val="000918A9"/>
    <w:rsid w:val="00093784"/>
    <w:rsid w:val="00093A7F"/>
    <w:rsid w:val="000A1D91"/>
    <w:rsid w:val="000B1841"/>
    <w:rsid w:val="000B43BB"/>
    <w:rsid w:val="000C0FF9"/>
    <w:rsid w:val="000C31BF"/>
    <w:rsid w:val="000D292A"/>
    <w:rsid w:val="000E3550"/>
    <w:rsid w:val="000F7F48"/>
    <w:rsid w:val="00102018"/>
    <w:rsid w:val="00107089"/>
    <w:rsid w:val="00111525"/>
    <w:rsid w:val="00112F09"/>
    <w:rsid w:val="001172C9"/>
    <w:rsid w:val="00117935"/>
    <w:rsid w:val="001278A0"/>
    <w:rsid w:val="00127FC9"/>
    <w:rsid w:val="00135314"/>
    <w:rsid w:val="0013700F"/>
    <w:rsid w:val="00147E3E"/>
    <w:rsid w:val="00160377"/>
    <w:rsid w:val="001619AC"/>
    <w:rsid w:val="001626E9"/>
    <w:rsid w:val="0018494F"/>
    <w:rsid w:val="001903DA"/>
    <w:rsid w:val="0019227F"/>
    <w:rsid w:val="00192CD5"/>
    <w:rsid w:val="001B0738"/>
    <w:rsid w:val="001B2551"/>
    <w:rsid w:val="001B3DA6"/>
    <w:rsid w:val="001B3FD4"/>
    <w:rsid w:val="001B41F4"/>
    <w:rsid w:val="001B531C"/>
    <w:rsid w:val="001C65F7"/>
    <w:rsid w:val="001D015B"/>
    <w:rsid w:val="001D1B81"/>
    <w:rsid w:val="001F0517"/>
    <w:rsid w:val="001F4B39"/>
    <w:rsid w:val="001F71EF"/>
    <w:rsid w:val="0020110F"/>
    <w:rsid w:val="00202EBF"/>
    <w:rsid w:val="00211B16"/>
    <w:rsid w:val="0021716B"/>
    <w:rsid w:val="002351B8"/>
    <w:rsid w:val="002358FE"/>
    <w:rsid w:val="002409AF"/>
    <w:rsid w:val="0026238D"/>
    <w:rsid w:val="002705DB"/>
    <w:rsid w:val="002730BE"/>
    <w:rsid w:val="0028418B"/>
    <w:rsid w:val="002941F1"/>
    <w:rsid w:val="002970AC"/>
    <w:rsid w:val="002B2CDB"/>
    <w:rsid w:val="002C2BAE"/>
    <w:rsid w:val="002C4805"/>
    <w:rsid w:val="002D1FB6"/>
    <w:rsid w:val="002E026C"/>
    <w:rsid w:val="002F1E59"/>
    <w:rsid w:val="002F443D"/>
    <w:rsid w:val="003211E1"/>
    <w:rsid w:val="00324DE7"/>
    <w:rsid w:val="00325D6B"/>
    <w:rsid w:val="00330D34"/>
    <w:rsid w:val="00335D33"/>
    <w:rsid w:val="003360FF"/>
    <w:rsid w:val="00342F67"/>
    <w:rsid w:val="003434A6"/>
    <w:rsid w:val="00353A8D"/>
    <w:rsid w:val="0036020A"/>
    <w:rsid w:val="00361107"/>
    <w:rsid w:val="003657AF"/>
    <w:rsid w:val="003773B8"/>
    <w:rsid w:val="003824CF"/>
    <w:rsid w:val="00394C50"/>
    <w:rsid w:val="003962AB"/>
    <w:rsid w:val="003B683F"/>
    <w:rsid w:val="003C28EB"/>
    <w:rsid w:val="003E25AD"/>
    <w:rsid w:val="00402589"/>
    <w:rsid w:val="004037D5"/>
    <w:rsid w:val="00404937"/>
    <w:rsid w:val="004155FB"/>
    <w:rsid w:val="00427A5E"/>
    <w:rsid w:val="00431D2B"/>
    <w:rsid w:val="00442191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9202A"/>
    <w:rsid w:val="004A146B"/>
    <w:rsid w:val="004B0D73"/>
    <w:rsid w:val="004B298B"/>
    <w:rsid w:val="004B64D9"/>
    <w:rsid w:val="004C6257"/>
    <w:rsid w:val="004C73AB"/>
    <w:rsid w:val="004E046F"/>
    <w:rsid w:val="004E119E"/>
    <w:rsid w:val="004E5D64"/>
    <w:rsid w:val="004F0768"/>
    <w:rsid w:val="004F1326"/>
    <w:rsid w:val="004F1F5D"/>
    <w:rsid w:val="00500671"/>
    <w:rsid w:val="00506478"/>
    <w:rsid w:val="00511470"/>
    <w:rsid w:val="00514B47"/>
    <w:rsid w:val="005167E6"/>
    <w:rsid w:val="005207DF"/>
    <w:rsid w:val="0053671D"/>
    <w:rsid w:val="00542CBA"/>
    <w:rsid w:val="00543E32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B25AE"/>
    <w:rsid w:val="005C08E5"/>
    <w:rsid w:val="005D44D4"/>
    <w:rsid w:val="005D5A38"/>
    <w:rsid w:val="005E1E0F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531C6"/>
    <w:rsid w:val="00661A00"/>
    <w:rsid w:val="00681158"/>
    <w:rsid w:val="00687575"/>
    <w:rsid w:val="006A1A88"/>
    <w:rsid w:val="006B311E"/>
    <w:rsid w:val="006C168F"/>
    <w:rsid w:val="006C2012"/>
    <w:rsid w:val="006D55FC"/>
    <w:rsid w:val="006F084B"/>
    <w:rsid w:val="00701315"/>
    <w:rsid w:val="007059A4"/>
    <w:rsid w:val="00706525"/>
    <w:rsid w:val="007066D9"/>
    <w:rsid w:val="00731FC9"/>
    <w:rsid w:val="0074533A"/>
    <w:rsid w:val="00751163"/>
    <w:rsid w:val="00770CB1"/>
    <w:rsid w:val="007753E9"/>
    <w:rsid w:val="00782A8D"/>
    <w:rsid w:val="0079767E"/>
    <w:rsid w:val="007A0D61"/>
    <w:rsid w:val="007A35AD"/>
    <w:rsid w:val="007A7EAB"/>
    <w:rsid w:val="007B6414"/>
    <w:rsid w:val="007C35B8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190A"/>
    <w:rsid w:val="008374F5"/>
    <w:rsid w:val="00870082"/>
    <w:rsid w:val="008748B9"/>
    <w:rsid w:val="0088164D"/>
    <w:rsid w:val="00897214"/>
    <w:rsid w:val="008A0E7D"/>
    <w:rsid w:val="008A166F"/>
    <w:rsid w:val="008A1F93"/>
    <w:rsid w:val="008A2368"/>
    <w:rsid w:val="008A3D3B"/>
    <w:rsid w:val="008A6C1D"/>
    <w:rsid w:val="008B320F"/>
    <w:rsid w:val="008B4D1E"/>
    <w:rsid w:val="008B6DBC"/>
    <w:rsid w:val="008B728E"/>
    <w:rsid w:val="008C2CE3"/>
    <w:rsid w:val="008C3897"/>
    <w:rsid w:val="008D03B9"/>
    <w:rsid w:val="008D4EF6"/>
    <w:rsid w:val="008E2954"/>
    <w:rsid w:val="008E5C19"/>
    <w:rsid w:val="008E6259"/>
    <w:rsid w:val="008F629E"/>
    <w:rsid w:val="008F7031"/>
    <w:rsid w:val="00905ABB"/>
    <w:rsid w:val="00906219"/>
    <w:rsid w:val="00923141"/>
    <w:rsid w:val="00923E49"/>
    <w:rsid w:val="00941E0A"/>
    <w:rsid w:val="0094266A"/>
    <w:rsid w:val="00973A01"/>
    <w:rsid w:val="00976767"/>
    <w:rsid w:val="009A5B94"/>
    <w:rsid w:val="009A6161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0898"/>
    <w:rsid w:val="00A02C76"/>
    <w:rsid w:val="00A106AF"/>
    <w:rsid w:val="00A13CC6"/>
    <w:rsid w:val="00A16B82"/>
    <w:rsid w:val="00A25F07"/>
    <w:rsid w:val="00A312B4"/>
    <w:rsid w:val="00A32452"/>
    <w:rsid w:val="00A35603"/>
    <w:rsid w:val="00A729C5"/>
    <w:rsid w:val="00A72A0D"/>
    <w:rsid w:val="00A752AE"/>
    <w:rsid w:val="00A8066C"/>
    <w:rsid w:val="00A94056"/>
    <w:rsid w:val="00A952EF"/>
    <w:rsid w:val="00AA4655"/>
    <w:rsid w:val="00AC7959"/>
    <w:rsid w:val="00AD2F2B"/>
    <w:rsid w:val="00AF37C9"/>
    <w:rsid w:val="00B04817"/>
    <w:rsid w:val="00B04A6D"/>
    <w:rsid w:val="00B052B2"/>
    <w:rsid w:val="00B16CCC"/>
    <w:rsid w:val="00B179CD"/>
    <w:rsid w:val="00B31421"/>
    <w:rsid w:val="00B33D9D"/>
    <w:rsid w:val="00B340E9"/>
    <w:rsid w:val="00B37C28"/>
    <w:rsid w:val="00B4387C"/>
    <w:rsid w:val="00B44353"/>
    <w:rsid w:val="00B44742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34B6"/>
    <w:rsid w:val="00BF0AA9"/>
    <w:rsid w:val="00BF45CE"/>
    <w:rsid w:val="00C150EA"/>
    <w:rsid w:val="00C331F4"/>
    <w:rsid w:val="00C34CCC"/>
    <w:rsid w:val="00C4249F"/>
    <w:rsid w:val="00C424CB"/>
    <w:rsid w:val="00C447D9"/>
    <w:rsid w:val="00C551F5"/>
    <w:rsid w:val="00C570F4"/>
    <w:rsid w:val="00C63A3A"/>
    <w:rsid w:val="00C64199"/>
    <w:rsid w:val="00C667EA"/>
    <w:rsid w:val="00C674AD"/>
    <w:rsid w:val="00C7428A"/>
    <w:rsid w:val="00C743F4"/>
    <w:rsid w:val="00C83055"/>
    <w:rsid w:val="00C8513D"/>
    <w:rsid w:val="00C939AC"/>
    <w:rsid w:val="00CA4F87"/>
    <w:rsid w:val="00CC5CA7"/>
    <w:rsid w:val="00CD6E75"/>
    <w:rsid w:val="00CE1BAA"/>
    <w:rsid w:val="00CE2E31"/>
    <w:rsid w:val="00CF105C"/>
    <w:rsid w:val="00D212A8"/>
    <w:rsid w:val="00D22F87"/>
    <w:rsid w:val="00D25962"/>
    <w:rsid w:val="00D26F6B"/>
    <w:rsid w:val="00D3147F"/>
    <w:rsid w:val="00D33C8C"/>
    <w:rsid w:val="00D34A09"/>
    <w:rsid w:val="00D44837"/>
    <w:rsid w:val="00D46EE1"/>
    <w:rsid w:val="00D500BF"/>
    <w:rsid w:val="00D71FEE"/>
    <w:rsid w:val="00D73F51"/>
    <w:rsid w:val="00D746E1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09F2"/>
    <w:rsid w:val="00E56944"/>
    <w:rsid w:val="00E613E7"/>
    <w:rsid w:val="00E72E38"/>
    <w:rsid w:val="00E95265"/>
    <w:rsid w:val="00E9686F"/>
    <w:rsid w:val="00EA6356"/>
    <w:rsid w:val="00EA7A95"/>
    <w:rsid w:val="00EB5E4E"/>
    <w:rsid w:val="00EC1B81"/>
    <w:rsid w:val="00EC28AD"/>
    <w:rsid w:val="00ED7973"/>
    <w:rsid w:val="00EE4D78"/>
    <w:rsid w:val="00EE684A"/>
    <w:rsid w:val="00EF10FD"/>
    <w:rsid w:val="00EF1BF3"/>
    <w:rsid w:val="00EF5256"/>
    <w:rsid w:val="00F07402"/>
    <w:rsid w:val="00F12881"/>
    <w:rsid w:val="00F16EDB"/>
    <w:rsid w:val="00F37C5A"/>
    <w:rsid w:val="00F41CA4"/>
    <w:rsid w:val="00F4291E"/>
    <w:rsid w:val="00F50C72"/>
    <w:rsid w:val="00F54D6C"/>
    <w:rsid w:val="00F75E72"/>
    <w:rsid w:val="00F76719"/>
    <w:rsid w:val="00F80588"/>
    <w:rsid w:val="00F86B0A"/>
    <w:rsid w:val="00F8721D"/>
    <w:rsid w:val="00F908AE"/>
    <w:rsid w:val="00F917C5"/>
    <w:rsid w:val="00F97F7E"/>
    <w:rsid w:val="00FA31B0"/>
    <w:rsid w:val="00FA5AAA"/>
    <w:rsid w:val="00FB5CAE"/>
    <w:rsid w:val="00FB68FB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  <w:style w:type="table" w:styleId="Tabellenraster">
    <w:name w:val="Table Grid"/>
    <w:basedOn w:val="NormaleTabelle"/>
    <w:uiPriority w:val="59"/>
    <w:rsid w:val="00B048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LTG_Querstromventilator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8A5491-25E3-486F-A8B0-7D43730EEA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560256-6594-4D2A-9C38-940FE9A33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2018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4</cp:revision>
  <cp:lastPrinted>2019-04-25T12:58:00Z</cp:lastPrinted>
  <dcterms:created xsi:type="dcterms:W3CDTF">2019-05-10T16:45:00Z</dcterms:created>
  <dcterms:modified xsi:type="dcterms:W3CDTF">2019-05-10T16:52:00Z</dcterms:modified>
</cp:coreProperties>
</file>