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35E" w:rsidRDefault="004E535E">
      <w:pPr>
        <w:spacing w:before="240" w:after="360" w:line="276" w:lineRule="auto"/>
        <w:ind w:right="1415"/>
        <w:rPr>
          <w:rFonts w:ascii="Arial" w:hAnsi="Arial"/>
          <w:b/>
          <w:sz w:val="22"/>
          <w:szCs w:val="22"/>
        </w:rPr>
      </w:pPr>
      <w:bookmarkStart w:id="0" w:name="OLE_LINK1"/>
      <w:bookmarkStart w:id="1" w:name="OLE_LINK2"/>
      <w:r w:rsidRPr="004E535E">
        <w:rPr>
          <w:rFonts w:ascii="Arial" w:hAnsi="Arial"/>
          <w:b/>
          <w:sz w:val="22"/>
          <w:szCs w:val="22"/>
        </w:rPr>
        <w:t>Press Release</w:t>
      </w:r>
    </w:p>
    <w:p w:rsidR="00492E85" w:rsidRDefault="00492E85">
      <w:pPr>
        <w:spacing w:before="240" w:after="360" w:line="276" w:lineRule="auto"/>
        <w:ind w:right="1415"/>
        <w:rPr>
          <w:rFonts w:ascii="Arial" w:hAnsi="Arial" w:cs="Arial"/>
          <w:b/>
          <w:spacing w:val="-4"/>
          <w:sz w:val="22"/>
          <w:szCs w:val="22"/>
        </w:rPr>
      </w:pPr>
      <w:r>
        <w:rPr>
          <w:rFonts w:ascii="Arial" w:hAnsi="Arial"/>
          <w:b/>
          <w:sz w:val="22"/>
          <w:szCs w:val="22"/>
        </w:rPr>
        <w:t xml:space="preserve">Hamburg </w:t>
      </w:r>
      <w:proofErr w:type="spellStart"/>
      <w:r>
        <w:rPr>
          <w:rFonts w:ascii="Arial" w:hAnsi="Arial"/>
          <w:b/>
          <w:sz w:val="22"/>
          <w:szCs w:val="22"/>
        </w:rPr>
        <w:t>Energie</w:t>
      </w:r>
      <w:proofErr w:type="spellEnd"/>
      <w:r>
        <w:rPr>
          <w:rFonts w:ascii="Arial" w:hAnsi="Arial"/>
          <w:b/>
          <w:sz w:val="22"/>
          <w:szCs w:val="22"/>
        </w:rPr>
        <w:t xml:space="preserve"> chooses </w:t>
      </w:r>
      <w:proofErr w:type="gramStart"/>
      <w:r>
        <w:rPr>
          <w:rFonts w:ascii="Arial" w:hAnsi="Arial"/>
          <w:b/>
          <w:sz w:val="22"/>
          <w:szCs w:val="22"/>
        </w:rPr>
        <w:t>ProCom</w:t>
      </w:r>
      <w:proofErr w:type="gramEnd"/>
      <w:r>
        <w:rPr>
          <w:rFonts w:ascii="Arial" w:hAnsi="Arial"/>
          <w:b/>
          <w:sz w:val="22"/>
          <w:szCs w:val="22"/>
        </w:rPr>
        <w:t xml:space="preserve"> solution for FES research project</w:t>
      </w:r>
    </w:p>
    <w:bookmarkEnd w:id="0"/>
    <w:bookmarkEnd w:id="1"/>
    <w:p w:rsidR="00492E85" w:rsidRDefault="00492E85" w:rsidP="00707776">
      <w:pPr>
        <w:spacing w:after="360"/>
        <w:ind w:right="2124"/>
        <w:rPr>
          <w:rFonts w:ascii="Arial" w:hAnsi="Arial" w:cs="Arial"/>
          <w:b/>
          <w:sz w:val="36"/>
          <w:szCs w:val="22"/>
        </w:rPr>
      </w:pPr>
      <w:r>
        <w:rPr>
          <w:rFonts w:ascii="Arial" w:hAnsi="Arial"/>
          <w:b/>
          <w:sz w:val="36"/>
          <w:szCs w:val="22"/>
        </w:rPr>
        <w:t>BoFiT optimizes marketing of power from thermal storage facilities</w:t>
      </w:r>
    </w:p>
    <w:p w:rsidR="00492E85" w:rsidRDefault="00492E85">
      <w:pPr>
        <w:spacing w:before="120" w:after="120" w:line="276" w:lineRule="auto"/>
        <w:ind w:right="1415"/>
        <w:jc w:val="both"/>
        <w:rPr>
          <w:rFonts w:ascii="Arial" w:hAnsi="Arial" w:cs="Arial"/>
          <w:spacing w:val="-4"/>
          <w:sz w:val="22"/>
          <w:szCs w:val="22"/>
        </w:rPr>
      </w:pPr>
      <w:r>
        <w:rPr>
          <w:rFonts w:ascii="Arial" w:hAnsi="Arial"/>
          <w:b/>
          <w:sz w:val="22"/>
          <w:szCs w:val="22"/>
        </w:rPr>
        <w:t>Aachen</w:t>
      </w:r>
      <w:r w:rsidR="009464C2">
        <w:rPr>
          <w:rFonts w:ascii="Arial" w:hAnsi="Arial"/>
          <w:b/>
          <w:sz w:val="22"/>
          <w:szCs w:val="22"/>
        </w:rPr>
        <w:t xml:space="preserve"> (Germany)</w:t>
      </w:r>
      <w:r>
        <w:rPr>
          <w:rFonts w:ascii="Arial" w:hAnsi="Arial"/>
          <w:b/>
          <w:sz w:val="22"/>
          <w:szCs w:val="22"/>
        </w:rPr>
        <w:t xml:space="preserve">, May 24, 2018 – </w:t>
      </w:r>
      <w:r w:rsidR="007F4F48" w:rsidRPr="007F4F48">
        <w:rPr>
          <w:rFonts w:ascii="Arial" w:hAnsi="Arial"/>
          <w:sz w:val="22"/>
          <w:szCs w:val="22"/>
        </w:rPr>
        <w:t xml:space="preserve">In the framework of the project Future Energy Solution (FES), Hamburg </w:t>
      </w:r>
      <w:proofErr w:type="spellStart"/>
      <w:r w:rsidR="007F4F48" w:rsidRPr="007F4F48">
        <w:rPr>
          <w:rFonts w:ascii="Arial" w:hAnsi="Arial"/>
          <w:sz w:val="22"/>
          <w:szCs w:val="22"/>
        </w:rPr>
        <w:t>Energie</w:t>
      </w:r>
      <w:proofErr w:type="spellEnd"/>
      <w:r w:rsidR="007F4F48" w:rsidRPr="007F4F48">
        <w:rPr>
          <w:rFonts w:ascii="Arial" w:hAnsi="Arial"/>
          <w:sz w:val="22"/>
          <w:szCs w:val="22"/>
        </w:rPr>
        <w:t xml:space="preserve"> wants to explore ways to efficiently market power storage facilities with high system inertia in the reserve capacity and short-term markets.</w:t>
      </w:r>
      <w:r w:rsidR="007F4F48">
        <w:rPr>
          <w:rFonts w:ascii="Arial" w:hAnsi="Arial"/>
          <w:sz w:val="22"/>
          <w:szCs w:val="22"/>
        </w:rPr>
        <w:t xml:space="preserve"> </w:t>
      </w:r>
      <w:r>
        <w:rPr>
          <w:rFonts w:ascii="Arial" w:hAnsi="Arial"/>
          <w:sz w:val="22"/>
          <w:szCs w:val="22"/>
        </w:rPr>
        <w:t xml:space="preserve">In the project – a joint endeavor of Hamburg Energy, Siemens </w:t>
      </w:r>
      <w:proofErr w:type="spellStart"/>
      <w:r>
        <w:rPr>
          <w:rFonts w:ascii="Arial" w:hAnsi="Arial"/>
          <w:sz w:val="22"/>
          <w:szCs w:val="22"/>
        </w:rPr>
        <w:t>Gamesa</w:t>
      </w:r>
      <w:proofErr w:type="spellEnd"/>
      <w:r>
        <w:rPr>
          <w:rFonts w:ascii="Arial" w:hAnsi="Arial"/>
          <w:sz w:val="22"/>
          <w:szCs w:val="22"/>
        </w:rPr>
        <w:t xml:space="preserve"> and the Hamburg-</w:t>
      </w:r>
      <w:proofErr w:type="spellStart"/>
      <w:r>
        <w:rPr>
          <w:rFonts w:ascii="Arial" w:hAnsi="Arial"/>
          <w:sz w:val="22"/>
          <w:szCs w:val="22"/>
        </w:rPr>
        <w:t>Harburg</w:t>
      </w:r>
      <w:proofErr w:type="spellEnd"/>
      <w:r>
        <w:rPr>
          <w:rFonts w:ascii="Arial" w:hAnsi="Arial"/>
          <w:sz w:val="22"/>
          <w:szCs w:val="22"/>
        </w:rPr>
        <w:t xml:space="preserve"> University of Applied Sciences, with funding from the German Federal Ministry for Economic Affairs and Energy (</w:t>
      </w:r>
      <w:proofErr w:type="spellStart"/>
      <w:r>
        <w:rPr>
          <w:rFonts w:ascii="Arial" w:hAnsi="Arial"/>
          <w:sz w:val="22"/>
          <w:szCs w:val="22"/>
        </w:rPr>
        <w:t>BMWi</w:t>
      </w:r>
      <w:proofErr w:type="spellEnd"/>
      <w:r>
        <w:rPr>
          <w:rFonts w:ascii="Arial" w:hAnsi="Arial"/>
          <w:sz w:val="22"/>
          <w:szCs w:val="22"/>
        </w:rPr>
        <w:t>) – an electric hot-air blower converts electricity into heat for storage in a bulk material storage facility. On demand, this heat drives a steam turbine to generate electricity. The aim of BoFiT Optimization is to ensure the maximum financial benefit from this thermal storage facility. Energy and material flows can easily be modeled and optimized using this solution from ProCom. Based on operating conditions and technical constraints as well as current market data and forecasts, BoFiT Optimization computes proposals for storage facility deployment and long-term or short-term electricity trading.</w:t>
      </w:r>
    </w:p>
    <w:p w:rsidR="00492E85" w:rsidRDefault="00492E85">
      <w:pPr>
        <w:spacing w:before="120" w:after="120" w:line="276" w:lineRule="auto"/>
        <w:ind w:right="1415"/>
        <w:jc w:val="both"/>
        <w:rPr>
          <w:rFonts w:ascii="Arial" w:hAnsi="Arial" w:cs="Arial"/>
          <w:spacing w:val="-2"/>
          <w:sz w:val="22"/>
          <w:szCs w:val="22"/>
        </w:rPr>
      </w:pPr>
      <w:r>
        <w:rPr>
          <w:rFonts w:ascii="Arial" w:hAnsi="Arial"/>
          <w:sz w:val="22"/>
          <w:szCs w:val="22"/>
        </w:rPr>
        <w:t xml:space="preserve">“Hamburg </w:t>
      </w:r>
      <w:proofErr w:type="spellStart"/>
      <w:r>
        <w:rPr>
          <w:rFonts w:ascii="Arial" w:hAnsi="Arial"/>
          <w:sz w:val="22"/>
          <w:szCs w:val="22"/>
        </w:rPr>
        <w:t>Energie</w:t>
      </w:r>
      <w:proofErr w:type="spellEnd"/>
      <w:r>
        <w:rPr>
          <w:rFonts w:ascii="Arial" w:hAnsi="Arial"/>
          <w:sz w:val="22"/>
          <w:szCs w:val="22"/>
        </w:rPr>
        <w:t xml:space="preserve"> wants to optimize this facility, which cannot be controlled on the basis of fixed deployment schemes", says Serge </w:t>
      </w:r>
      <w:proofErr w:type="spellStart"/>
      <w:r>
        <w:rPr>
          <w:rFonts w:ascii="Arial" w:hAnsi="Arial"/>
          <w:sz w:val="22"/>
          <w:szCs w:val="22"/>
        </w:rPr>
        <w:t>Runge</w:t>
      </w:r>
      <w:proofErr w:type="spellEnd"/>
      <w:r>
        <w:rPr>
          <w:rFonts w:ascii="Arial" w:hAnsi="Arial"/>
          <w:sz w:val="22"/>
          <w:szCs w:val="22"/>
        </w:rPr>
        <w:t xml:space="preserve">, Head of Special Projects at Hamburg </w:t>
      </w:r>
      <w:proofErr w:type="spellStart"/>
      <w:r>
        <w:rPr>
          <w:rFonts w:ascii="Arial" w:hAnsi="Arial"/>
          <w:sz w:val="22"/>
          <w:szCs w:val="22"/>
        </w:rPr>
        <w:t>Energie</w:t>
      </w:r>
      <w:proofErr w:type="spellEnd"/>
      <w:r>
        <w:rPr>
          <w:rFonts w:ascii="Arial" w:hAnsi="Arial"/>
          <w:sz w:val="22"/>
          <w:szCs w:val="22"/>
        </w:rPr>
        <w:t xml:space="preserve">. “FES is a project in which the constraints and the characteristic curves for startup and shutdown play a major role. Short-term marketing of such systems would be inconceivable without BoFiT,” he says. For example, with the </w:t>
      </w:r>
      <w:proofErr w:type="spellStart"/>
      <w:r>
        <w:rPr>
          <w:rFonts w:ascii="Arial" w:hAnsi="Arial"/>
          <w:sz w:val="22"/>
          <w:szCs w:val="22"/>
        </w:rPr>
        <w:t>electrothermal</w:t>
      </w:r>
      <w:proofErr w:type="spellEnd"/>
      <w:r>
        <w:rPr>
          <w:rFonts w:ascii="Arial" w:hAnsi="Arial"/>
          <w:sz w:val="22"/>
          <w:szCs w:val="22"/>
        </w:rPr>
        <w:t xml:space="preserve"> storage facility it is necessary to consider how the storage level evolves with the provision of reserve capacity and how much power is available for how long. “BoFiT deployment planning enables us to make optimal use of the facility for short-term electricity trading or provision of reserve capacity, depending on the operating situation,” says </w:t>
      </w:r>
      <w:proofErr w:type="spellStart"/>
      <w:r>
        <w:rPr>
          <w:rFonts w:ascii="Arial" w:hAnsi="Arial"/>
          <w:sz w:val="22"/>
          <w:szCs w:val="22"/>
        </w:rPr>
        <w:t>Runge</w:t>
      </w:r>
      <w:proofErr w:type="spellEnd"/>
      <w:r>
        <w:rPr>
          <w:rFonts w:ascii="Arial" w:hAnsi="Arial"/>
          <w:sz w:val="22"/>
          <w:szCs w:val="22"/>
        </w:rPr>
        <w:t xml:space="preserve"> with conviction.</w:t>
      </w:r>
    </w:p>
    <w:p w:rsidR="00492E85" w:rsidRPr="004E535E" w:rsidRDefault="004E535E" w:rsidP="004E535E">
      <w:pPr>
        <w:spacing w:before="720" w:after="120" w:line="276" w:lineRule="auto"/>
        <w:ind w:right="1415"/>
        <w:rPr>
          <w:rFonts w:ascii="Arial" w:hAnsi="Arial" w:cs="Arial"/>
          <w:i/>
          <w:spacing w:val="-2"/>
          <w:sz w:val="22"/>
          <w:szCs w:val="22"/>
        </w:rPr>
      </w:pPr>
      <w:r w:rsidRPr="004E535E">
        <w:rPr>
          <w:rFonts w:ascii="Arial" w:hAnsi="Arial"/>
          <w:i/>
          <w:noProof/>
          <w:sz w:val="22"/>
          <w:szCs w:val="22"/>
          <w:lang w:val="de-DE"/>
        </w:rPr>
        <w:t>Picture S.Runge_B.Gustmann_(source_Hamburg_Energie).jpg:</w:t>
      </w:r>
    </w:p>
    <w:p w:rsidR="004E535E" w:rsidRDefault="00492E85" w:rsidP="004E535E">
      <w:pPr>
        <w:spacing w:before="120" w:after="120" w:line="276" w:lineRule="auto"/>
        <w:ind w:right="1415"/>
        <w:rPr>
          <w:rFonts w:ascii="Arial" w:hAnsi="Arial"/>
          <w:i/>
          <w:sz w:val="22"/>
          <w:szCs w:val="22"/>
        </w:rPr>
      </w:pPr>
      <w:r>
        <w:rPr>
          <w:rFonts w:ascii="Arial" w:hAnsi="Arial"/>
          <w:i/>
          <w:sz w:val="22"/>
          <w:szCs w:val="22"/>
        </w:rPr>
        <w:t xml:space="preserve">Serge </w:t>
      </w:r>
      <w:proofErr w:type="spellStart"/>
      <w:r>
        <w:rPr>
          <w:rFonts w:ascii="Arial" w:hAnsi="Arial"/>
          <w:i/>
          <w:sz w:val="22"/>
          <w:szCs w:val="22"/>
        </w:rPr>
        <w:t>Runge</w:t>
      </w:r>
      <w:proofErr w:type="spellEnd"/>
      <w:r>
        <w:rPr>
          <w:rFonts w:ascii="Arial" w:hAnsi="Arial"/>
          <w:i/>
          <w:sz w:val="22"/>
          <w:szCs w:val="22"/>
        </w:rPr>
        <w:t xml:space="preserve"> (right) and his colleague Benjamin </w:t>
      </w:r>
      <w:proofErr w:type="spellStart"/>
      <w:r>
        <w:rPr>
          <w:rFonts w:ascii="Arial" w:hAnsi="Arial"/>
          <w:i/>
          <w:sz w:val="22"/>
          <w:szCs w:val="22"/>
        </w:rPr>
        <w:t>Gustmann</w:t>
      </w:r>
      <w:proofErr w:type="spellEnd"/>
      <w:r>
        <w:rPr>
          <w:rFonts w:ascii="Arial" w:hAnsi="Arial"/>
          <w:i/>
          <w:sz w:val="22"/>
          <w:szCs w:val="22"/>
        </w:rPr>
        <w:t xml:space="preserve"> modeling the FES storage unit in BoFiT (Photo: Hamburg </w:t>
      </w:r>
      <w:proofErr w:type="spellStart"/>
      <w:r>
        <w:rPr>
          <w:rFonts w:ascii="Arial" w:hAnsi="Arial"/>
          <w:i/>
          <w:sz w:val="22"/>
          <w:szCs w:val="22"/>
        </w:rPr>
        <w:t>Energie</w:t>
      </w:r>
      <w:proofErr w:type="spellEnd"/>
      <w:r>
        <w:rPr>
          <w:rFonts w:ascii="Arial" w:hAnsi="Arial"/>
          <w:i/>
          <w:sz w:val="22"/>
          <w:szCs w:val="22"/>
        </w:rPr>
        <w:t>)</w:t>
      </w:r>
    </w:p>
    <w:p w:rsidR="00935D86" w:rsidRDefault="00935D86" w:rsidP="004E535E">
      <w:pPr>
        <w:spacing w:before="120" w:after="120" w:line="276" w:lineRule="auto"/>
        <w:ind w:right="1415"/>
        <w:rPr>
          <w:rFonts w:ascii="Arial" w:hAnsi="Arial"/>
          <w:i/>
          <w:sz w:val="22"/>
          <w:szCs w:val="22"/>
        </w:rPr>
      </w:pPr>
      <w:r>
        <w:rPr>
          <w:rFonts w:ascii="Arial" w:hAnsi="Arial"/>
          <w:i/>
          <w:sz w:val="22"/>
          <w:szCs w:val="22"/>
        </w:rPr>
        <w:t xml:space="preserve">The picture is available </w:t>
      </w:r>
      <w:bookmarkStart w:id="2" w:name="_GoBack"/>
      <w:bookmarkEnd w:id="2"/>
      <w:r>
        <w:rPr>
          <w:rFonts w:ascii="Arial" w:hAnsi="Arial"/>
          <w:i/>
          <w:sz w:val="22"/>
          <w:szCs w:val="22"/>
        </w:rPr>
        <w:fldChar w:fldCharType="begin"/>
      </w:r>
      <w:r>
        <w:rPr>
          <w:rFonts w:ascii="Arial" w:hAnsi="Arial"/>
          <w:i/>
          <w:sz w:val="22"/>
          <w:szCs w:val="22"/>
        </w:rPr>
        <w:instrText>HYPERLINK "http://press-n-relations.mediamid.com/AMID-PR/open.jsp?action=search&amp;query=FES_Hamburg_Energie"</w:instrText>
      </w:r>
      <w:r>
        <w:rPr>
          <w:rFonts w:ascii="Arial" w:hAnsi="Arial"/>
          <w:i/>
          <w:sz w:val="22"/>
          <w:szCs w:val="22"/>
        </w:rPr>
      </w:r>
      <w:r>
        <w:rPr>
          <w:rFonts w:ascii="Arial" w:hAnsi="Arial"/>
          <w:i/>
          <w:sz w:val="22"/>
          <w:szCs w:val="22"/>
        </w:rPr>
        <w:fldChar w:fldCharType="separate"/>
      </w:r>
      <w:r w:rsidRPr="00935D86">
        <w:rPr>
          <w:rStyle w:val="Hyperlink"/>
          <w:rFonts w:ascii="Arial" w:hAnsi="Arial"/>
          <w:i/>
          <w:sz w:val="22"/>
          <w:szCs w:val="22"/>
        </w:rPr>
        <w:t>h</w:t>
      </w:r>
      <w:r w:rsidRPr="00935D86">
        <w:rPr>
          <w:rStyle w:val="Hyperlink"/>
          <w:rFonts w:ascii="Arial" w:hAnsi="Arial"/>
          <w:i/>
          <w:sz w:val="22"/>
          <w:szCs w:val="22"/>
        </w:rPr>
        <w:t>e</w:t>
      </w:r>
      <w:r w:rsidRPr="00935D86">
        <w:rPr>
          <w:rStyle w:val="Hyperlink"/>
          <w:rFonts w:ascii="Arial" w:hAnsi="Arial"/>
          <w:i/>
          <w:sz w:val="22"/>
          <w:szCs w:val="22"/>
        </w:rPr>
        <w:t>r</w:t>
      </w:r>
      <w:r w:rsidRPr="00935D86">
        <w:rPr>
          <w:rStyle w:val="Hyperlink"/>
          <w:rFonts w:ascii="Arial" w:hAnsi="Arial"/>
          <w:i/>
          <w:sz w:val="22"/>
          <w:szCs w:val="22"/>
        </w:rPr>
        <w:t>e</w:t>
      </w:r>
      <w:r>
        <w:rPr>
          <w:rFonts w:ascii="Arial" w:hAnsi="Arial"/>
          <w:i/>
          <w:sz w:val="22"/>
          <w:szCs w:val="22"/>
        </w:rPr>
        <w:fldChar w:fldCharType="end"/>
      </w:r>
      <w:r>
        <w:rPr>
          <w:rFonts w:ascii="Arial" w:hAnsi="Arial"/>
          <w:i/>
          <w:sz w:val="22"/>
          <w:szCs w:val="22"/>
        </w:rPr>
        <w:t>.</w:t>
      </w:r>
    </w:p>
    <w:p w:rsidR="004E535E" w:rsidRDefault="004E535E">
      <w:pPr>
        <w:rPr>
          <w:rFonts w:ascii="Arial" w:hAnsi="Arial"/>
          <w:b/>
          <w:sz w:val="22"/>
          <w:szCs w:val="22"/>
        </w:rPr>
      </w:pPr>
      <w:r>
        <w:rPr>
          <w:rFonts w:ascii="Arial" w:hAnsi="Arial"/>
          <w:b/>
          <w:sz w:val="22"/>
          <w:szCs w:val="22"/>
        </w:rPr>
        <w:br w:type="page"/>
      </w:r>
    </w:p>
    <w:p w:rsidR="00F062D3" w:rsidRPr="00FB0DB8" w:rsidRDefault="00F062D3" w:rsidP="004E535E">
      <w:pPr>
        <w:spacing w:before="120" w:after="120" w:line="276" w:lineRule="auto"/>
        <w:ind w:right="1415"/>
        <w:rPr>
          <w:rFonts w:ascii="Arial" w:hAnsi="Arial" w:cs="Arial"/>
          <w:b/>
          <w:sz w:val="22"/>
          <w:szCs w:val="22"/>
        </w:rPr>
      </w:pPr>
      <w:r w:rsidRPr="00FB0DB8">
        <w:rPr>
          <w:rFonts w:ascii="Arial" w:hAnsi="Arial"/>
          <w:b/>
          <w:sz w:val="22"/>
          <w:szCs w:val="22"/>
        </w:rPr>
        <w:lastRenderedPageBreak/>
        <w:t>Press and public relations:</w:t>
      </w:r>
    </w:p>
    <w:p w:rsidR="004E535E" w:rsidRPr="00935D86" w:rsidRDefault="004E535E" w:rsidP="00F062D3">
      <w:pPr>
        <w:keepNext/>
        <w:spacing w:before="360" w:after="120"/>
        <w:ind w:right="-74"/>
        <w:rPr>
          <w:rFonts w:ascii="Arial" w:hAnsi="Arial"/>
          <w:sz w:val="22"/>
          <w:szCs w:val="22"/>
        </w:rPr>
        <w:sectPr w:rsidR="004E535E" w:rsidRPr="00935D86" w:rsidSect="001F6C14">
          <w:headerReference w:type="default" r:id="rId9"/>
          <w:type w:val="continuous"/>
          <w:pgSz w:w="11906" w:h="16838"/>
          <w:pgMar w:top="2875" w:right="1418" w:bottom="709" w:left="1418" w:header="709" w:footer="709" w:gutter="0"/>
          <w:cols w:space="708"/>
          <w:docGrid w:linePitch="360"/>
        </w:sectPr>
      </w:pPr>
    </w:p>
    <w:p w:rsidR="00F062D3" w:rsidRPr="00935D86" w:rsidRDefault="00F062D3" w:rsidP="00F062D3">
      <w:pPr>
        <w:keepNext/>
        <w:spacing w:before="360" w:after="120"/>
        <w:ind w:right="-74"/>
        <w:rPr>
          <w:rFonts w:ascii="Arial" w:hAnsi="Arial" w:cs="Arial"/>
          <w:sz w:val="22"/>
          <w:szCs w:val="22"/>
        </w:rPr>
      </w:pPr>
      <w:r w:rsidRPr="00935D86">
        <w:rPr>
          <w:rFonts w:ascii="Arial" w:hAnsi="Arial"/>
          <w:sz w:val="22"/>
          <w:szCs w:val="22"/>
        </w:rPr>
        <w:lastRenderedPageBreak/>
        <w:t xml:space="preserve">ProCom GmbH </w:t>
      </w:r>
      <w:r w:rsidRPr="00935D86">
        <w:rPr>
          <w:rFonts w:ascii="Arial" w:hAnsi="Arial"/>
          <w:sz w:val="22"/>
          <w:szCs w:val="22"/>
        </w:rPr>
        <w:br/>
      </w:r>
      <w:proofErr w:type="spellStart"/>
      <w:r w:rsidRPr="00935D86">
        <w:rPr>
          <w:rFonts w:ascii="Arial" w:hAnsi="Arial"/>
          <w:sz w:val="22"/>
          <w:szCs w:val="22"/>
        </w:rPr>
        <w:t>Anke</w:t>
      </w:r>
      <w:proofErr w:type="spellEnd"/>
      <w:r w:rsidRPr="00935D86">
        <w:rPr>
          <w:rFonts w:ascii="Arial" w:hAnsi="Arial"/>
          <w:sz w:val="22"/>
          <w:szCs w:val="22"/>
        </w:rPr>
        <w:t xml:space="preserve"> </w:t>
      </w:r>
      <w:proofErr w:type="spellStart"/>
      <w:r w:rsidRPr="00935D86">
        <w:rPr>
          <w:rFonts w:ascii="Arial" w:hAnsi="Arial"/>
          <w:sz w:val="22"/>
          <w:szCs w:val="22"/>
        </w:rPr>
        <w:t>Dieterich</w:t>
      </w:r>
      <w:proofErr w:type="spellEnd"/>
      <w:r w:rsidRPr="00935D86">
        <w:rPr>
          <w:rFonts w:ascii="Arial" w:hAnsi="Arial"/>
          <w:sz w:val="22"/>
          <w:szCs w:val="22"/>
        </w:rPr>
        <w:br/>
      </w:r>
      <w:proofErr w:type="spellStart"/>
      <w:r w:rsidRPr="00935D86">
        <w:rPr>
          <w:rFonts w:ascii="Arial" w:hAnsi="Arial"/>
          <w:sz w:val="22"/>
          <w:szCs w:val="22"/>
        </w:rPr>
        <w:t>Luisenstrasse</w:t>
      </w:r>
      <w:proofErr w:type="spellEnd"/>
      <w:r w:rsidRPr="00935D86">
        <w:rPr>
          <w:rFonts w:ascii="Arial" w:hAnsi="Arial"/>
          <w:sz w:val="22"/>
          <w:szCs w:val="22"/>
        </w:rPr>
        <w:t xml:space="preserve"> 41</w:t>
      </w:r>
      <w:r w:rsidRPr="00935D86">
        <w:rPr>
          <w:rFonts w:ascii="Arial" w:hAnsi="Arial"/>
          <w:sz w:val="22"/>
          <w:szCs w:val="22"/>
        </w:rPr>
        <w:br/>
        <w:t>52070 Aachen</w:t>
      </w:r>
      <w:r w:rsidRPr="00935D86">
        <w:rPr>
          <w:rFonts w:ascii="Arial" w:hAnsi="Arial"/>
          <w:sz w:val="22"/>
          <w:szCs w:val="22"/>
        </w:rPr>
        <w:br/>
        <w:t>Germany</w:t>
      </w:r>
      <w:r w:rsidRPr="00935D86">
        <w:rPr>
          <w:rFonts w:ascii="Arial" w:hAnsi="Arial"/>
          <w:sz w:val="22"/>
          <w:szCs w:val="22"/>
        </w:rPr>
        <w:br/>
        <w:t>Phone</w:t>
      </w:r>
      <w:r w:rsidRPr="00935D86">
        <w:rPr>
          <w:rFonts w:ascii="Arial" w:hAnsi="Arial"/>
          <w:sz w:val="22"/>
          <w:szCs w:val="22"/>
        </w:rPr>
        <w:tab/>
        <w:t xml:space="preserve">+49 241-51804-105 </w:t>
      </w:r>
      <w:r w:rsidRPr="00935D86">
        <w:rPr>
          <w:rFonts w:ascii="Arial" w:hAnsi="Arial"/>
          <w:sz w:val="22"/>
          <w:szCs w:val="22"/>
        </w:rPr>
        <w:br/>
        <w:t>Fax</w:t>
      </w:r>
      <w:r w:rsidRPr="00935D86">
        <w:rPr>
          <w:rFonts w:ascii="Arial" w:hAnsi="Arial"/>
          <w:sz w:val="22"/>
          <w:szCs w:val="22"/>
        </w:rPr>
        <w:tab/>
        <w:t>+49 241-51804-30</w:t>
      </w:r>
      <w:r w:rsidRPr="00935D86">
        <w:rPr>
          <w:rFonts w:ascii="Arial" w:hAnsi="Arial"/>
          <w:sz w:val="22"/>
          <w:szCs w:val="22"/>
        </w:rPr>
        <w:br/>
        <w:t>Anke.Dieterich@procom.de</w:t>
      </w:r>
      <w:r w:rsidRPr="00935D86">
        <w:rPr>
          <w:rFonts w:ascii="Arial" w:hAnsi="Arial"/>
          <w:sz w:val="22"/>
          <w:szCs w:val="22"/>
        </w:rPr>
        <w:br/>
        <w:t>www.procom.de</w:t>
      </w:r>
    </w:p>
    <w:p w:rsidR="00F062D3" w:rsidRPr="00F63068" w:rsidRDefault="00F062D3" w:rsidP="00F062D3">
      <w:pPr>
        <w:keepNext/>
        <w:spacing w:before="360" w:after="120"/>
        <w:ind w:right="-74"/>
        <w:rPr>
          <w:rFonts w:ascii="Arial" w:hAnsi="Arial" w:cs="Arial"/>
          <w:sz w:val="22"/>
          <w:szCs w:val="22"/>
        </w:rPr>
      </w:pPr>
      <w:r w:rsidRPr="00935D86">
        <w:br w:type="column"/>
      </w:r>
      <w:proofErr w:type="spellStart"/>
      <w:r w:rsidRPr="00F63068">
        <w:rPr>
          <w:rFonts w:ascii="Arial" w:hAnsi="Arial"/>
          <w:sz w:val="22"/>
          <w:szCs w:val="22"/>
        </w:rPr>
        <w:lastRenderedPageBreak/>
        <w:t>Press'n'Relations</w:t>
      </w:r>
      <w:proofErr w:type="spellEnd"/>
      <w:r w:rsidRPr="00F63068">
        <w:rPr>
          <w:rFonts w:ascii="Arial" w:hAnsi="Arial"/>
          <w:sz w:val="22"/>
          <w:szCs w:val="22"/>
        </w:rPr>
        <w:t xml:space="preserve"> II GmbH</w:t>
      </w:r>
      <w:r w:rsidRPr="00F63068">
        <w:rPr>
          <w:rFonts w:ascii="Arial" w:hAnsi="Arial"/>
          <w:sz w:val="22"/>
          <w:szCs w:val="22"/>
        </w:rPr>
        <w:br/>
        <w:t>Ralf Dunker</w:t>
      </w:r>
      <w:r w:rsidRPr="00F63068">
        <w:rPr>
          <w:rFonts w:ascii="Arial" w:hAnsi="Arial"/>
          <w:sz w:val="22"/>
          <w:szCs w:val="22"/>
        </w:rPr>
        <w:br/>
      </w:r>
      <w:proofErr w:type="spellStart"/>
      <w:r w:rsidRPr="00F63068">
        <w:rPr>
          <w:rFonts w:ascii="Arial" w:hAnsi="Arial"/>
          <w:sz w:val="22"/>
          <w:szCs w:val="22"/>
        </w:rPr>
        <w:t>Graefstrass</w:t>
      </w:r>
      <w:r>
        <w:rPr>
          <w:rFonts w:ascii="Arial" w:hAnsi="Arial"/>
          <w:sz w:val="22"/>
          <w:szCs w:val="22"/>
        </w:rPr>
        <w:t>e</w:t>
      </w:r>
      <w:proofErr w:type="spellEnd"/>
      <w:r>
        <w:rPr>
          <w:rFonts w:ascii="Arial" w:hAnsi="Arial"/>
          <w:sz w:val="22"/>
          <w:szCs w:val="22"/>
        </w:rPr>
        <w:t xml:space="preserve"> 66</w:t>
      </w:r>
      <w:r>
        <w:rPr>
          <w:rFonts w:ascii="Arial" w:hAnsi="Arial"/>
          <w:sz w:val="22"/>
          <w:szCs w:val="22"/>
        </w:rPr>
        <w:br/>
        <w:t>81241 Munich</w:t>
      </w:r>
      <w:r>
        <w:rPr>
          <w:rFonts w:ascii="Arial" w:hAnsi="Arial"/>
          <w:sz w:val="22"/>
          <w:szCs w:val="22"/>
        </w:rPr>
        <w:br/>
        <w:t>Germany</w:t>
      </w:r>
      <w:r>
        <w:rPr>
          <w:rFonts w:ascii="Arial" w:hAnsi="Arial"/>
          <w:sz w:val="22"/>
          <w:szCs w:val="22"/>
        </w:rPr>
        <w:br/>
        <w:t>Phone</w:t>
      </w:r>
      <w:r>
        <w:rPr>
          <w:rFonts w:ascii="Arial" w:hAnsi="Arial"/>
          <w:sz w:val="22"/>
          <w:szCs w:val="22"/>
        </w:rPr>
        <w:tab/>
      </w:r>
      <w:r w:rsidRPr="00FB0DB8">
        <w:rPr>
          <w:rFonts w:ascii="Arial" w:hAnsi="Arial"/>
          <w:sz w:val="22"/>
          <w:szCs w:val="22"/>
          <w:lang w:val="fr-FR"/>
        </w:rPr>
        <w:t>+49 89 5404722-11</w:t>
      </w:r>
      <w:r w:rsidRPr="00FB0DB8">
        <w:rPr>
          <w:rFonts w:ascii="Arial" w:hAnsi="Arial"/>
          <w:sz w:val="22"/>
          <w:szCs w:val="22"/>
          <w:lang w:val="fr-FR"/>
        </w:rPr>
        <w:br/>
        <w:t>Fax</w:t>
      </w:r>
      <w:r>
        <w:rPr>
          <w:rFonts w:ascii="Arial" w:hAnsi="Arial"/>
          <w:sz w:val="22"/>
          <w:szCs w:val="22"/>
          <w:lang w:val="fr-FR"/>
        </w:rPr>
        <w:tab/>
      </w:r>
      <w:r w:rsidRPr="00FB0DB8">
        <w:rPr>
          <w:rFonts w:ascii="Arial" w:hAnsi="Arial"/>
          <w:sz w:val="22"/>
          <w:szCs w:val="22"/>
          <w:lang w:val="fr-FR"/>
        </w:rPr>
        <w:t>+49 89 5404722-29</w:t>
      </w:r>
      <w:r w:rsidRPr="00FB0DB8">
        <w:rPr>
          <w:rFonts w:ascii="Arial" w:hAnsi="Arial"/>
          <w:sz w:val="22"/>
          <w:szCs w:val="22"/>
          <w:lang w:val="fr-FR"/>
        </w:rPr>
        <w:br/>
        <w:t>du@press-n-relations.de</w:t>
      </w:r>
      <w:r w:rsidRPr="00FB0DB8">
        <w:rPr>
          <w:rFonts w:ascii="Arial" w:hAnsi="Arial"/>
          <w:sz w:val="22"/>
          <w:szCs w:val="22"/>
          <w:lang w:val="fr-FR"/>
        </w:rPr>
        <w:br/>
        <w:t>www.press-n-relations.de</w:t>
      </w:r>
    </w:p>
    <w:p w:rsidR="004E535E" w:rsidRDefault="004E535E" w:rsidP="00F062D3">
      <w:pPr>
        <w:spacing w:before="360" w:after="120"/>
        <w:ind w:right="2407"/>
        <w:rPr>
          <w:rFonts w:ascii="Arial" w:hAnsi="Arial"/>
          <w:sz w:val="22"/>
          <w:szCs w:val="22"/>
        </w:rPr>
        <w:sectPr w:rsidR="004E535E" w:rsidSect="004E535E">
          <w:type w:val="continuous"/>
          <w:pgSz w:w="11906" w:h="16838"/>
          <w:pgMar w:top="2875" w:right="1418" w:bottom="709" w:left="1418" w:header="709" w:footer="709" w:gutter="0"/>
          <w:cols w:num="2" w:space="708"/>
          <w:docGrid w:linePitch="360"/>
        </w:sectPr>
      </w:pPr>
    </w:p>
    <w:p w:rsidR="00F062D3" w:rsidRPr="001F6C14" w:rsidRDefault="00F062D3" w:rsidP="00F062D3">
      <w:pPr>
        <w:spacing w:before="360" w:after="120"/>
        <w:ind w:right="2407"/>
        <w:rPr>
          <w:rFonts w:ascii="Arial" w:hAnsi="Arial" w:cs="Arial"/>
          <w:sz w:val="22"/>
          <w:szCs w:val="22"/>
        </w:rPr>
      </w:pPr>
      <w:r w:rsidRPr="001F6C14">
        <w:rPr>
          <w:rFonts w:ascii="Arial" w:hAnsi="Arial"/>
          <w:sz w:val="22"/>
          <w:szCs w:val="22"/>
        </w:rPr>
        <w:lastRenderedPageBreak/>
        <w:t>If you publish this material, please provide us with two specimen copies.</w:t>
      </w:r>
    </w:p>
    <w:p w:rsidR="00F062D3" w:rsidRPr="001F6C14" w:rsidRDefault="00F062D3" w:rsidP="00F062D3">
      <w:pPr>
        <w:keepNext/>
        <w:spacing w:before="480" w:after="120"/>
        <w:ind w:right="2410"/>
        <w:rPr>
          <w:b/>
          <w:sz w:val="22"/>
          <w:szCs w:val="20"/>
        </w:rPr>
      </w:pPr>
      <w:r w:rsidRPr="001F6C14">
        <w:rPr>
          <w:rFonts w:ascii="Arial" w:hAnsi="Arial"/>
          <w:b/>
          <w:sz w:val="22"/>
          <w:szCs w:val="20"/>
        </w:rPr>
        <w:t>About ProCom</w:t>
      </w:r>
      <w:r w:rsidRPr="001F6C14">
        <w:rPr>
          <w:b/>
          <w:sz w:val="22"/>
          <w:szCs w:val="20"/>
        </w:rPr>
        <w:t xml:space="preserve"> </w:t>
      </w:r>
    </w:p>
    <w:p w:rsidR="00F062D3" w:rsidRPr="001F6C14" w:rsidRDefault="00F062D3" w:rsidP="00F062D3">
      <w:pPr>
        <w:spacing w:before="120" w:after="120"/>
        <w:ind w:right="2407"/>
        <w:jc w:val="both"/>
        <w:rPr>
          <w:rFonts w:ascii="Arial" w:hAnsi="Arial" w:cs="Arial"/>
          <w:spacing w:val="-4"/>
          <w:sz w:val="22"/>
          <w:szCs w:val="22"/>
        </w:rPr>
      </w:pPr>
      <w:r w:rsidRPr="001F6C14">
        <w:rPr>
          <w:rFonts w:ascii="Arial" w:hAnsi="Arial"/>
          <w:sz w:val="22"/>
          <w:szCs w:val="22"/>
        </w:rPr>
        <w:t>ProCom GmbH is a successful family business with a clearly defined growth and internationalization strategy.</w:t>
      </w:r>
    </w:p>
    <w:p w:rsidR="00F062D3" w:rsidRPr="001F6C14" w:rsidRDefault="00F062D3" w:rsidP="00F062D3">
      <w:pPr>
        <w:spacing w:before="120" w:after="120"/>
        <w:ind w:right="2407"/>
        <w:jc w:val="both"/>
        <w:rPr>
          <w:rFonts w:ascii="Arial" w:hAnsi="Arial" w:cs="Arial"/>
          <w:spacing w:val="-2"/>
          <w:sz w:val="22"/>
          <w:szCs w:val="22"/>
        </w:rPr>
      </w:pPr>
      <w:r w:rsidRPr="001F6C14">
        <w:rPr>
          <w:rFonts w:ascii="Arial" w:hAnsi="Arial"/>
          <w:sz w:val="22"/>
          <w:szCs w:val="22"/>
        </w:rPr>
        <w:t>As a development specialist in cutting and separating processes, ProCom Automation has over 30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rsidR="00F062D3" w:rsidRPr="001F6C14" w:rsidRDefault="00F062D3" w:rsidP="00F062D3">
      <w:pPr>
        <w:spacing w:before="120" w:after="120"/>
        <w:ind w:right="2407"/>
        <w:jc w:val="both"/>
        <w:rPr>
          <w:rFonts w:ascii="Arial" w:hAnsi="Arial" w:cs="Arial"/>
          <w:spacing w:val="-4"/>
          <w:sz w:val="22"/>
          <w:szCs w:val="22"/>
        </w:rPr>
      </w:pPr>
      <w:r w:rsidRPr="001F6C14">
        <w:rPr>
          <w:rFonts w:ascii="Arial" w:hAnsi="Arial"/>
          <w:sz w:val="22"/>
          <w:szCs w:val="22"/>
        </w:rPr>
        <w:t xml:space="preserve">In the energy sector, ProCom provides consultancy on key issues in energy production and trading. Drawing on process and IT expertise, </w:t>
      </w:r>
      <w:proofErr w:type="gramStart"/>
      <w:r w:rsidRPr="001F6C14">
        <w:rPr>
          <w:rFonts w:ascii="Arial" w:hAnsi="Arial"/>
          <w:sz w:val="22"/>
          <w:szCs w:val="22"/>
        </w:rPr>
        <w:t>ProCom</w:t>
      </w:r>
      <w:proofErr w:type="gramEnd"/>
      <w:r w:rsidRPr="001F6C14">
        <w:rPr>
          <w:rFonts w:ascii="Arial" w:hAnsi="Arial"/>
          <w:sz w:val="22"/>
          <w:szCs w:val="22"/>
        </w:rPr>
        <w:t xml:space="preserve"> consultants support the successful implementation of strategic projects all the way to the operational phase. IT solutions from ProCom ensure optimum marketing of energy portfolios in all timescales and markets.</w:t>
      </w:r>
    </w:p>
    <w:p w:rsidR="00492E85" w:rsidRDefault="00CA0BE1" w:rsidP="00F062D3">
      <w:pPr>
        <w:keepNext/>
        <w:spacing w:before="360"/>
        <w:ind w:right="2410"/>
        <w:rPr>
          <w:rFonts w:ascii="Arial" w:hAnsi="Arial" w:cs="Arial"/>
          <w:spacing w:val="-4"/>
          <w:sz w:val="22"/>
          <w:szCs w:val="22"/>
        </w:rPr>
      </w:pPr>
      <w:hyperlink r:id="rId10" w:history="1">
        <w:r w:rsidR="00F062D3" w:rsidRPr="00D21E78">
          <w:rPr>
            <w:rStyle w:val="Hyperlink"/>
            <w:rFonts w:ascii="Arial" w:hAnsi="Arial" w:cs="Arial"/>
            <w:spacing w:val="-4"/>
            <w:sz w:val="22"/>
            <w:szCs w:val="22"/>
          </w:rPr>
          <w:t>www.procom.de</w:t>
        </w:r>
      </w:hyperlink>
    </w:p>
    <w:sectPr w:rsidR="00492E85" w:rsidSect="001F6C14">
      <w:type w:val="continuous"/>
      <w:pgSz w:w="11906" w:h="16838"/>
      <w:pgMar w:top="2875" w:right="1418" w:bottom="70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BE1" w:rsidRDefault="00CA0BE1">
      <w:r>
        <w:separator/>
      </w:r>
    </w:p>
  </w:endnote>
  <w:endnote w:type="continuationSeparator" w:id="0">
    <w:p w:rsidR="00CA0BE1" w:rsidRDefault="00CA0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BE1" w:rsidRDefault="00CA0BE1">
      <w:r>
        <w:separator/>
      </w:r>
    </w:p>
  </w:footnote>
  <w:footnote w:type="continuationSeparator" w:id="0">
    <w:p w:rsidR="00CA0BE1" w:rsidRDefault="00CA0B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E85" w:rsidRPr="004E535E" w:rsidRDefault="00492E85" w:rsidP="004E535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activeWritingStyle w:appName="MSWord" w:lang="de-DE"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8FB"/>
    <w:rsid w:val="000B36B7"/>
    <w:rsid w:val="000E45AD"/>
    <w:rsid w:val="001F6C14"/>
    <w:rsid w:val="002A52A1"/>
    <w:rsid w:val="00492E85"/>
    <w:rsid w:val="004E535E"/>
    <w:rsid w:val="005475C6"/>
    <w:rsid w:val="005F3745"/>
    <w:rsid w:val="00707776"/>
    <w:rsid w:val="00730C91"/>
    <w:rsid w:val="00751772"/>
    <w:rsid w:val="007D07EE"/>
    <w:rsid w:val="007F4F48"/>
    <w:rsid w:val="00882B30"/>
    <w:rsid w:val="008B4806"/>
    <w:rsid w:val="00935D86"/>
    <w:rsid w:val="009464C2"/>
    <w:rsid w:val="009A6D18"/>
    <w:rsid w:val="00AA6F4A"/>
    <w:rsid w:val="00BE70B0"/>
    <w:rsid w:val="00CA0BE1"/>
    <w:rsid w:val="00CE05EF"/>
    <w:rsid w:val="00EE58FB"/>
    <w:rsid w:val="00F062D3"/>
    <w:rsid w:val="00F630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lang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Pr>
      <w:sz w:val="16"/>
      <w:szCs w:val="16"/>
    </w:r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style>
  <w:style w:type="paragraph" w:styleId="Kommentarthema">
    <w:name w:val="annotation subject"/>
    <w:basedOn w:val="Kommentartext"/>
    <w:next w:val="Kommentartext"/>
    <w:link w:val="KommentarthemaZchn"/>
    <w:uiPriority w:val="99"/>
    <w:semiHidden/>
    <w:unhideWhenUsed/>
    <w:rPr>
      <w:b/>
      <w:bCs/>
      <w:lang w:eastAsia="x-none"/>
    </w:rPr>
  </w:style>
  <w:style w:type="character" w:customStyle="1" w:styleId="KommentarthemaZchn">
    <w:name w:val="Kommentarthema Zchn"/>
    <w:link w:val="Kommentarthema"/>
    <w:uiPriority w:val="99"/>
    <w:semiHidden/>
    <w:rPr>
      <w:b/>
      <w:bCs/>
    </w:rPr>
  </w:style>
  <w:style w:type="paragraph" w:styleId="berarbeitung">
    <w:name w:val="Revision"/>
    <w:hidden/>
    <w:uiPriority w:val="99"/>
    <w:semiHidden/>
    <w:rPr>
      <w:sz w:val="24"/>
      <w:szCs w:val="24"/>
      <w:lang w:eastAsia="de-DE"/>
    </w:rPr>
  </w:style>
  <w:style w:type="character" w:styleId="Hyperlink">
    <w:name w:val="Hyperlink"/>
    <w:uiPriority w:val="99"/>
    <w:unhideWhenUsed/>
    <w:rPr>
      <w:color w:val="0000FF"/>
      <w:u w:val="single"/>
    </w:rPr>
  </w:style>
  <w:style w:type="character" w:styleId="Fett">
    <w:name w:val="Strong"/>
    <w:uiPriority w:val="22"/>
    <w:qFormat/>
    <w:rPr>
      <w:b/>
      <w:bCs/>
    </w:rPr>
  </w:style>
  <w:style w:type="paragraph" w:styleId="Listenabsatz">
    <w:name w:val="List Paragraph"/>
    <w:basedOn w:val="Standard"/>
    <w:uiPriority w:val="34"/>
    <w:qFormat/>
    <w:pPr>
      <w:ind w:left="720"/>
    </w:pPr>
    <w:rPr>
      <w:rFonts w:eastAsia="Calibri"/>
    </w:rPr>
  </w:style>
  <w:style w:type="character" w:customStyle="1" w:styleId="KopfzeileZchn">
    <w:name w:val="Kopfzeile Zchn"/>
    <w:link w:val="Kopfzeile"/>
    <w:rPr>
      <w:sz w:val="24"/>
      <w:szCs w:val="24"/>
    </w:rPr>
  </w:style>
  <w:style w:type="character" w:styleId="BesuchterHyperlink">
    <w:name w:val="FollowedHyperlink"/>
    <w:uiPriority w:val="99"/>
    <w:semiHidden/>
    <w:unhideWhenUsed/>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lang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Pr>
      <w:sz w:val="16"/>
      <w:szCs w:val="16"/>
    </w:r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style>
  <w:style w:type="paragraph" w:styleId="Kommentarthema">
    <w:name w:val="annotation subject"/>
    <w:basedOn w:val="Kommentartext"/>
    <w:next w:val="Kommentartext"/>
    <w:link w:val="KommentarthemaZchn"/>
    <w:uiPriority w:val="99"/>
    <w:semiHidden/>
    <w:unhideWhenUsed/>
    <w:rPr>
      <w:b/>
      <w:bCs/>
      <w:lang w:eastAsia="x-none"/>
    </w:rPr>
  </w:style>
  <w:style w:type="character" w:customStyle="1" w:styleId="KommentarthemaZchn">
    <w:name w:val="Kommentarthema Zchn"/>
    <w:link w:val="Kommentarthema"/>
    <w:uiPriority w:val="99"/>
    <w:semiHidden/>
    <w:rPr>
      <w:b/>
      <w:bCs/>
    </w:rPr>
  </w:style>
  <w:style w:type="paragraph" w:styleId="berarbeitung">
    <w:name w:val="Revision"/>
    <w:hidden/>
    <w:uiPriority w:val="99"/>
    <w:semiHidden/>
    <w:rPr>
      <w:sz w:val="24"/>
      <w:szCs w:val="24"/>
      <w:lang w:eastAsia="de-DE"/>
    </w:rPr>
  </w:style>
  <w:style w:type="character" w:styleId="Hyperlink">
    <w:name w:val="Hyperlink"/>
    <w:uiPriority w:val="99"/>
    <w:unhideWhenUsed/>
    <w:rPr>
      <w:color w:val="0000FF"/>
      <w:u w:val="single"/>
    </w:rPr>
  </w:style>
  <w:style w:type="character" w:styleId="Fett">
    <w:name w:val="Strong"/>
    <w:uiPriority w:val="22"/>
    <w:qFormat/>
    <w:rPr>
      <w:b/>
      <w:bCs/>
    </w:rPr>
  </w:style>
  <w:style w:type="paragraph" w:styleId="Listenabsatz">
    <w:name w:val="List Paragraph"/>
    <w:basedOn w:val="Standard"/>
    <w:uiPriority w:val="34"/>
    <w:qFormat/>
    <w:pPr>
      <w:ind w:left="720"/>
    </w:pPr>
    <w:rPr>
      <w:rFonts w:eastAsia="Calibri"/>
    </w:rPr>
  </w:style>
  <w:style w:type="character" w:customStyle="1" w:styleId="KopfzeileZchn">
    <w:name w:val="Kopfzeile Zchn"/>
    <w:link w:val="Kopfzeile"/>
    <w:rPr>
      <w:sz w:val="24"/>
      <w:szCs w:val="24"/>
    </w:rPr>
  </w:style>
  <w:style w:type="character" w:styleId="BesuchterHyperlink">
    <w:name w:val="FollowedHyperlink"/>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procom.de" TargetMode="Externa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03F9E-91B0-4D4B-B066-4A00C57ED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3146</Characters>
  <Application>Microsoft Office Word</Application>
  <DocSecurity>2</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ProCom spendet 4.000 Euro an Hilfsfond für Kinder</vt:lpstr>
      <vt:lpstr>ProCom spendet 4.000 Euro an Hilfsfond für Kinder</vt:lpstr>
    </vt:vector>
  </TitlesOfParts>
  <LinksUpToDate>false</LinksUpToDate>
  <CharactersWithSpaces>3638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ProCom spendet 4.000 Euro an Hilfsfond für Kinder</dc:title>
  <dc:creator/>
  <cp:lastModifiedBy/>
  <cp:revision>1</cp:revision>
  <cp:lastPrinted>2009-12-09T17:40:00Z</cp:lastPrinted>
  <dcterms:created xsi:type="dcterms:W3CDTF">2018-05-24T11:47:00Z</dcterms:created>
  <dcterms:modified xsi:type="dcterms:W3CDTF">2018-05-24T12:07:00Z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