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BCD" w:rsidRPr="00E4183A" w:rsidRDefault="00600BCD" w:rsidP="00600BCD">
      <w:pPr>
        <w:pStyle w:val="Kopfzeile"/>
        <w:tabs>
          <w:tab w:val="clear" w:pos="9072"/>
        </w:tabs>
        <w:spacing w:after="480"/>
        <w:ind w:right="-851"/>
        <w:rPr>
          <w:rFonts w:ascii="Arial" w:hAnsi="Arial" w:cs="Arial"/>
          <w:b/>
          <w:sz w:val="27"/>
          <w:szCs w:val="27"/>
        </w:rPr>
      </w:pPr>
      <w:r w:rsidRPr="00E4183A">
        <w:rPr>
          <w:rFonts w:ascii="Arial" w:hAnsi="Arial" w:cs="Arial"/>
          <w:b/>
          <w:noProof/>
          <w:sz w:val="27"/>
          <w:szCs w:val="27"/>
        </w:rPr>
        <w:t>Presseinformation</w:t>
      </w:r>
    </w:p>
    <w:p w:rsidR="00431E37" w:rsidRPr="00431E37" w:rsidRDefault="00431E37" w:rsidP="00340D25">
      <w:pPr>
        <w:spacing w:before="120" w:after="240"/>
        <w:rPr>
          <w:rFonts w:ascii="Arial" w:hAnsi="Arial" w:cs="Arial"/>
          <w:b/>
          <w:sz w:val="22"/>
          <w:szCs w:val="22"/>
        </w:rPr>
      </w:pPr>
      <w:r w:rsidRPr="00431E37">
        <w:rPr>
          <w:rFonts w:ascii="Arial" w:hAnsi="Arial" w:cs="Arial"/>
          <w:b/>
          <w:sz w:val="22"/>
          <w:szCs w:val="22"/>
        </w:rPr>
        <w:t>ProCom auf der METAV, 20. bis 24.2.2018 in Düsseldorf, Halle</w:t>
      </w:r>
      <w:r>
        <w:rPr>
          <w:rFonts w:ascii="Arial" w:hAnsi="Arial" w:cs="Arial"/>
          <w:b/>
          <w:sz w:val="22"/>
          <w:szCs w:val="22"/>
        </w:rPr>
        <w:t> </w:t>
      </w:r>
      <w:r w:rsidRPr="00431E37">
        <w:rPr>
          <w:rFonts w:ascii="Arial" w:hAnsi="Arial" w:cs="Arial"/>
          <w:b/>
          <w:sz w:val="22"/>
          <w:szCs w:val="22"/>
        </w:rPr>
        <w:t>14,</w:t>
      </w:r>
      <w:r>
        <w:rPr>
          <w:rFonts w:ascii="Arial" w:hAnsi="Arial" w:cs="Arial"/>
          <w:b/>
          <w:sz w:val="22"/>
          <w:szCs w:val="22"/>
        </w:rPr>
        <w:t> </w:t>
      </w:r>
      <w:r w:rsidRPr="00431E37">
        <w:rPr>
          <w:rFonts w:ascii="Arial" w:hAnsi="Arial" w:cs="Arial"/>
          <w:b/>
          <w:sz w:val="22"/>
          <w:szCs w:val="22"/>
        </w:rPr>
        <w:t>StandA107 im</w:t>
      </w:r>
      <w:r>
        <w:rPr>
          <w:rFonts w:ascii="Arial" w:hAnsi="Arial" w:cs="Arial"/>
          <w:b/>
          <w:sz w:val="22"/>
          <w:szCs w:val="22"/>
        </w:rPr>
        <w:t> </w:t>
      </w:r>
      <w:r w:rsidRPr="00431E37">
        <w:rPr>
          <w:rFonts w:ascii="Arial" w:hAnsi="Arial" w:cs="Arial"/>
          <w:b/>
          <w:sz w:val="22"/>
          <w:szCs w:val="22"/>
        </w:rPr>
        <w:t xml:space="preserve">Innovation Park der </w:t>
      </w:r>
      <w:proofErr w:type="spellStart"/>
      <w:r w:rsidRPr="00431E37">
        <w:rPr>
          <w:rFonts w:ascii="Arial" w:hAnsi="Arial" w:cs="Arial"/>
          <w:b/>
          <w:sz w:val="22"/>
          <w:szCs w:val="22"/>
        </w:rPr>
        <w:t>IndustryArena</w:t>
      </w:r>
      <w:proofErr w:type="spellEnd"/>
      <w:r w:rsidRPr="00431E37">
        <w:rPr>
          <w:rFonts w:ascii="Arial" w:hAnsi="Arial" w:cs="Arial"/>
          <w:b/>
          <w:sz w:val="22"/>
          <w:szCs w:val="22"/>
        </w:rPr>
        <w:t xml:space="preserve"> GmbH</w:t>
      </w:r>
    </w:p>
    <w:p w:rsidR="00D51E32" w:rsidRPr="004C3561" w:rsidRDefault="00431E37" w:rsidP="00340D25">
      <w:pPr>
        <w:spacing w:after="240"/>
        <w:rPr>
          <w:rFonts w:ascii="Arial" w:hAnsi="Arial" w:cs="Arial"/>
          <w:b/>
          <w:spacing w:val="-2"/>
          <w:sz w:val="36"/>
          <w:szCs w:val="22"/>
        </w:rPr>
      </w:pPr>
      <w:proofErr w:type="spellStart"/>
      <w:r w:rsidRPr="00431E37">
        <w:rPr>
          <w:rFonts w:ascii="Arial" w:hAnsi="Arial" w:cs="Arial"/>
          <w:b/>
          <w:spacing w:val="-2"/>
          <w:sz w:val="36"/>
          <w:szCs w:val="22"/>
        </w:rPr>
        <w:t>Clouver</w:t>
      </w:r>
      <w:proofErr w:type="spellEnd"/>
      <w:r w:rsidRPr="00431E37">
        <w:rPr>
          <w:rFonts w:ascii="Arial" w:hAnsi="Arial" w:cs="Arial"/>
          <w:b/>
          <w:spacing w:val="-2"/>
          <w:sz w:val="36"/>
          <w:szCs w:val="22"/>
        </w:rPr>
        <w:t xml:space="preserve"> – die neue Industrie-4.0-Plattform für Schneidprozesse</w:t>
      </w:r>
    </w:p>
    <w:p w:rsidR="00431E37" w:rsidRPr="00340D25" w:rsidRDefault="00D51E32" w:rsidP="00431E37">
      <w:pPr>
        <w:spacing w:after="100" w:line="276" w:lineRule="auto"/>
        <w:ind w:right="-2"/>
        <w:jc w:val="both"/>
        <w:rPr>
          <w:rFonts w:ascii="Arial" w:hAnsi="Arial" w:cs="Arial"/>
          <w:spacing w:val="-2"/>
          <w:sz w:val="22"/>
          <w:szCs w:val="22"/>
        </w:rPr>
      </w:pPr>
      <w:r w:rsidRPr="002F1D60">
        <w:rPr>
          <w:rFonts w:ascii="Arial" w:hAnsi="Arial" w:cs="Arial"/>
          <w:b/>
          <w:spacing w:val="-4"/>
          <w:sz w:val="22"/>
          <w:szCs w:val="22"/>
        </w:rPr>
        <w:t>Aachen</w:t>
      </w:r>
      <w:r w:rsidR="00CF19B5" w:rsidRPr="002F1D60">
        <w:rPr>
          <w:rFonts w:ascii="Arial" w:hAnsi="Arial" w:cs="Arial"/>
          <w:b/>
          <w:spacing w:val="-4"/>
          <w:sz w:val="22"/>
          <w:szCs w:val="22"/>
        </w:rPr>
        <w:t>,</w:t>
      </w:r>
      <w:r w:rsidR="005E361F" w:rsidRPr="002F1D60">
        <w:rPr>
          <w:rFonts w:ascii="Arial" w:hAnsi="Arial" w:cs="Arial"/>
          <w:b/>
          <w:spacing w:val="-4"/>
          <w:sz w:val="22"/>
          <w:szCs w:val="22"/>
        </w:rPr>
        <w:t xml:space="preserve"> </w:t>
      </w:r>
      <w:r w:rsidR="00431E37" w:rsidRPr="002F1D60">
        <w:rPr>
          <w:rFonts w:ascii="Arial" w:hAnsi="Arial" w:cs="Arial"/>
          <w:b/>
          <w:spacing w:val="-4"/>
          <w:sz w:val="22"/>
          <w:szCs w:val="22"/>
        </w:rPr>
        <w:t>5. Februar 2018</w:t>
      </w:r>
      <w:r w:rsidRPr="002F1D60">
        <w:rPr>
          <w:rFonts w:ascii="Arial" w:hAnsi="Arial" w:cs="Arial"/>
          <w:b/>
          <w:spacing w:val="-4"/>
          <w:sz w:val="22"/>
          <w:szCs w:val="22"/>
        </w:rPr>
        <w:t xml:space="preserve"> </w:t>
      </w:r>
      <w:r w:rsidRPr="002F1D60">
        <w:rPr>
          <w:rFonts w:ascii="Arial" w:hAnsi="Arial" w:cs="Arial"/>
          <w:spacing w:val="-4"/>
          <w:sz w:val="22"/>
          <w:szCs w:val="22"/>
        </w:rPr>
        <w:t>–</w:t>
      </w:r>
      <w:r w:rsidR="003041E9" w:rsidRPr="002F1D60">
        <w:rPr>
          <w:rFonts w:ascii="Arial" w:hAnsi="Arial" w:cs="Arial"/>
          <w:spacing w:val="-4"/>
          <w:sz w:val="22"/>
          <w:szCs w:val="22"/>
        </w:rPr>
        <w:t xml:space="preserve"> </w:t>
      </w:r>
      <w:r w:rsidR="00431E37" w:rsidRPr="002F1D60">
        <w:rPr>
          <w:rFonts w:ascii="Arial" w:hAnsi="Arial" w:cs="Arial"/>
          <w:spacing w:val="-4"/>
          <w:sz w:val="22"/>
          <w:szCs w:val="22"/>
        </w:rPr>
        <w:t xml:space="preserve">Anlässlich der Fachmesse METAV präsentiert ProCom </w:t>
      </w:r>
      <w:r w:rsidR="00431E37" w:rsidRPr="00340D25">
        <w:rPr>
          <w:rFonts w:ascii="Arial" w:hAnsi="Arial" w:cs="Arial"/>
          <w:spacing w:val="-2"/>
          <w:sz w:val="22"/>
          <w:szCs w:val="22"/>
        </w:rPr>
        <w:t xml:space="preserve">Automation seine neue </w:t>
      </w:r>
      <w:proofErr w:type="spellStart"/>
      <w:r w:rsidR="00431E37" w:rsidRPr="00340D25">
        <w:rPr>
          <w:rFonts w:ascii="Arial" w:hAnsi="Arial" w:cs="Arial"/>
          <w:spacing w:val="-2"/>
          <w:sz w:val="22"/>
          <w:szCs w:val="22"/>
        </w:rPr>
        <w:t>IoT</w:t>
      </w:r>
      <w:proofErr w:type="spellEnd"/>
      <w:r w:rsidR="00431E37" w:rsidRPr="00340D25">
        <w:rPr>
          <w:rFonts w:ascii="Arial" w:hAnsi="Arial" w:cs="Arial"/>
          <w:spacing w:val="-2"/>
          <w:sz w:val="22"/>
          <w:szCs w:val="22"/>
        </w:rPr>
        <w:t xml:space="preserve">-Lösung für Industrie 4.0 in der schneidenden Industrie: </w:t>
      </w:r>
      <w:proofErr w:type="spellStart"/>
      <w:r w:rsidR="00431E37" w:rsidRPr="00340D25">
        <w:rPr>
          <w:rFonts w:ascii="Arial" w:hAnsi="Arial" w:cs="Arial"/>
          <w:b/>
          <w:spacing w:val="-2"/>
          <w:sz w:val="22"/>
          <w:szCs w:val="22"/>
        </w:rPr>
        <w:t>Clouver</w:t>
      </w:r>
      <w:proofErr w:type="spellEnd"/>
      <w:r w:rsidR="00431E37" w:rsidRPr="00340D25">
        <w:rPr>
          <w:rFonts w:ascii="Arial" w:hAnsi="Arial" w:cs="Arial"/>
          <w:spacing w:val="-2"/>
          <w:sz w:val="22"/>
          <w:szCs w:val="22"/>
        </w:rPr>
        <w:t>.</w:t>
      </w:r>
    </w:p>
    <w:p w:rsidR="00431E37" w:rsidRPr="002F1D60" w:rsidRDefault="00431E37" w:rsidP="00431E37">
      <w:pPr>
        <w:spacing w:after="100" w:line="276" w:lineRule="auto"/>
        <w:ind w:right="-2"/>
        <w:jc w:val="both"/>
        <w:rPr>
          <w:rFonts w:ascii="Arial" w:hAnsi="Arial" w:cs="Arial"/>
          <w:spacing w:val="-4"/>
          <w:sz w:val="22"/>
          <w:szCs w:val="22"/>
        </w:rPr>
      </w:pPr>
      <w:proofErr w:type="spellStart"/>
      <w:r w:rsidRPr="00340D25">
        <w:rPr>
          <w:rFonts w:ascii="Arial" w:hAnsi="Arial" w:cs="Arial"/>
          <w:b/>
          <w:spacing w:val="-2"/>
          <w:sz w:val="22"/>
          <w:szCs w:val="22"/>
        </w:rPr>
        <w:t>Clouver</w:t>
      </w:r>
      <w:proofErr w:type="spellEnd"/>
      <w:r w:rsidRPr="00340D25">
        <w:rPr>
          <w:rFonts w:ascii="Arial" w:hAnsi="Arial" w:cs="Arial"/>
          <w:b/>
          <w:spacing w:val="-2"/>
          <w:sz w:val="22"/>
          <w:szCs w:val="22"/>
        </w:rPr>
        <w:t xml:space="preserve"> </w:t>
      </w:r>
      <w:r w:rsidRPr="00340D25">
        <w:rPr>
          <w:rFonts w:ascii="Arial" w:hAnsi="Arial" w:cs="Arial"/>
          <w:spacing w:val="-2"/>
          <w:sz w:val="22"/>
          <w:szCs w:val="22"/>
        </w:rPr>
        <w:t xml:space="preserve">wendet sich gleichermaßen an Maschinenhersteller wie auch Maschinenbetreiber, die </w:t>
      </w:r>
      <w:r w:rsidRPr="002F1D60">
        <w:rPr>
          <w:rFonts w:ascii="Arial" w:hAnsi="Arial" w:cs="Arial"/>
          <w:spacing w:val="-4"/>
          <w:sz w:val="22"/>
          <w:szCs w:val="22"/>
        </w:rPr>
        <w:t>ihre Zukunftsfähigkeit durch den Ausbau ihrer Industrie-4.0-Fähigkeit absichern wollen und ihren Kunden einen Mehrwert bieten möchten.</w:t>
      </w:r>
    </w:p>
    <w:p w:rsidR="00431E37" w:rsidRPr="00340D25" w:rsidRDefault="00431E37" w:rsidP="00431E37">
      <w:pPr>
        <w:spacing w:after="100" w:line="276" w:lineRule="auto"/>
        <w:ind w:right="-2"/>
        <w:jc w:val="both"/>
        <w:rPr>
          <w:rFonts w:ascii="Arial" w:hAnsi="Arial" w:cs="Arial"/>
          <w:spacing w:val="-2"/>
          <w:sz w:val="22"/>
          <w:szCs w:val="22"/>
        </w:rPr>
      </w:pPr>
      <w:proofErr w:type="spellStart"/>
      <w:r w:rsidRPr="00340D25">
        <w:rPr>
          <w:rFonts w:ascii="Arial" w:hAnsi="Arial" w:cs="Arial"/>
          <w:b/>
          <w:spacing w:val="-2"/>
          <w:sz w:val="22"/>
          <w:szCs w:val="22"/>
        </w:rPr>
        <w:t>Clouver</w:t>
      </w:r>
      <w:proofErr w:type="spellEnd"/>
      <w:r w:rsidRPr="00340D25">
        <w:rPr>
          <w:rFonts w:ascii="Arial" w:hAnsi="Arial" w:cs="Arial"/>
          <w:b/>
          <w:spacing w:val="-2"/>
          <w:sz w:val="22"/>
          <w:szCs w:val="22"/>
        </w:rPr>
        <w:t xml:space="preserve"> </w:t>
      </w:r>
      <w:r w:rsidRPr="00340D25">
        <w:rPr>
          <w:rFonts w:ascii="Arial" w:hAnsi="Arial" w:cs="Arial"/>
          <w:spacing w:val="-2"/>
          <w:sz w:val="22"/>
          <w:szCs w:val="22"/>
        </w:rPr>
        <w:t>verlinkt die Produktion mit ihrem digitalen Abbild und schafft auf allen Unternehmenshierarchien Transparenz. Es lassen sich zum Beispiel Produktionsabläufe analysieren, versteckte Produktionskosten identifizieren und Engpässe frühzeitig erkennen. Die Wartung der Maschinen oder auch das Optimieren der laufenden Produktion fällt dadurch erheblich leichter; in Echtzeit werden technische, fachspezifische und betriebswirtschaftliche Daten während des Schneidprozesses gesammelt, mit Daten aus anderen Anwendungen des Kunden zusammengeführt und zu aussagefähigen Kennzahlen verdichtet; passgenau erhält jeder genau die Informationen zum entscheidenden Zeitpunkt, die er für sein Arbeitsfeld benötigt:</w:t>
      </w:r>
    </w:p>
    <w:p w:rsidR="00431E37" w:rsidRPr="00431E37" w:rsidRDefault="00431E37" w:rsidP="00431E37">
      <w:pPr>
        <w:pStyle w:val="Listenabsatz"/>
        <w:numPr>
          <w:ilvl w:val="0"/>
          <w:numId w:val="2"/>
        </w:numPr>
        <w:spacing w:after="100" w:line="276" w:lineRule="auto"/>
        <w:ind w:right="-2"/>
        <w:jc w:val="both"/>
        <w:rPr>
          <w:rFonts w:ascii="Arial" w:hAnsi="Arial" w:cs="Arial"/>
          <w:sz w:val="22"/>
          <w:szCs w:val="22"/>
        </w:rPr>
      </w:pPr>
      <w:r w:rsidRPr="00431E37">
        <w:rPr>
          <w:rFonts w:ascii="Arial" w:hAnsi="Arial" w:cs="Arial"/>
          <w:sz w:val="22"/>
          <w:szCs w:val="22"/>
        </w:rPr>
        <w:t xml:space="preserve">Der </w:t>
      </w:r>
      <w:r w:rsidRPr="00431E37">
        <w:rPr>
          <w:rFonts w:ascii="Arial" w:hAnsi="Arial" w:cs="Arial"/>
          <w:b/>
          <w:sz w:val="22"/>
          <w:szCs w:val="22"/>
        </w:rPr>
        <w:t>Maschinenverantwortliche</w:t>
      </w:r>
      <w:r w:rsidRPr="00431E37">
        <w:rPr>
          <w:rFonts w:ascii="Arial" w:hAnsi="Arial" w:cs="Arial"/>
          <w:sz w:val="22"/>
          <w:szCs w:val="22"/>
        </w:rPr>
        <w:t xml:space="preserve"> sieht den Betriebs- und Wartungsstand seiner Maschine und erkennt in jedem Augenblick, was zu tun ist.</w:t>
      </w:r>
    </w:p>
    <w:p w:rsidR="00431E37" w:rsidRPr="00431E37" w:rsidRDefault="00431E37" w:rsidP="00431E37">
      <w:pPr>
        <w:pStyle w:val="Listenabsatz"/>
        <w:numPr>
          <w:ilvl w:val="0"/>
          <w:numId w:val="2"/>
        </w:numPr>
        <w:spacing w:after="100" w:line="276" w:lineRule="auto"/>
        <w:ind w:right="-2"/>
        <w:jc w:val="both"/>
        <w:rPr>
          <w:rFonts w:ascii="Arial" w:hAnsi="Arial" w:cs="Arial"/>
          <w:sz w:val="22"/>
          <w:szCs w:val="22"/>
        </w:rPr>
      </w:pPr>
      <w:r w:rsidRPr="00431E37">
        <w:rPr>
          <w:rFonts w:ascii="Arial" w:hAnsi="Arial" w:cs="Arial"/>
          <w:sz w:val="22"/>
          <w:szCs w:val="22"/>
        </w:rPr>
        <w:t xml:space="preserve">Der </w:t>
      </w:r>
      <w:r w:rsidRPr="00431E37">
        <w:rPr>
          <w:rFonts w:ascii="Arial" w:hAnsi="Arial" w:cs="Arial"/>
          <w:b/>
          <w:sz w:val="22"/>
          <w:szCs w:val="22"/>
        </w:rPr>
        <w:t>Produktionsleiter</w:t>
      </w:r>
      <w:r w:rsidRPr="00431E37">
        <w:rPr>
          <w:rFonts w:ascii="Arial" w:hAnsi="Arial" w:cs="Arial"/>
          <w:sz w:val="22"/>
          <w:szCs w:val="22"/>
        </w:rPr>
        <w:t xml:space="preserve"> überblickt die aktuelle Produktion als Ganzes und kann immer dann einschreiten oder nachsteuern, wenn es erforderlich ist.</w:t>
      </w:r>
    </w:p>
    <w:p w:rsidR="00431E37" w:rsidRPr="00431E37" w:rsidRDefault="00431E37" w:rsidP="00431E37">
      <w:pPr>
        <w:pStyle w:val="Listenabsatz"/>
        <w:numPr>
          <w:ilvl w:val="0"/>
          <w:numId w:val="2"/>
        </w:numPr>
        <w:spacing w:after="100" w:line="276" w:lineRule="auto"/>
        <w:ind w:right="-2"/>
        <w:jc w:val="both"/>
        <w:rPr>
          <w:rFonts w:ascii="Arial" w:hAnsi="Arial" w:cs="Arial"/>
          <w:sz w:val="22"/>
          <w:szCs w:val="22"/>
        </w:rPr>
      </w:pPr>
      <w:r w:rsidRPr="00431E37">
        <w:rPr>
          <w:rFonts w:ascii="Arial" w:hAnsi="Arial" w:cs="Arial"/>
          <w:sz w:val="22"/>
          <w:szCs w:val="22"/>
        </w:rPr>
        <w:t xml:space="preserve">Der </w:t>
      </w:r>
      <w:r w:rsidRPr="00431E37">
        <w:rPr>
          <w:rFonts w:ascii="Arial" w:hAnsi="Arial" w:cs="Arial"/>
          <w:b/>
          <w:sz w:val="22"/>
          <w:szCs w:val="22"/>
        </w:rPr>
        <w:t>Entscheider</w:t>
      </w:r>
      <w:r w:rsidRPr="00431E37">
        <w:rPr>
          <w:rFonts w:ascii="Arial" w:hAnsi="Arial" w:cs="Arial"/>
          <w:sz w:val="22"/>
          <w:szCs w:val="22"/>
        </w:rPr>
        <w:t xml:space="preserve"> behält und erhält den Blick für das gesamte Unternehmen und seine Produktion und kann seine strategischen Entscheidungen unmittelbar auf belastbares Zahlenwerk stützen.</w:t>
      </w:r>
    </w:p>
    <w:p w:rsidR="00431E37" w:rsidRPr="00431E37" w:rsidRDefault="00431E37" w:rsidP="00431E37">
      <w:pPr>
        <w:spacing w:after="100" w:line="276" w:lineRule="auto"/>
        <w:ind w:right="-2"/>
        <w:jc w:val="both"/>
        <w:rPr>
          <w:rFonts w:ascii="Arial" w:hAnsi="Arial" w:cs="Arial"/>
          <w:sz w:val="22"/>
          <w:szCs w:val="22"/>
        </w:rPr>
      </w:pPr>
      <w:proofErr w:type="spellStart"/>
      <w:r w:rsidRPr="00431E37">
        <w:rPr>
          <w:rFonts w:ascii="Arial" w:hAnsi="Arial" w:cs="Arial"/>
          <w:b/>
          <w:sz w:val="22"/>
          <w:szCs w:val="22"/>
        </w:rPr>
        <w:t>Clouver</w:t>
      </w:r>
      <w:proofErr w:type="spellEnd"/>
      <w:r w:rsidRPr="00431E37">
        <w:rPr>
          <w:rFonts w:ascii="Arial" w:hAnsi="Arial" w:cs="Arial"/>
          <w:b/>
          <w:sz w:val="22"/>
          <w:szCs w:val="22"/>
        </w:rPr>
        <w:t xml:space="preserve"> </w:t>
      </w:r>
      <w:r w:rsidRPr="00431E37">
        <w:rPr>
          <w:rFonts w:ascii="Arial" w:hAnsi="Arial" w:cs="Arial"/>
          <w:sz w:val="22"/>
          <w:szCs w:val="22"/>
        </w:rPr>
        <w:t xml:space="preserve">bietet sowohl die lokale Speicherung der Daten in einer Edge-Variante als auch die Möglichkeit, ausgewählte Daten cloudbasiert sicher abzulegen und auszuwerten. So können </w:t>
      </w:r>
      <w:proofErr w:type="spellStart"/>
      <w:r w:rsidR="005B1ACB">
        <w:rPr>
          <w:rFonts w:ascii="Arial" w:hAnsi="Arial" w:cs="Arial"/>
          <w:sz w:val="22"/>
          <w:szCs w:val="22"/>
        </w:rPr>
        <w:t>Clouver</w:t>
      </w:r>
      <w:proofErr w:type="spellEnd"/>
      <w:r w:rsidR="005B1ACB">
        <w:rPr>
          <w:rFonts w:ascii="Arial" w:hAnsi="Arial" w:cs="Arial"/>
          <w:sz w:val="22"/>
          <w:szCs w:val="22"/>
        </w:rPr>
        <w:t xml:space="preserve">-Nutzer </w:t>
      </w:r>
      <w:r w:rsidRPr="00431E37">
        <w:rPr>
          <w:rFonts w:ascii="Arial" w:hAnsi="Arial" w:cs="Arial"/>
          <w:sz w:val="22"/>
          <w:szCs w:val="22"/>
        </w:rPr>
        <w:t>jederzeit selbst steuern, wer welche Daten wann und in welchem Detailierungsgrad einsehen darf.</w:t>
      </w:r>
    </w:p>
    <w:p w:rsidR="00431E37" w:rsidRPr="00431E37" w:rsidRDefault="00431E37" w:rsidP="00431E37">
      <w:pPr>
        <w:spacing w:after="100" w:line="276" w:lineRule="auto"/>
        <w:ind w:right="-2"/>
        <w:jc w:val="both"/>
        <w:rPr>
          <w:rFonts w:ascii="Arial" w:hAnsi="Arial" w:cs="Arial"/>
          <w:sz w:val="22"/>
          <w:szCs w:val="22"/>
        </w:rPr>
      </w:pPr>
      <w:r w:rsidRPr="00431E37">
        <w:rPr>
          <w:rFonts w:ascii="Arial" w:hAnsi="Arial" w:cs="Arial"/>
          <w:sz w:val="22"/>
          <w:szCs w:val="22"/>
        </w:rPr>
        <w:t xml:space="preserve">Damit können </w:t>
      </w:r>
      <w:proofErr w:type="spellStart"/>
      <w:r w:rsidR="005B1ACB">
        <w:rPr>
          <w:rFonts w:ascii="Arial" w:hAnsi="Arial" w:cs="Arial"/>
          <w:sz w:val="22"/>
          <w:szCs w:val="22"/>
        </w:rPr>
        <w:t>Clouver</w:t>
      </w:r>
      <w:proofErr w:type="spellEnd"/>
      <w:r w:rsidR="005B1ACB">
        <w:rPr>
          <w:rFonts w:ascii="Arial" w:hAnsi="Arial" w:cs="Arial"/>
          <w:sz w:val="22"/>
          <w:szCs w:val="22"/>
        </w:rPr>
        <w:t xml:space="preserve">-Anwender ihre </w:t>
      </w:r>
      <w:r w:rsidRPr="00431E37">
        <w:rPr>
          <w:rFonts w:ascii="Arial" w:hAnsi="Arial" w:cs="Arial"/>
          <w:sz w:val="22"/>
          <w:szCs w:val="22"/>
        </w:rPr>
        <w:t xml:space="preserve">eigenen Prozesse </w:t>
      </w:r>
      <w:r w:rsidRPr="005B1ACB">
        <w:rPr>
          <w:rFonts w:ascii="Arial" w:hAnsi="Arial" w:cs="Arial"/>
          <w:sz w:val="22"/>
          <w:szCs w:val="22"/>
        </w:rPr>
        <w:t xml:space="preserve">oder die </w:t>
      </w:r>
      <w:r w:rsidR="005B1ACB" w:rsidRPr="005B1ACB">
        <w:rPr>
          <w:rFonts w:ascii="Arial" w:hAnsi="Arial" w:cs="Arial"/>
          <w:sz w:val="22"/>
          <w:szCs w:val="22"/>
        </w:rPr>
        <w:t>i</w:t>
      </w:r>
      <w:r w:rsidRPr="005B1ACB">
        <w:rPr>
          <w:rFonts w:ascii="Arial" w:hAnsi="Arial" w:cs="Arial"/>
          <w:sz w:val="22"/>
          <w:szCs w:val="22"/>
        </w:rPr>
        <w:t>hrer Kunden</w:t>
      </w:r>
      <w:r w:rsidRPr="00431E37">
        <w:rPr>
          <w:rFonts w:ascii="Arial" w:hAnsi="Arial" w:cs="Arial"/>
          <w:sz w:val="22"/>
          <w:szCs w:val="22"/>
        </w:rPr>
        <w:t xml:space="preserve"> gezielt weiterentwickeln, Mehrwerte anbieten, cloudbasierte Geschäftsmodelle entwickeln und zur gleichen Zeit eine maximale Datensicherheit garantieren.</w:t>
      </w:r>
    </w:p>
    <w:p w:rsidR="00254577" w:rsidRPr="00431E37" w:rsidRDefault="00431E37" w:rsidP="00431E37">
      <w:pPr>
        <w:spacing w:after="100" w:line="276" w:lineRule="auto"/>
        <w:ind w:right="-2"/>
        <w:jc w:val="both"/>
        <w:rPr>
          <w:rFonts w:ascii="Arial" w:hAnsi="Arial" w:cs="Arial"/>
          <w:sz w:val="22"/>
          <w:szCs w:val="22"/>
        </w:rPr>
      </w:pPr>
      <w:r w:rsidRPr="00431E37">
        <w:rPr>
          <w:rFonts w:ascii="Arial" w:hAnsi="Arial" w:cs="Arial"/>
          <w:sz w:val="22"/>
          <w:szCs w:val="22"/>
        </w:rPr>
        <w:t xml:space="preserve">Weitere Informationen finden Sie unter </w:t>
      </w:r>
      <w:hyperlink r:id="rId11" w:history="1">
        <w:r w:rsidRPr="00431E37">
          <w:rPr>
            <w:rStyle w:val="Hyperlink"/>
            <w:rFonts w:ascii="Arial" w:hAnsi="Arial" w:cs="Arial"/>
            <w:sz w:val="22"/>
            <w:szCs w:val="22"/>
          </w:rPr>
          <w:t>www.clouver.de</w:t>
        </w:r>
      </w:hyperlink>
    </w:p>
    <w:p w:rsidR="0039420E" w:rsidRPr="00600BCD" w:rsidRDefault="00600BCD" w:rsidP="00600BCD">
      <w:pPr>
        <w:spacing w:before="840" w:after="100" w:line="276" w:lineRule="auto"/>
        <w:ind w:right="1418"/>
        <w:jc w:val="both"/>
        <w:rPr>
          <w:rFonts w:ascii="Arial" w:hAnsi="Arial" w:cs="Arial"/>
          <w:i/>
          <w:spacing w:val="-2"/>
          <w:sz w:val="22"/>
          <w:szCs w:val="22"/>
        </w:rPr>
      </w:pPr>
      <w:r w:rsidRPr="00600BCD">
        <w:rPr>
          <w:rFonts w:ascii="Arial" w:hAnsi="Arial"/>
          <w:i/>
          <w:noProof/>
          <w:sz w:val="22"/>
        </w:rPr>
        <w:t>Bild: Logo_Clouver</w:t>
      </w:r>
      <w:r>
        <w:rPr>
          <w:rFonts w:ascii="Arial" w:hAnsi="Arial"/>
          <w:i/>
          <w:noProof/>
          <w:sz w:val="22"/>
        </w:rPr>
        <w:t>.jpg</w:t>
      </w:r>
      <w:r w:rsidRPr="00600BCD">
        <w:rPr>
          <w:rFonts w:ascii="Arial" w:hAnsi="Arial"/>
          <w:i/>
          <w:noProof/>
          <w:sz w:val="22"/>
        </w:rPr>
        <w:t xml:space="preserve"> (hier zum </w:t>
      </w:r>
      <w:hyperlink r:id="rId12" w:history="1">
        <w:r w:rsidRPr="00600BCD">
          <w:rPr>
            <w:rStyle w:val="Hyperlink"/>
            <w:rFonts w:ascii="Arial" w:hAnsi="Arial"/>
            <w:i/>
            <w:noProof/>
            <w:sz w:val="22"/>
          </w:rPr>
          <w:t>Dow</w:t>
        </w:r>
        <w:r w:rsidRPr="00600BCD">
          <w:rPr>
            <w:rStyle w:val="Hyperlink"/>
            <w:rFonts w:ascii="Arial" w:hAnsi="Arial"/>
            <w:i/>
            <w:noProof/>
            <w:sz w:val="22"/>
          </w:rPr>
          <w:t>n</w:t>
        </w:r>
        <w:r w:rsidRPr="00600BCD">
          <w:rPr>
            <w:rStyle w:val="Hyperlink"/>
            <w:rFonts w:ascii="Arial" w:hAnsi="Arial"/>
            <w:i/>
            <w:noProof/>
            <w:sz w:val="22"/>
          </w:rPr>
          <w:t>load</w:t>
        </w:r>
      </w:hyperlink>
      <w:r w:rsidRPr="00600BCD">
        <w:rPr>
          <w:rFonts w:ascii="Arial" w:hAnsi="Arial"/>
          <w:i/>
          <w:noProof/>
          <w:sz w:val="22"/>
        </w:rPr>
        <w:t xml:space="preserve"> in der PnR-Mediendatenbank)</w:t>
      </w:r>
    </w:p>
    <w:p w:rsidR="00F0051C" w:rsidRDefault="00F0051C">
      <w:pPr>
        <w:rPr>
          <w:rFonts w:ascii="Arial" w:hAnsi="Arial" w:cs="Arial"/>
          <w:b/>
          <w:sz w:val="22"/>
          <w:szCs w:val="22"/>
        </w:rPr>
      </w:pPr>
      <w:r>
        <w:rPr>
          <w:rFonts w:ascii="Arial" w:hAnsi="Arial" w:cs="Arial"/>
          <w:b/>
          <w:sz w:val="22"/>
          <w:szCs w:val="22"/>
        </w:rPr>
        <w:br w:type="page"/>
      </w:r>
      <w:bookmarkStart w:id="0" w:name="_GoBack"/>
      <w:bookmarkEnd w:id="0"/>
    </w:p>
    <w:p w:rsidR="0007729D" w:rsidRPr="004C3561" w:rsidRDefault="0007729D" w:rsidP="009D4614">
      <w:pPr>
        <w:spacing w:before="360" w:line="276" w:lineRule="auto"/>
        <w:ind w:right="1840"/>
        <w:rPr>
          <w:rFonts w:ascii="Arial" w:hAnsi="Arial" w:cs="Arial"/>
          <w:b/>
          <w:sz w:val="22"/>
          <w:szCs w:val="22"/>
        </w:rPr>
      </w:pPr>
      <w:r w:rsidRPr="004C3561">
        <w:rPr>
          <w:rFonts w:ascii="Arial" w:hAnsi="Arial" w:cs="Arial"/>
          <w:b/>
          <w:sz w:val="22"/>
          <w:szCs w:val="22"/>
        </w:rPr>
        <w:lastRenderedPageBreak/>
        <w:t>Presse- und Öffentlichkeitsarbeit:</w:t>
      </w:r>
    </w:p>
    <w:p w:rsidR="00600BCD" w:rsidRDefault="00600BCD" w:rsidP="0007729D">
      <w:pPr>
        <w:keepNext/>
        <w:spacing w:before="240" w:after="120"/>
        <w:ind w:right="-72"/>
        <w:rPr>
          <w:rFonts w:ascii="Arial" w:hAnsi="Arial" w:cs="Arial"/>
          <w:sz w:val="22"/>
          <w:szCs w:val="22"/>
        </w:rPr>
        <w:sectPr w:rsidR="00600BCD" w:rsidSect="00600BCD">
          <w:type w:val="continuous"/>
          <w:pgSz w:w="11906" w:h="16838"/>
          <w:pgMar w:top="1702" w:right="1417" w:bottom="1843" w:left="1417" w:header="708" w:footer="708" w:gutter="0"/>
          <w:cols w:space="708"/>
          <w:docGrid w:linePitch="360"/>
        </w:sectPr>
      </w:pPr>
    </w:p>
    <w:p w:rsidR="0007729D" w:rsidRPr="004C3561" w:rsidRDefault="0007729D" w:rsidP="0007729D">
      <w:pPr>
        <w:keepNext/>
        <w:spacing w:before="240" w:after="120"/>
        <w:ind w:right="-72"/>
        <w:rPr>
          <w:rFonts w:ascii="Arial" w:hAnsi="Arial" w:cs="Arial"/>
          <w:sz w:val="22"/>
          <w:szCs w:val="22"/>
          <w:lang w:val="en-US"/>
        </w:rPr>
      </w:pPr>
      <w:r w:rsidRPr="004C3561">
        <w:rPr>
          <w:rFonts w:ascii="Arial" w:hAnsi="Arial" w:cs="Arial"/>
          <w:sz w:val="22"/>
          <w:szCs w:val="22"/>
        </w:rPr>
        <w:lastRenderedPageBreak/>
        <w:t>ProCom GmbH</w:t>
      </w:r>
      <w:r w:rsidRPr="004C3561">
        <w:rPr>
          <w:rFonts w:ascii="Arial" w:hAnsi="Arial" w:cs="Arial"/>
          <w:sz w:val="22"/>
          <w:szCs w:val="22"/>
        </w:rPr>
        <w:br/>
      </w:r>
      <w:r w:rsidR="00E20DBC" w:rsidRPr="004C3561">
        <w:rPr>
          <w:rFonts w:ascii="Arial" w:hAnsi="Arial" w:cs="Arial"/>
          <w:sz w:val="22"/>
          <w:szCs w:val="22"/>
        </w:rPr>
        <w:t>Anke Dieterich</w:t>
      </w:r>
      <w:r w:rsidRPr="004C3561">
        <w:rPr>
          <w:rFonts w:ascii="Arial" w:hAnsi="Arial" w:cs="Arial"/>
          <w:sz w:val="22"/>
          <w:szCs w:val="22"/>
        </w:rPr>
        <w:br/>
        <w:t>Luisenstraße 4</w:t>
      </w:r>
      <w:r w:rsidR="006C5523" w:rsidRPr="004C3561">
        <w:rPr>
          <w:rFonts w:ascii="Arial" w:hAnsi="Arial" w:cs="Arial"/>
          <w:sz w:val="22"/>
          <w:szCs w:val="22"/>
        </w:rPr>
        <w:t>1</w:t>
      </w:r>
      <w:r w:rsidRPr="004C3561">
        <w:rPr>
          <w:rFonts w:ascii="Arial" w:hAnsi="Arial" w:cs="Arial"/>
          <w:sz w:val="22"/>
          <w:szCs w:val="22"/>
        </w:rPr>
        <w:br/>
        <w:t>52070 Aachen</w:t>
      </w:r>
      <w:r w:rsidRPr="004C3561">
        <w:rPr>
          <w:rFonts w:ascii="Arial" w:hAnsi="Arial" w:cs="Arial"/>
          <w:sz w:val="22"/>
          <w:szCs w:val="22"/>
        </w:rPr>
        <w:br/>
        <w:t xml:space="preserve">Tel. </w:t>
      </w:r>
      <w:r w:rsidRPr="00600BCD">
        <w:rPr>
          <w:rFonts w:ascii="Arial" w:hAnsi="Arial" w:cs="Arial"/>
          <w:sz w:val="22"/>
          <w:szCs w:val="22"/>
        </w:rPr>
        <w:t xml:space="preserve">+49 </w:t>
      </w:r>
      <w:r w:rsidR="003A43EF" w:rsidRPr="00600BCD">
        <w:rPr>
          <w:rFonts w:ascii="Arial" w:hAnsi="Arial" w:cs="Arial"/>
          <w:sz w:val="22"/>
          <w:szCs w:val="22"/>
        </w:rPr>
        <w:t>241 51804-</w:t>
      </w:r>
      <w:r w:rsidR="00E20DBC" w:rsidRPr="00600BCD">
        <w:rPr>
          <w:rFonts w:ascii="Arial" w:hAnsi="Arial" w:cs="Arial"/>
          <w:sz w:val="22"/>
          <w:szCs w:val="22"/>
        </w:rPr>
        <w:t>105</w:t>
      </w:r>
      <w:r w:rsidRPr="00600BCD">
        <w:rPr>
          <w:rFonts w:ascii="Arial" w:hAnsi="Arial" w:cs="Arial"/>
          <w:sz w:val="22"/>
          <w:szCs w:val="22"/>
        </w:rPr>
        <w:br/>
        <w:t>Fax +49 2</w:t>
      </w:r>
      <w:r w:rsidRPr="004C3561">
        <w:rPr>
          <w:rFonts w:ascii="Arial" w:hAnsi="Arial" w:cs="Arial"/>
          <w:sz w:val="22"/>
          <w:szCs w:val="22"/>
          <w:lang w:val="en-US"/>
        </w:rPr>
        <w:t>41 51804-30</w:t>
      </w:r>
      <w:r w:rsidRPr="004C3561">
        <w:rPr>
          <w:rFonts w:ascii="Arial" w:hAnsi="Arial" w:cs="Arial"/>
          <w:sz w:val="22"/>
          <w:szCs w:val="22"/>
          <w:lang w:val="en-US"/>
        </w:rPr>
        <w:br/>
      </w:r>
      <w:r w:rsidR="00E20DBC" w:rsidRPr="004C3561">
        <w:rPr>
          <w:rFonts w:ascii="Arial" w:hAnsi="Arial" w:cs="Arial"/>
          <w:sz w:val="22"/>
          <w:szCs w:val="22"/>
          <w:lang w:val="en-US"/>
        </w:rPr>
        <w:t>Anke.Dieterich</w:t>
      </w:r>
      <w:r w:rsidR="003A43EF" w:rsidRPr="004C3561">
        <w:rPr>
          <w:rFonts w:ascii="Arial" w:hAnsi="Arial" w:cs="Arial"/>
          <w:sz w:val="22"/>
          <w:szCs w:val="22"/>
          <w:lang w:val="en-US"/>
        </w:rPr>
        <w:t>@procom.de</w:t>
      </w:r>
      <w:r w:rsidRPr="004C3561">
        <w:rPr>
          <w:rFonts w:ascii="Arial" w:hAnsi="Arial" w:cs="Arial"/>
          <w:sz w:val="22"/>
          <w:szCs w:val="22"/>
          <w:lang w:val="en-US"/>
        </w:rPr>
        <w:br/>
        <w:t>www.procom.de</w:t>
      </w:r>
    </w:p>
    <w:p w:rsidR="0007729D" w:rsidRPr="00DB2CA4" w:rsidRDefault="0007729D" w:rsidP="0007729D">
      <w:pPr>
        <w:keepNext/>
        <w:spacing w:before="240" w:after="120"/>
        <w:ind w:right="-72"/>
        <w:rPr>
          <w:rFonts w:ascii="Arial" w:hAnsi="Arial" w:cs="Arial"/>
          <w:sz w:val="22"/>
          <w:szCs w:val="22"/>
          <w:lang w:val="en-US"/>
        </w:rPr>
      </w:pPr>
      <w:r w:rsidRPr="00600BCD">
        <w:rPr>
          <w:rFonts w:ascii="Arial" w:hAnsi="Arial" w:cs="Arial"/>
          <w:sz w:val="22"/>
          <w:szCs w:val="22"/>
        </w:rPr>
        <w:br w:type="column"/>
      </w:r>
      <w:proofErr w:type="spellStart"/>
      <w:r w:rsidRPr="004C3561">
        <w:rPr>
          <w:rFonts w:ascii="Arial" w:hAnsi="Arial" w:cs="Arial"/>
          <w:sz w:val="22"/>
          <w:szCs w:val="22"/>
        </w:rPr>
        <w:lastRenderedPageBreak/>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w:t>
      </w:r>
      <w:r w:rsidR="00EF6DB3" w:rsidRPr="004C3561">
        <w:rPr>
          <w:rFonts w:ascii="Arial" w:hAnsi="Arial" w:cs="Arial"/>
          <w:sz w:val="22"/>
          <w:szCs w:val="22"/>
        </w:rPr>
        <w:t>aße</w:t>
      </w:r>
      <w:r w:rsidRPr="004C3561">
        <w:rPr>
          <w:rFonts w:ascii="Arial" w:hAnsi="Arial" w:cs="Arial"/>
          <w:sz w:val="22"/>
          <w:szCs w:val="22"/>
        </w:rPr>
        <w:t xml:space="preserve"> 66</w:t>
      </w:r>
      <w:r w:rsidRPr="004C3561">
        <w:rPr>
          <w:rFonts w:ascii="Arial" w:hAnsi="Arial" w:cs="Arial"/>
          <w:sz w:val="22"/>
          <w:szCs w:val="22"/>
        </w:rPr>
        <w:br/>
        <w:t>81241 München</w:t>
      </w:r>
      <w:r w:rsidRPr="004C3561">
        <w:rPr>
          <w:rFonts w:ascii="Arial" w:hAnsi="Arial" w:cs="Arial"/>
          <w:sz w:val="22"/>
          <w:szCs w:val="22"/>
        </w:rPr>
        <w:br/>
        <w:t>Tel</w:t>
      </w:r>
      <w:r w:rsidR="00FE53BB" w:rsidRPr="004C3561">
        <w:rPr>
          <w:rFonts w:ascii="Arial" w:hAnsi="Arial" w:cs="Arial"/>
          <w:sz w:val="22"/>
          <w:szCs w:val="22"/>
        </w:rPr>
        <w:t>.</w:t>
      </w:r>
      <w:r w:rsidRPr="004C3561">
        <w:rPr>
          <w:rFonts w:ascii="Arial" w:hAnsi="Arial" w:cs="Arial"/>
          <w:sz w:val="22"/>
          <w:szCs w:val="22"/>
        </w:rPr>
        <w:t xml:space="preserve"> </w:t>
      </w:r>
      <w:r w:rsidRPr="00DB2CA4">
        <w:rPr>
          <w:rFonts w:ascii="Arial" w:hAnsi="Arial" w:cs="Arial"/>
          <w:sz w:val="22"/>
          <w:szCs w:val="22"/>
          <w:lang w:val="en-US"/>
        </w:rPr>
        <w:t>+49 89 5404722-11</w:t>
      </w:r>
      <w:r w:rsidRPr="00DB2CA4">
        <w:rPr>
          <w:rFonts w:ascii="Arial" w:hAnsi="Arial" w:cs="Arial"/>
          <w:sz w:val="22"/>
          <w:szCs w:val="22"/>
          <w:lang w:val="en-US"/>
        </w:rPr>
        <w:br/>
      </w:r>
      <w:r w:rsidR="00FE53BB" w:rsidRPr="00DB2CA4">
        <w:rPr>
          <w:rFonts w:ascii="Arial" w:hAnsi="Arial" w:cs="Arial"/>
          <w:sz w:val="22"/>
          <w:szCs w:val="22"/>
          <w:lang w:val="en-US"/>
        </w:rPr>
        <w:t xml:space="preserve">Fax +49 </w:t>
      </w:r>
      <w:r w:rsidRPr="00DB2CA4">
        <w:rPr>
          <w:rFonts w:ascii="Arial" w:hAnsi="Arial" w:cs="Arial"/>
          <w:sz w:val="22"/>
          <w:szCs w:val="22"/>
          <w:lang w:val="en-US"/>
        </w:rPr>
        <w:t>89 5404722-29</w:t>
      </w:r>
      <w:r w:rsidRPr="00DB2CA4">
        <w:rPr>
          <w:rFonts w:ascii="Arial" w:hAnsi="Arial" w:cs="Arial"/>
          <w:sz w:val="22"/>
          <w:szCs w:val="22"/>
          <w:lang w:val="en-US"/>
        </w:rPr>
        <w:br/>
        <w:t>du@press-n-relations.de</w:t>
      </w:r>
      <w:r w:rsidRPr="00DB2CA4">
        <w:rPr>
          <w:rFonts w:ascii="Arial" w:hAnsi="Arial" w:cs="Arial"/>
          <w:sz w:val="22"/>
          <w:szCs w:val="22"/>
          <w:lang w:val="en-US"/>
        </w:rPr>
        <w:br/>
        <w:t>www.press-n-relations.de</w:t>
      </w:r>
    </w:p>
    <w:p w:rsidR="00600BCD" w:rsidRDefault="00600BCD" w:rsidP="0007729D">
      <w:pPr>
        <w:spacing w:before="360" w:after="120"/>
        <w:ind w:right="2407"/>
        <w:rPr>
          <w:rFonts w:ascii="Arial" w:hAnsi="Arial" w:cs="Arial"/>
          <w:sz w:val="22"/>
          <w:szCs w:val="22"/>
        </w:rPr>
        <w:sectPr w:rsidR="00600BCD" w:rsidSect="00600BCD">
          <w:type w:val="continuous"/>
          <w:pgSz w:w="11906" w:h="16838"/>
          <w:pgMar w:top="1702" w:right="1417" w:bottom="1843" w:left="1417" w:header="708" w:footer="708" w:gutter="0"/>
          <w:cols w:num="2" w:space="708"/>
          <w:docGrid w:linePitch="360"/>
        </w:sectPr>
      </w:pPr>
    </w:p>
    <w:p w:rsidR="0007729D" w:rsidRPr="004C3561" w:rsidRDefault="0007729D" w:rsidP="0007729D">
      <w:pPr>
        <w:spacing w:before="360" w:after="120"/>
        <w:ind w:right="2407"/>
        <w:rPr>
          <w:rFonts w:ascii="Arial" w:hAnsi="Arial" w:cs="Arial"/>
          <w:sz w:val="22"/>
          <w:szCs w:val="22"/>
        </w:rPr>
      </w:pPr>
      <w:r w:rsidRPr="004C3561">
        <w:rPr>
          <w:rFonts w:ascii="Arial" w:hAnsi="Arial" w:cs="Arial"/>
          <w:sz w:val="22"/>
          <w:szCs w:val="22"/>
        </w:rPr>
        <w:lastRenderedPageBreak/>
        <w:t>Bei Veröffentlichung bitten wir um zwei Belegexemplare.</w:t>
      </w:r>
    </w:p>
    <w:p w:rsidR="0039420E" w:rsidRPr="0039420E" w:rsidRDefault="0039420E" w:rsidP="0039420E">
      <w:pPr>
        <w:spacing w:before="480" w:after="120"/>
        <w:ind w:right="1418"/>
        <w:jc w:val="both"/>
        <w:rPr>
          <w:rFonts w:ascii="Arial" w:hAnsi="Arial" w:cs="Arial"/>
          <w:b/>
          <w:sz w:val="22"/>
          <w:szCs w:val="20"/>
        </w:rPr>
      </w:pPr>
      <w:r w:rsidRPr="0039420E">
        <w:rPr>
          <w:rFonts w:ascii="Arial" w:hAnsi="Arial" w:cs="Arial"/>
          <w:b/>
          <w:sz w:val="22"/>
          <w:szCs w:val="20"/>
        </w:rPr>
        <w:t xml:space="preserve">Über ProCom </w:t>
      </w:r>
      <w:r w:rsidR="00431E37">
        <w:rPr>
          <w:rFonts w:ascii="Arial" w:hAnsi="Arial" w:cs="Arial"/>
          <w:b/>
          <w:sz w:val="22"/>
          <w:szCs w:val="20"/>
        </w:rPr>
        <w:t>GmbH</w:t>
      </w:r>
    </w:p>
    <w:p w:rsidR="00431E37" w:rsidRPr="00431E37" w:rsidRDefault="00431E37" w:rsidP="00431E37">
      <w:pPr>
        <w:spacing w:before="120" w:after="120"/>
        <w:ind w:right="1417"/>
        <w:jc w:val="both"/>
        <w:rPr>
          <w:rFonts w:ascii="Arial" w:hAnsi="Arial" w:cs="Arial"/>
          <w:spacing w:val="-4"/>
          <w:sz w:val="22"/>
          <w:szCs w:val="22"/>
        </w:rPr>
      </w:pPr>
      <w:r w:rsidRPr="00431E37">
        <w:rPr>
          <w:rFonts w:ascii="Arial" w:hAnsi="Arial" w:cs="Arial"/>
          <w:spacing w:val="-4"/>
          <w:sz w:val="22"/>
          <w:szCs w:val="22"/>
        </w:rPr>
        <w:t>Die ProCom GmbH ist ein erfolgreiches Familienunternehmen mit deutlicher Wachstums- und Internationalisierungsstrategie.</w:t>
      </w:r>
    </w:p>
    <w:p w:rsidR="00431E37" w:rsidRPr="00431E37" w:rsidRDefault="00431E37" w:rsidP="00431E37">
      <w:pPr>
        <w:spacing w:before="120" w:after="120"/>
        <w:ind w:right="1417"/>
        <w:jc w:val="both"/>
        <w:rPr>
          <w:rFonts w:ascii="Arial" w:hAnsi="Arial" w:cs="Arial"/>
          <w:spacing w:val="-4"/>
          <w:sz w:val="22"/>
          <w:szCs w:val="22"/>
        </w:rPr>
      </w:pPr>
      <w:r w:rsidRPr="00431E37">
        <w:rPr>
          <w:rFonts w:ascii="Arial" w:hAnsi="Arial" w:cs="Arial"/>
          <w:spacing w:val="-4"/>
          <w:sz w:val="22"/>
          <w:szCs w:val="22"/>
        </w:rPr>
        <w:t>Als Entwicklungsspezialist für schneidende und trennende Verfahren rüstet ProCom Automation schon seit über 30 Jahren Maschinenserien mit hochentwickelter CNC-Soft-und Hardware sowie CAM-Lösungen aus. Das Unternehmen investiert in den europäischen und chinesischen Märkten sowohl in dieses etablierte, ausbaufähige Angebot als auch in zukunftsweisende Leistungen im Bereich Industrie 4.0.</w:t>
      </w:r>
    </w:p>
    <w:p w:rsidR="0007729D" w:rsidRPr="0039420E" w:rsidRDefault="00431E37" w:rsidP="00431E37">
      <w:pPr>
        <w:spacing w:before="120" w:after="120"/>
        <w:ind w:right="1417"/>
        <w:jc w:val="both"/>
        <w:rPr>
          <w:rFonts w:ascii="Arial" w:hAnsi="Arial" w:cs="Arial"/>
          <w:spacing w:val="-4"/>
          <w:sz w:val="22"/>
          <w:szCs w:val="22"/>
        </w:rPr>
      </w:pPr>
      <w:r w:rsidRPr="00431E37">
        <w:rPr>
          <w:rFonts w:ascii="Arial" w:hAnsi="Arial" w:cs="Arial"/>
          <w:spacing w:val="-4"/>
          <w:sz w:val="22"/>
          <w:szCs w:val="22"/>
        </w:rPr>
        <w:t>Im Geschäftsbereich Energie berät ProCom in zentralen Fragen von Energieerzeugung und -handel. Mit Prozess- und IT-Wissen begleiten ProCom-Berater die Umsetzung strategischer Vorgaben bis in den operativen Betrieb. IT-Lösungen von ProCom sorgen für die optimale Vermarktung von Energieportfolios in allen Zeithorizonten und Märkten.</w:t>
      </w:r>
    </w:p>
    <w:sectPr w:rsidR="0007729D" w:rsidRPr="0039420E" w:rsidSect="00600BCD">
      <w:type w:val="continuous"/>
      <w:pgSz w:w="11906" w:h="16838"/>
      <w:pgMar w:top="1702" w:right="1417" w:bottom="184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B35" w:rsidRDefault="00D87B35">
      <w:r>
        <w:separator/>
      </w:r>
    </w:p>
  </w:endnote>
  <w:endnote w:type="continuationSeparator" w:id="0">
    <w:p w:rsidR="00D87B35" w:rsidRDefault="00D87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B35" w:rsidRDefault="00D87B35">
      <w:r>
        <w:separator/>
      </w:r>
    </w:p>
  </w:footnote>
  <w:footnote w:type="continuationSeparator" w:id="0">
    <w:p w:rsidR="00D87B35" w:rsidRDefault="00D87B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8B4C8D"/>
    <w:multiLevelType w:val="hybridMultilevel"/>
    <w:tmpl w:val="FC944CB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A67"/>
    <w:rsid w:val="000118BA"/>
    <w:rsid w:val="000127D7"/>
    <w:rsid w:val="00012B57"/>
    <w:rsid w:val="00014FC8"/>
    <w:rsid w:val="000166A5"/>
    <w:rsid w:val="00017854"/>
    <w:rsid w:val="000211D7"/>
    <w:rsid w:val="0002124B"/>
    <w:rsid w:val="000271BB"/>
    <w:rsid w:val="0003156A"/>
    <w:rsid w:val="00034118"/>
    <w:rsid w:val="00036066"/>
    <w:rsid w:val="00036656"/>
    <w:rsid w:val="0004093F"/>
    <w:rsid w:val="00040A32"/>
    <w:rsid w:val="0004379B"/>
    <w:rsid w:val="00043D84"/>
    <w:rsid w:val="00045AFA"/>
    <w:rsid w:val="000471A8"/>
    <w:rsid w:val="00050C1C"/>
    <w:rsid w:val="000677C7"/>
    <w:rsid w:val="00071BD1"/>
    <w:rsid w:val="0007729D"/>
    <w:rsid w:val="00081614"/>
    <w:rsid w:val="00081BB2"/>
    <w:rsid w:val="00084D43"/>
    <w:rsid w:val="00094226"/>
    <w:rsid w:val="00095C35"/>
    <w:rsid w:val="00096788"/>
    <w:rsid w:val="000970F5"/>
    <w:rsid w:val="000A123E"/>
    <w:rsid w:val="000A42F2"/>
    <w:rsid w:val="000A4306"/>
    <w:rsid w:val="000B24A4"/>
    <w:rsid w:val="000B283F"/>
    <w:rsid w:val="000B5E92"/>
    <w:rsid w:val="000C4C3F"/>
    <w:rsid w:val="000C5448"/>
    <w:rsid w:val="000D423D"/>
    <w:rsid w:val="000D7D92"/>
    <w:rsid w:val="000E171E"/>
    <w:rsid w:val="000E1940"/>
    <w:rsid w:val="000F06D1"/>
    <w:rsid w:val="000F7625"/>
    <w:rsid w:val="00104BBD"/>
    <w:rsid w:val="001050D7"/>
    <w:rsid w:val="001126AC"/>
    <w:rsid w:val="0012203E"/>
    <w:rsid w:val="0012491B"/>
    <w:rsid w:val="00127791"/>
    <w:rsid w:val="001305B0"/>
    <w:rsid w:val="001310DE"/>
    <w:rsid w:val="0013467A"/>
    <w:rsid w:val="00145632"/>
    <w:rsid w:val="0014618E"/>
    <w:rsid w:val="00147D59"/>
    <w:rsid w:val="001511A4"/>
    <w:rsid w:val="0015472C"/>
    <w:rsid w:val="0015515A"/>
    <w:rsid w:val="001614FA"/>
    <w:rsid w:val="00162CEA"/>
    <w:rsid w:val="001643B5"/>
    <w:rsid w:val="00166A9B"/>
    <w:rsid w:val="00166B33"/>
    <w:rsid w:val="00174582"/>
    <w:rsid w:val="001756F6"/>
    <w:rsid w:val="001828F1"/>
    <w:rsid w:val="0018548B"/>
    <w:rsid w:val="00190419"/>
    <w:rsid w:val="0019098E"/>
    <w:rsid w:val="00195B67"/>
    <w:rsid w:val="001A6007"/>
    <w:rsid w:val="001A7B45"/>
    <w:rsid w:val="001B1B50"/>
    <w:rsid w:val="001B2051"/>
    <w:rsid w:val="001B272B"/>
    <w:rsid w:val="001C0AC7"/>
    <w:rsid w:val="001C1992"/>
    <w:rsid w:val="001C7E3F"/>
    <w:rsid w:val="001D2A3E"/>
    <w:rsid w:val="001D4716"/>
    <w:rsid w:val="001D58B7"/>
    <w:rsid w:val="001D7743"/>
    <w:rsid w:val="001D7AE8"/>
    <w:rsid w:val="001E040F"/>
    <w:rsid w:val="001E5DFB"/>
    <w:rsid w:val="001F06C0"/>
    <w:rsid w:val="001F1056"/>
    <w:rsid w:val="001F56B4"/>
    <w:rsid w:val="00200C8F"/>
    <w:rsid w:val="00203EBB"/>
    <w:rsid w:val="00203ECF"/>
    <w:rsid w:val="002109BA"/>
    <w:rsid w:val="00212653"/>
    <w:rsid w:val="00213B21"/>
    <w:rsid w:val="00216864"/>
    <w:rsid w:val="002236BB"/>
    <w:rsid w:val="00224EC6"/>
    <w:rsid w:val="0023025C"/>
    <w:rsid w:val="002308F7"/>
    <w:rsid w:val="00234E94"/>
    <w:rsid w:val="00240F30"/>
    <w:rsid w:val="00247348"/>
    <w:rsid w:val="0025027E"/>
    <w:rsid w:val="002510DB"/>
    <w:rsid w:val="002519F1"/>
    <w:rsid w:val="00253DDA"/>
    <w:rsid w:val="00254577"/>
    <w:rsid w:val="00254817"/>
    <w:rsid w:val="00257794"/>
    <w:rsid w:val="00261863"/>
    <w:rsid w:val="00263A19"/>
    <w:rsid w:val="0027279E"/>
    <w:rsid w:val="00275292"/>
    <w:rsid w:val="00275978"/>
    <w:rsid w:val="00282647"/>
    <w:rsid w:val="00287C04"/>
    <w:rsid w:val="002908CE"/>
    <w:rsid w:val="0029102C"/>
    <w:rsid w:val="0029298F"/>
    <w:rsid w:val="00297D28"/>
    <w:rsid w:val="002A221A"/>
    <w:rsid w:val="002B472F"/>
    <w:rsid w:val="002C7419"/>
    <w:rsid w:val="002D3CBA"/>
    <w:rsid w:val="002E17D9"/>
    <w:rsid w:val="002E4F89"/>
    <w:rsid w:val="002E624D"/>
    <w:rsid w:val="002F1D60"/>
    <w:rsid w:val="002F223A"/>
    <w:rsid w:val="002F4951"/>
    <w:rsid w:val="00303D9A"/>
    <w:rsid w:val="003041E9"/>
    <w:rsid w:val="00315F64"/>
    <w:rsid w:val="003206F2"/>
    <w:rsid w:val="00323E2F"/>
    <w:rsid w:val="00326018"/>
    <w:rsid w:val="00326084"/>
    <w:rsid w:val="00330055"/>
    <w:rsid w:val="00332EBB"/>
    <w:rsid w:val="00334C76"/>
    <w:rsid w:val="00337977"/>
    <w:rsid w:val="00337F24"/>
    <w:rsid w:val="003405EC"/>
    <w:rsid w:val="00340D25"/>
    <w:rsid w:val="003411DD"/>
    <w:rsid w:val="00343A89"/>
    <w:rsid w:val="00346CF2"/>
    <w:rsid w:val="0035013A"/>
    <w:rsid w:val="00350CC1"/>
    <w:rsid w:val="00352486"/>
    <w:rsid w:val="00352877"/>
    <w:rsid w:val="0035288D"/>
    <w:rsid w:val="00355778"/>
    <w:rsid w:val="00360B0E"/>
    <w:rsid w:val="003619A0"/>
    <w:rsid w:val="00363633"/>
    <w:rsid w:val="00375D81"/>
    <w:rsid w:val="00377B9A"/>
    <w:rsid w:val="003816FF"/>
    <w:rsid w:val="00384D01"/>
    <w:rsid w:val="00385C8C"/>
    <w:rsid w:val="00391711"/>
    <w:rsid w:val="00392D8D"/>
    <w:rsid w:val="003933CF"/>
    <w:rsid w:val="0039420E"/>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211D"/>
    <w:rsid w:val="003D2D0D"/>
    <w:rsid w:val="003D3A72"/>
    <w:rsid w:val="003D4122"/>
    <w:rsid w:val="003E56BC"/>
    <w:rsid w:val="003F111F"/>
    <w:rsid w:val="003F1F76"/>
    <w:rsid w:val="003F251F"/>
    <w:rsid w:val="003F2C26"/>
    <w:rsid w:val="003F7943"/>
    <w:rsid w:val="00402128"/>
    <w:rsid w:val="004127D9"/>
    <w:rsid w:val="0042151C"/>
    <w:rsid w:val="004247A5"/>
    <w:rsid w:val="00425628"/>
    <w:rsid w:val="00425C8D"/>
    <w:rsid w:val="0043148D"/>
    <w:rsid w:val="00431565"/>
    <w:rsid w:val="0043185B"/>
    <w:rsid w:val="00431E37"/>
    <w:rsid w:val="004331E1"/>
    <w:rsid w:val="00433D88"/>
    <w:rsid w:val="00446C5C"/>
    <w:rsid w:val="00457AA7"/>
    <w:rsid w:val="00464F76"/>
    <w:rsid w:val="00465865"/>
    <w:rsid w:val="00466D42"/>
    <w:rsid w:val="004704F3"/>
    <w:rsid w:val="00470A3F"/>
    <w:rsid w:val="0047162D"/>
    <w:rsid w:val="004817C3"/>
    <w:rsid w:val="00481876"/>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778"/>
    <w:rsid w:val="00505BED"/>
    <w:rsid w:val="00511248"/>
    <w:rsid w:val="00515A74"/>
    <w:rsid w:val="00515A9A"/>
    <w:rsid w:val="00516438"/>
    <w:rsid w:val="0052089E"/>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90CD8"/>
    <w:rsid w:val="00597046"/>
    <w:rsid w:val="005971D4"/>
    <w:rsid w:val="00597A17"/>
    <w:rsid w:val="005A374F"/>
    <w:rsid w:val="005A5C1C"/>
    <w:rsid w:val="005B17A9"/>
    <w:rsid w:val="005B1926"/>
    <w:rsid w:val="005B1ACB"/>
    <w:rsid w:val="005B6E26"/>
    <w:rsid w:val="005C079F"/>
    <w:rsid w:val="005C4F80"/>
    <w:rsid w:val="005C76C6"/>
    <w:rsid w:val="005D1B36"/>
    <w:rsid w:val="005D7079"/>
    <w:rsid w:val="005E361F"/>
    <w:rsid w:val="005E3BE3"/>
    <w:rsid w:val="005E706B"/>
    <w:rsid w:val="005F644C"/>
    <w:rsid w:val="00600BCD"/>
    <w:rsid w:val="00601120"/>
    <w:rsid w:val="00605761"/>
    <w:rsid w:val="00606D17"/>
    <w:rsid w:val="0060761A"/>
    <w:rsid w:val="00610252"/>
    <w:rsid w:val="00614CD7"/>
    <w:rsid w:val="00616CDF"/>
    <w:rsid w:val="00617155"/>
    <w:rsid w:val="00617406"/>
    <w:rsid w:val="00620EAF"/>
    <w:rsid w:val="006235FC"/>
    <w:rsid w:val="00632BC8"/>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B26C1"/>
    <w:rsid w:val="006B2A3E"/>
    <w:rsid w:val="006B6CC0"/>
    <w:rsid w:val="006C4F0D"/>
    <w:rsid w:val="006C5523"/>
    <w:rsid w:val="006D46A8"/>
    <w:rsid w:val="006D5621"/>
    <w:rsid w:val="006D72B5"/>
    <w:rsid w:val="006E041E"/>
    <w:rsid w:val="006E0BD4"/>
    <w:rsid w:val="006E6F44"/>
    <w:rsid w:val="006F1F07"/>
    <w:rsid w:val="006F6D8D"/>
    <w:rsid w:val="006F7358"/>
    <w:rsid w:val="006F7AB8"/>
    <w:rsid w:val="00702E47"/>
    <w:rsid w:val="00704254"/>
    <w:rsid w:val="007114BF"/>
    <w:rsid w:val="00712087"/>
    <w:rsid w:val="00714F6F"/>
    <w:rsid w:val="007159FA"/>
    <w:rsid w:val="007170D7"/>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C0BF6"/>
    <w:rsid w:val="007C1853"/>
    <w:rsid w:val="007C2D69"/>
    <w:rsid w:val="007C3743"/>
    <w:rsid w:val="007C3A7E"/>
    <w:rsid w:val="007C56DE"/>
    <w:rsid w:val="007D0439"/>
    <w:rsid w:val="007D377B"/>
    <w:rsid w:val="007D5B84"/>
    <w:rsid w:val="007D6B30"/>
    <w:rsid w:val="007D6D40"/>
    <w:rsid w:val="007D7169"/>
    <w:rsid w:val="007E0EB9"/>
    <w:rsid w:val="007E198F"/>
    <w:rsid w:val="007E4142"/>
    <w:rsid w:val="007E4EC0"/>
    <w:rsid w:val="007F3663"/>
    <w:rsid w:val="007F4092"/>
    <w:rsid w:val="007F646F"/>
    <w:rsid w:val="008061D5"/>
    <w:rsid w:val="00806604"/>
    <w:rsid w:val="008100FE"/>
    <w:rsid w:val="008167E4"/>
    <w:rsid w:val="00820C91"/>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C4B94"/>
    <w:rsid w:val="008C7BCD"/>
    <w:rsid w:val="008D032F"/>
    <w:rsid w:val="008D094F"/>
    <w:rsid w:val="008D0B2E"/>
    <w:rsid w:val="008D2466"/>
    <w:rsid w:val="008E15F1"/>
    <w:rsid w:val="008E2D4C"/>
    <w:rsid w:val="008E31CB"/>
    <w:rsid w:val="008F0399"/>
    <w:rsid w:val="008F0667"/>
    <w:rsid w:val="008F1F72"/>
    <w:rsid w:val="008F3730"/>
    <w:rsid w:val="0090347E"/>
    <w:rsid w:val="00903674"/>
    <w:rsid w:val="00903D47"/>
    <w:rsid w:val="00904AE9"/>
    <w:rsid w:val="009102F0"/>
    <w:rsid w:val="00911C6F"/>
    <w:rsid w:val="00912D53"/>
    <w:rsid w:val="00923386"/>
    <w:rsid w:val="0092406A"/>
    <w:rsid w:val="00924D90"/>
    <w:rsid w:val="00926246"/>
    <w:rsid w:val="0093154D"/>
    <w:rsid w:val="009320F7"/>
    <w:rsid w:val="00933565"/>
    <w:rsid w:val="009454FE"/>
    <w:rsid w:val="00951310"/>
    <w:rsid w:val="00962338"/>
    <w:rsid w:val="0096791F"/>
    <w:rsid w:val="00973EFA"/>
    <w:rsid w:val="0097455B"/>
    <w:rsid w:val="009748F9"/>
    <w:rsid w:val="0098115D"/>
    <w:rsid w:val="009A090C"/>
    <w:rsid w:val="009A22DB"/>
    <w:rsid w:val="009A683C"/>
    <w:rsid w:val="009A7FFB"/>
    <w:rsid w:val="009B1F83"/>
    <w:rsid w:val="009B36A8"/>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16E88"/>
    <w:rsid w:val="00A21E68"/>
    <w:rsid w:val="00A257F3"/>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B2871"/>
    <w:rsid w:val="00AB39E6"/>
    <w:rsid w:val="00AB709E"/>
    <w:rsid w:val="00AC4A1E"/>
    <w:rsid w:val="00AC524F"/>
    <w:rsid w:val="00AC6982"/>
    <w:rsid w:val="00AD0832"/>
    <w:rsid w:val="00AD1F35"/>
    <w:rsid w:val="00AD1FD2"/>
    <w:rsid w:val="00AD2920"/>
    <w:rsid w:val="00AD6DBE"/>
    <w:rsid w:val="00AE11E9"/>
    <w:rsid w:val="00AE6D32"/>
    <w:rsid w:val="00AF2CA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13A4"/>
    <w:rsid w:val="00B61DFB"/>
    <w:rsid w:val="00B64613"/>
    <w:rsid w:val="00B81DF7"/>
    <w:rsid w:val="00B82AFE"/>
    <w:rsid w:val="00B92994"/>
    <w:rsid w:val="00B958D2"/>
    <w:rsid w:val="00B961E0"/>
    <w:rsid w:val="00B97C97"/>
    <w:rsid w:val="00BA02E0"/>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B0C29"/>
    <w:rsid w:val="00CB63C9"/>
    <w:rsid w:val="00CB7C2C"/>
    <w:rsid w:val="00CC1C75"/>
    <w:rsid w:val="00CD593F"/>
    <w:rsid w:val="00CD62B2"/>
    <w:rsid w:val="00CD6B9A"/>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73A37"/>
    <w:rsid w:val="00D76A88"/>
    <w:rsid w:val="00D778DC"/>
    <w:rsid w:val="00D809A9"/>
    <w:rsid w:val="00D825F4"/>
    <w:rsid w:val="00D841C0"/>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D136D"/>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79BC"/>
    <w:rsid w:val="00E63CD3"/>
    <w:rsid w:val="00E65381"/>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C6B"/>
    <w:rsid w:val="00ED3FA7"/>
    <w:rsid w:val="00ED714F"/>
    <w:rsid w:val="00EE2178"/>
    <w:rsid w:val="00EF21F8"/>
    <w:rsid w:val="00EF2B4A"/>
    <w:rsid w:val="00EF344B"/>
    <w:rsid w:val="00EF6DB3"/>
    <w:rsid w:val="00F0051C"/>
    <w:rsid w:val="00F067A7"/>
    <w:rsid w:val="00F12795"/>
    <w:rsid w:val="00F27E1D"/>
    <w:rsid w:val="00F310C3"/>
    <w:rsid w:val="00F3190D"/>
    <w:rsid w:val="00F33A6A"/>
    <w:rsid w:val="00F36392"/>
    <w:rsid w:val="00F371CD"/>
    <w:rsid w:val="00F5032E"/>
    <w:rsid w:val="00F53FE7"/>
    <w:rsid w:val="00F54C1D"/>
    <w:rsid w:val="00F572D4"/>
    <w:rsid w:val="00F572F8"/>
    <w:rsid w:val="00F83422"/>
    <w:rsid w:val="00F92102"/>
    <w:rsid w:val="00F9412A"/>
    <w:rsid w:val="00F95FEE"/>
    <w:rsid w:val="00FA0E58"/>
    <w:rsid w:val="00FA76D5"/>
    <w:rsid w:val="00FB1BDA"/>
    <w:rsid w:val="00FB79B0"/>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paragraph" w:styleId="Listenabsatz">
    <w:name w:val="List Paragraph"/>
    <w:basedOn w:val="Standard"/>
    <w:uiPriority w:val="34"/>
    <w:qFormat/>
    <w:rsid w:val="00431E37"/>
    <w:pPr>
      <w:ind w:left="720"/>
      <w:contextualSpacing/>
    </w:pPr>
  </w:style>
  <w:style w:type="character" w:styleId="BesuchterHyperlink">
    <w:name w:val="FollowedHyperlink"/>
    <w:basedOn w:val="Absatz-Standardschriftart"/>
    <w:uiPriority w:val="99"/>
    <w:semiHidden/>
    <w:unhideWhenUsed/>
    <w:rsid w:val="00600BC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paragraph" w:styleId="Listenabsatz">
    <w:name w:val="List Paragraph"/>
    <w:basedOn w:val="Standard"/>
    <w:uiPriority w:val="34"/>
    <w:qFormat/>
    <w:rsid w:val="00431E37"/>
    <w:pPr>
      <w:ind w:left="720"/>
      <w:contextualSpacing/>
    </w:pPr>
  </w:style>
  <w:style w:type="character" w:styleId="BesuchterHyperlink">
    <w:name w:val="FollowedHyperlink"/>
    <w:basedOn w:val="Absatz-Standardschriftart"/>
    <w:uiPriority w:val="99"/>
    <w:semiHidden/>
    <w:unhideWhenUsed/>
    <w:rsid w:val="00600BC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press-n-relations.mediamid.com/AMID-PR/open.jsp?action=search&amp;query=Clouve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clouver.de"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Props1.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2.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694387-4B1B-4782-97B6-27292AE67BB2}">
  <ds:schemaRefs>
    <ds:schemaRef ds:uri="http://www.w3.org/XML/1998/namespace"/>
    <ds:schemaRef ds:uri="http://schemas.openxmlformats.org/package/2006/metadata/core-properties"/>
    <ds:schemaRef ds:uri="c707676e-de56-4d2f-8332-7bc1060c4d14"/>
    <ds:schemaRef ds:uri="2b01c3fd-60c9-416f-b603-7ea7bec7577a"/>
    <ds:schemaRef ds:uri="http://schemas.microsoft.com/office/infopath/2007/PartnerControls"/>
    <ds:schemaRef ds:uri="http://schemas.microsoft.com/office/2006/documentManagement/types"/>
    <ds:schemaRef ds:uri="http://purl.org/dc/terms/"/>
    <ds:schemaRef ds:uri="http://purl.org/dc/elements/1.1/"/>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3349</Characters>
  <Application>Microsoft Office Word</Application>
  <DocSecurity>6</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2018-01-31T14:47:00Z</dcterms:created>
  <dcterms:modified xsi:type="dcterms:W3CDTF">2018-01-31T14:47:00Z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ies>
</file>