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rsidR="004875CC" w:rsidRPr="00F43D88" w:rsidRDefault="004875CC" w:rsidP="004875CC">
      <w:pPr>
        <w:rPr>
          <w:rFonts w:ascii="Helvetica" w:hAnsi="Helvetica"/>
          <w:b/>
          <w:sz w:val="30"/>
          <w:szCs w:val="30"/>
          <w:lang w:val="de-DE"/>
        </w:rPr>
      </w:pPr>
      <w:r w:rsidRPr="00F43D88">
        <w:rPr>
          <w:rFonts w:ascii="Helvetica" w:hAnsi="Helvetica"/>
          <w:b/>
          <w:bCs/>
          <w:noProof/>
        </w:rPr>
        <w:drawing>
          <wp:inline distT="0" distB="0" distL="0" distR="0" wp14:anchorId="37A91E66" wp14:editId="6E000838">
            <wp:extent cx="2336800" cy="466112"/>
            <wp:effectExtent l="0" t="0" r="6350" b="0"/>
            <wp:docPr id="1" name="Picture 1" descr="A picture containing drawing&#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Nilfisk_logo_2015.jpg"/>
                    <pic:cNvPicPr/>
                  </pic:nvPicPr>
                  <pic:blipFill>
                    <a:blip r:embed="rId4"/>
                    <a:stretch>
                      <a:fillRect/>
                    </a:stretch>
                  </pic:blipFill>
                  <pic:spPr>
                    <a:xfrm>
                      <a:off x="0" y="0"/>
                      <a:ext cx="2352628" cy="469269"/>
                    </a:xfrm>
                    <a:prstGeom prst="rect">
                      <a:avLst/>
                    </a:prstGeom>
                  </pic:spPr>
                </pic:pic>
              </a:graphicData>
            </a:graphic>
          </wp:inline>
        </w:drawing>
      </w:r>
      <w:r w:rsidRPr="00F43D88">
        <w:rPr>
          <w:rFonts w:ascii="Helvetica" w:hAnsi="Helvetica"/>
          <w:b/>
          <w:sz w:val="30"/>
          <w:szCs w:val="30"/>
          <w:lang w:val="de-DE"/>
        </w:rPr>
        <w:t xml:space="preserve"> </w:t>
      </w:r>
    </w:p>
    <w:p w:rsidR="00CD1D85" w:rsidRPr="00F43D88" w:rsidRDefault="00CD1D85" w:rsidP="004875CC">
      <w:pPr>
        <w:rPr>
          <w:rFonts w:ascii="Helvetica" w:hAnsi="Helvetica"/>
          <w:b/>
          <w:sz w:val="30"/>
          <w:szCs w:val="30"/>
          <w:lang w:val="de-DE"/>
        </w:rPr>
      </w:pPr>
    </w:p>
    <w:p w:rsidR="005A0242" w:rsidRPr="00F43D88" w:rsidRDefault="005A0242" w:rsidP="005A0242">
      <w:pPr>
        <w:spacing w:line="288" w:lineRule="auto"/>
        <w:ind w:right="-144"/>
        <w:rPr>
          <w:rFonts w:ascii="Helvetica" w:eastAsia="Helvetica" w:hAnsi="Helvetica" w:cs="Helvetica"/>
          <w:lang w:val="de-DE"/>
        </w:rPr>
      </w:pPr>
      <w:r w:rsidRPr="00F43D88">
        <w:rPr>
          <w:rFonts w:ascii="Helvetica" w:eastAsia="Helvetica" w:hAnsi="Helvetica" w:cs="Helvetica"/>
          <w:lang w:val="de-DE"/>
        </w:rPr>
        <w:t>Presseinformation</w:t>
      </w:r>
    </w:p>
    <w:p w:rsidR="004875CC" w:rsidRPr="00F43D88" w:rsidRDefault="004875CC" w:rsidP="004875CC">
      <w:pPr>
        <w:rPr>
          <w:rFonts w:ascii="Helvetica" w:hAnsi="Helvetica"/>
          <w:b/>
          <w:sz w:val="30"/>
          <w:szCs w:val="30"/>
          <w:lang w:val="de-DE"/>
        </w:rPr>
      </w:pPr>
    </w:p>
    <w:p w:rsidR="004875CC" w:rsidRPr="00F43D88" w:rsidRDefault="004875CC" w:rsidP="004875CC">
      <w:pPr>
        <w:rPr>
          <w:rFonts w:ascii="Helvetica" w:hAnsi="Helvetica"/>
          <w:b/>
          <w:sz w:val="30"/>
          <w:szCs w:val="30"/>
          <w:lang w:val="de-DE"/>
        </w:rPr>
      </w:pPr>
      <w:r w:rsidRPr="00F43D88">
        <w:rPr>
          <w:rFonts w:ascii="Helvetica" w:hAnsi="Helvetica"/>
          <w:b/>
          <w:sz w:val="30"/>
          <w:szCs w:val="30"/>
          <w:lang w:val="de-DE"/>
        </w:rPr>
        <w:t>Nilfisk reagiert mit der Einführung der größten autonomen Aufsitzmaschine auf dem Markt auf die steigende Nachfrage nach autonomer Reinigung und stellt ein fortschrittliches Zubehör mit UV-C-Licht vor</w:t>
      </w:r>
    </w:p>
    <w:p w:rsidR="004875CC" w:rsidRPr="00F43D88" w:rsidRDefault="004875CC" w:rsidP="004875CC">
      <w:pPr>
        <w:rPr>
          <w:rFonts w:ascii="Helvetica" w:hAnsi="Helvetica"/>
          <w:b/>
          <w:sz w:val="30"/>
          <w:szCs w:val="30"/>
          <w:lang w:val="de-DE"/>
        </w:rPr>
      </w:pPr>
    </w:p>
    <w:p w:rsidR="004875CC" w:rsidRPr="00F43D88" w:rsidRDefault="004875CC" w:rsidP="004875CC">
      <w:pPr>
        <w:rPr>
          <w:rStyle w:val="Hyperlink"/>
          <w:rFonts w:ascii="Helvetica" w:hAnsi="Helvetica" w:cs="Arial"/>
          <w:color w:val="000000" w:themeColor="text1"/>
          <w:sz w:val="20"/>
          <w:szCs w:val="20"/>
          <w:u w:val="none"/>
          <w:lang w:val="de-DE"/>
        </w:rPr>
      </w:pPr>
      <w:r w:rsidRPr="00F43D88">
        <w:rPr>
          <w:rStyle w:val="Hyperlink"/>
          <w:rFonts w:ascii="Helvetica" w:hAnsi="Helvetica" w:cs="Arial"/>
          <w:color w:val="000000" w:themeColor="text1"/>
          <w:sz w:val="20"/>
          <w:szCs w:val="20"/>
          <w:u w:val="none"/>
          <w:lang w:val="de-DE"/>
        </w:rPr>
        <w:t xml:space="preserve">BELLENBERG – </w:t>
      </w:r>
      <w:r w:rsidR="00327703" w:rsidRPr="00F43D88">
        <w:rPr>
          <w:rStyle w:val="Hyperlink"/>
          <w:rFonts w:ascii="Helvetica" w:hAnsi="Helvetica" w:cs="Arial"/>
          <w:color w:val="000000" w:themeColor="text1"/>
          <w:sz w:val="20"/>
          <w:szCs w:val="20"/>
          <w:u w:val="none"/>
          <w:lang w:val="de-DE"/>
        </w:rPr>
        <w:t>2</w:t>
      </w:r>
      <w:r w:rsidR="001309F9" w:rsidRPr="00F43D88">
        <w:rPr>
          <w:rStyle w:val="Hyperlink"/>
          <w:rFonts w:ascii="Helvetica" w:hAnsi="Helvetica" w:cs="Arial"/>
          <w:color w:val="000000" w:themeColor="text1"/>
          <w:sz w:val="20"/>
          <w:szCs w:val="20"/>
          <w:u w:val="none"/>
          <w:lang w:val="de-DE"/>
        </w:rPr>
        <w:t>9</w:t>
      </w:r>
      <w:r w:rsidR="00327703" w:rsidRPr="00F43D88">
        <w:rPr>
          <w:rStyle w:val="Hyperlink"/>
          <w:rFonts w:ascii="Helvetica" w:hAnsi="Helvetica" w:cs="Arial"/>
          <w:color w:val="000000" w:themeColor="text1"/>
          <w:sz w:val="20"/>
          <w:szCs w:val="20"/>
          <w:u w:val="none"/>
          <w:lang w:val="de-DE"/>
        </w:rPr>
        <w:t>.</w:t>
      </w:r>
      <w:r w:rsidRPr="00F43D88">
        <w:rPr>
          <w:rStyle w:val="Hyperlink"/>
          <w:rFonts w:ascii="Helvetica" w:hAnsi="Helvetica" w:cs="Arial"/>
          <w:color w:val="000000" w:themeColor="text1"/>
          <w:sz w:val="20"/>
          <w:szCs w:val="20"/>
          <w:u w:val="none"/>
          <w:lang w:val="de-DE"/>
        </w:rPr>
        <w:t xml:space="preserve"> September 2020 - Nilfisk, ein weltweit führender Anbieter von professionellen Reinigungslösungen und -dienstleistungen, kündigt die Einführung von zwei leistungsstarken Ergänzungen seines autonomen Portfolios an. Die Nilfisk Liberty SC60, eine autonome Scheuersaugmaschine, die von der Brain </w:t>
      </w:r>
      <w:proofErr w:type="spellStart"/>
      <w:r w:rsidRPr="00F43D88">
        <w:rPr>
          <w:rStyle w:val="Hyperlink"/>
          <w:rFonts w:ascii="Helvetica" w:hAnsi="Helvetica" w:cs="Arial"/>
          <w:color w:val="000000" w:themeColor="text1"/>
          <w:sz w:val="20"/>
          <w:szCs w:val="20"/>
          <w:u w:val="none"/>
          <w:lang w:val="de-DE"/>
        </w:rPr>
        <w:t>Corp</w:t>
      </w:r>
      <w:proofErr w:type="spellEnd"/>
      <w:r w:rsidRPr="00F43D88">
        <w:rPr>
          <w:rStyle w:val="Hyperlink"/>
          <w:rFonts w:ascii="Helvetica" w:hAnsi="Helvetica" w:cs="Arial"/>
          <w:color w:val="000000" w:themeColor="text1"/>
          <w:sz w:val="20"/>
          <w:szCs w:val="20"/>
          <w:u w:val="none"/>
          <w:lang w:val="de-DE"/>
        </w:rPr>
        <w:t xml:space="preserve"> </w:t>
      </w:r>
      <w:proofErr w:type="spellStart"/>
      <w:r w:rsidRPr="00F43D88">
        <w:rPr>
          <w:rStyle w:val="Hyperlink"/>
          <w:rFonts w:ascii="Helvetica" w:hAnsi="Helvetica" w:cs="Arial"/>
          <w:color w:val="000000" w:themeColor="text1"/>
          <w:sz w:val="20"/>
          <w:szCs w:val="20"/>
          <w:u w:val="none"/>
          <w:lang w:val="de-DE"/>
        </w:rPr>
        <w:t>BrainOS</w:t>
      </w:r>
      <w:proofErr w:type="spellEnd"/>
      <w:r w:rsidRPr="00F43D88">
        <w:rPr>
          <w:rStyle w:val="Hyperlink"/>
          <w:rFonts w:ascii="Helvetica" w:hAnsi="Helvetica" w:cs="Arial"/>
          <w:color w:val="000000" w:themeColor="text1"/>
          <w:sz w:val="20"/>
          <w:szCs w:val="20"/>
          <w:u w:val="none"/>
          <w:lang w:val="de-DE"/>
        </w:rPr>
        <w:t>® KI-Softwareplattform betrieben wird, und ein auf UV-C-Licht basierendes Zubehör für die bestehende autonome Scheuersaugmaschine von Nilfisk, die Nilfisk Liberty SC50, um Viren und andere Pathogene zu bekämpfen.</w:t>
      </w:r>
    </w:p>
    <w:p w:rsidR="004875CC" w:rsidRPr="00F43D88" w:rsidRDefault="004875CC" w:rsidP="004875CC">
      <w:pPr>
        <w:rPr>
          <w:rStyle w:val="Hyperlink"/>
          <w:rFonts w:ascii="Helvetica" w:hAnsi="Helvetica" w:cs="Arial"/>
          <w:color w:val="000000" w:themeColor="text1"/>
          <w:sz w:val="20"/>
          <w:szCs w:val="20"/>
          <w:u w:val="none"/>
          <w:lang w:val="de-DE"/>
        </w:rPr>
      </w:pPr>
    </w:p>
    <w:p w:rsidR="004875CC" w:rsidRPr="00F43D88" w:rsidRDefault="004875CC" w:rsidP="004875CC">
      <w:pPr>
        <w:rPr>
          <w:rStyle w:val="Hyperlink"/>
          <w:rFonts w:ascii="Helvetica" w:hAnsi="Helvetica" w:cs="Arial"/>
          <w:color w:val="000000" w:themeColor="text1"/>
          <w:sz w:val="20"/>
          <w:szCs w:val="20"/>
          <w:u w:val="none"/>
          <w:lang w:val="de-DE"/>
        </w:rPr>
      </w:pPr>
      <w:r w:rsidRPr="00F43D88">
        <w:rPr>
          <w:rStyle w:val="Hyperlink"/>
          <w:rFonts w:ascii="Helvetica" w:hAnsi="Helvetica" w:cs="Arial"/>
          <w:color w:val="000000" w:themeColor="text1"/>
          <w:sz w:val="20"/>
          <w:szCs w:val="20"/>
          <w:u w:val="none"/>
          <w:lang w:val="de-DE"/>
        </w:rPr>
        <w:t xml:space="preserve">Diese Innovationen, die </w:t>
      </w:r>
      <w:r w:rsidR="00D335A1" w:rsidRPr="00F43D88">
        <w:rPr>
          <w:rStyle w:val="Hyperlink"/>
          <w:rFonts w:ascii="Helvetica" w:hAnsi="Helvetica" w:cs="Arial"/>
          <w:color w:val="000000" w:themeColor="text1"/>
          <w:sz w:val="20"/>
          <w:szCs w:val="20"/>
          <w:u w:val="none"/>
          <w:lang w:val="de-DE"/>
        </w:rPr>
        <w:t>jüngst</w:t>
      </w:r>
      <w:r w:rsidRPr="00F43D88">
        <w:rPr>
          <w:rStyle w:val="Hyperlink"/>
          <w:rFonts w:ascii="Helvetica" w:hAnsi="Helvetica" w:cs="Arial"/>
          <w:color w:val="000000" w:themeColor="text1"/>
          <w:sz w:val="20"/>
          <w:szCs w:val="20"/>
          <w:u w:val="none"/>
          <w:lang w:val="de-DE"/>
        </w:rPr>
        <w:t xml:space="preserve"> bei einer virtuellen Eröffnungsveranstaltung vorgestellt wurden, sind ein bedeutender Schritt in Richtung der Ambition von Nilfisk, ein vollständiges Portfolio an autonomen Reinigungslösungen aufzubauen. Hans Henrik Lund, CEO von Nilfisk, sagt:</w:t>
      </w:r>
    </w:p>
    <w:p w:rsidR="004875CC" w:rsidRPr="00F43D88" w:rsidRDefault="004875CC" w:rsidP="004875CC">
      <w:pPr>
        <w:rPr>
          <w:rFonts w:ascii="Helvetica" w:hAnsi="Helvetica"/>
          <w:b/>
          <w:sz w:val="30"/>
          <w:szCs w:val="30"/>
          <w:lang w:val="de-DE"/>
        </w:rPr>
      </w:pPr>
    </w:p>
    <w:p w:rsidR="004875CC" w:rsidRPr="00F43D88" w:rsidRDefault="004875CC" w:rsidP="004875CC">
      <w:pPr>
        <w:rPr>
          <w:rFonts w:ascii="Helvetica" w:hAnsi="Helvetica"/>
          <w:b/>
          <w:sz w:val="30"/>
          <w:szCs w:val="30"/>
          <w:lang w:val="de-DE"/>
        </w:rPr>
      </w:pPr>
      <w:r w:rsidRPr="00F43D88">
        <w:rPr>
          <w:rStyle w:val="Hyperlink"/>
          <w:rFonts w:ascii="Helvetica" w:hAnsi="Helvetica" w:cs="Arial"/>
          <w:color w:val="000000" w:themeColor="text1"/>
          <w:sz w:val="20"/>
          <w:szCs w:val="20"/>
          <w:u w:val="none"/>
          <w:lang w:val="de-DE"/>
        </w:rPr>
        <w:t>„Jahre der Entwicklung haben modernste Robotertechnologie in der professionellen Reinigung ermöglicht, und als führendes Unternehmen im Bereich der intelligenten Reinigung hat sich Nilfisk auf die Fahne geschrieben, bei dieser Entwicklung an vorderster Front mitzuwirken. Wir freuen uns daher sehr, unser Portfolio um zwei neue innovative Lösungen zu erweitern. Zusammen mit unseren starken Technologiepartnern sind wir ständig bestrebt, die besten autonomen Lösungen des Marktes zu liefern, die auf die einzigartigen Reinigungsanforderungen und Umgebungen unserer Kunden zugeschnitten sind, um deren Reinigungsstandard zu erhöhen. Heute bekräftigen wir dieses Engagement!"</w:t>
      </w:r>
    </w:p>
    <w:p w:rsidR="00565970" w:rsidRPr="00F43D88" w:rsidRDefault="00565970">
      <w:pPr>
        <w:rPr>
          <w:rFonts w:ascii="Helvetica" w:hAnsi="Helvetica"/>
          <w:lang w:val="de-DE"/>
        </w:rPr>
      </w:pPr>
    </w:p>
    <w:p w:rsidR="004875CC" w:rsidRPr="00F43D88" w:rsidRDefault="004875CC" w:rsidP="004875CC">
      <w:pPr>
        <w:rPr>
          <w:rStyle w:val="Hyperlink"/>
          <w:rFonts w:ascii="Helvetica" w:hAnsi="Helvetica" w:cs="Arial"/>
          <w:b/>
          <w:bCs/>
          <w:color w:val="000000" w:themeColor="text1"/>
          <w:sz w:val="22"/>
          <w:szCs w:val="22"/>
          <w:u w:val="none"/>
          <w:lang w:val="de-DE"/>
        </w:rPr>
      </w:pPr>
      <w:r w:rsidRPr="00F43D88">
        <w:rPr>
          <w:rStyle w:val="Hyperlink"/>
          <w:rFonts w:ascii="Helvetica" w:hAnsi="Helvetica" w:cs="Arial"/>
          <w:b/>
          <w:bCs/>
          <w:color w:val="000000" w:themeColor="text1"/>
          <w:sz w:val="22"/>
          <w:szCs w:val="22"/>
          <w:u w:val="none"/>
          <w:lang w:val="de-DE"/>
        </w:rPr>
        <w:t>Neue Maßstäbe für autonome Reinigungskapazität</w:t>
      </w:r>
    </w:p>
    <w:p w:rsidR="004875CC" w:rsidRPr="00F43D88" w:rsidRDefault="004875CC">
      <w:pPr>
        <w:rPr>
          <w:rFonts w:ascii="Helvetica" w:hAnsi="Helvetica"/>
          <w:lang w:val="de-DE"/>
        </w:rPr>
      </w:pPr>
    </w:p>
    <w:p w:rsidR="004875CC" w:rsidRPr="00F43D88" w:rsidRDefault="004875CC" w:rsidP="004875CC">
      <w:pPr>
        <w:rPr>
          <w:rStyle w:val="Hyperlink"/>
          <w:rFonts w:ascii="Helvetica" w:hAnsi="Helvetica" w:cs="Arial"/>
          <w:color w:val="000000" w:themeColor="text1"/>
          <w:sz w:val="20"/>
          <w:szCs w:val="20"/>
          <w:u w:val="none"/>
          <w:lang w:val="de-DE"/>
        </w:rPr>
      </w:pPr>
      <w:r w:rsidRPr="00F43D88">
        <w:rPr>
          <w:rStyle w:val="Hyperlink"/>
          <w:rFonts w:ascii="Helvetica" w:hAnsi="Helvetica" w:cs="Arial"/>
          <w:color w:val="000000" w:themeColor="text1"/>
          <w:sz w:val="20"/>
          <w:szCs w:val="20"/>
          <w:u w:val="none"/>
          <w:lang w:val="de-DE"/>
        </w:rPr>
        <w:t xml:space="preserve">Die Nilfisk Liberty SC60 ist die erste autonome Lösung von Nilfisk, die auf dem leistungsstarken </w:t>
      </w:r>
      <w:proofErr w:type="spellStart"/>
      <w:r w:rsidRPr="00F43D88">
        <w:rPr>
          <w:rStyle w:val="Hyperlink"/>
          <w:rFonts w:ascii="Helvetica" w:hAnsi="Helvetica" w:cs="Arial"/>
          <w:color w:val="000000" w:themeColor="text1"/>
          <w:sz w:val="20"/>
          <w:szCs w:val="20"/>
          <w:u w:val="none"/>
          <w:lang w:val="de-DE"/>
        </w:rPr>
        <w:t>BrainOS</w:t>
      </w:r>
      <w:proofErr w:type="spellEnd"/>
      <w:r w:rsidRPr="00F43D88">
        <w:rPr>
          <w:rStyle w:val="Hyperlink"/>
          <w:rFonts w:ascii="Helvetica" w:hAnsi="Helvetica" w:cs="Arial"/>
          <w:color w:val="000000" w:themeColor="text1"/>
          <w:sz w:val="20"/>
          <w:szCs w:val="20"/>
          <w:u w:val="none"/>
          <w:lang w:val="de-DE"/>
        </w:rPr>
        <w:t xml:space="preserve"> von Brain </w:t>
      </w:r>
      <w:proofErr w:type="spellStart"/>
      <w:r w:rsidRPr="00F43D88">
        <w:rPr>
          <w:rStyle w:val="Hyperlink"/>
          <w:rFonts w:ascii="Helvetica" w:hAnsi="Helvetica" w:cs="Arial"/>
          <w:color w:val="000000" w:themeColor="text1"/>
          <w:sz w:val="20"/>
          <w:szCs w:val="20"/>
          <w:u w:val="none"/>
          <w:lang w:val="de-DE"/>
        </w:rPr>
        <w:t>Corp</w:t>
      </w:r>
      <w:proofErr w:type="spellEnd"/>
      <w:r w:rsidRPr="00F43D88">
        <w:rPr>
          <w:rStyle w:val="Hyperlink"/>
          <w:rFonts w:ascii="Helvetica" w:hAnsi="Helvetica" w:cs="Arial"/>
          <w:color w:val="000000" w:themeColor="text1"/>
          <w:sz w:val="20"/>
          <w:szCs w:val="20"/>
          <w:u w:val="none"/>
          <w:lang w:val="de-DE"/>
        </w:rPr>
        <w:t xml:space="preserve"> basiert – der weltweit am häufigsten verwendeten Plattform für die Entwicklung und Verwaltung autonomer mobiler Roboter. </w:t>
      </w:r>
      <w:r w:rsidR="004C0A46" w:rsidRPr="00F43D88">
        <w:rPr>
          <w:rStyle w:val="Hyperlink"/>
          <w:rFonts w:ascii="Helvetica" w:hAnsi="Helvetica" w:cs="Arial"/>
          <w:color w:val="000000" w:themeColor="text1"/>
          <w:sz w:val="20"/>
          <w:szCs w:val="20"/>
          <w:u w:val="none"/>
          <w:lang w:val="de-DE"/>
        </w:rPr>
        <w:t>Mit einer Arbeitsbreite von 71 Zentimetern ist d</w:t>
      </w:r>
      <w:r w:rsidRPr="00F43D88">
        <w:rPr>
          <w:rStyle w:val="Hyperlink"/>
          <w:rFonts w:ascii="Helvetica" w:hAnsi="Helvetica" w:cs="Arial"/>
          <w:color w:val="000000" w:themeColor="text1"/>
          <w:sz w:val="20"/>
          <w:szCs w:val="20"/>
          <w:u w:val="none"/>
          <w:lang w:val="de-DE"/>
        </w:rPr>
        <w:t xml:space="preserve">ie Hochleistungsmaschine mit dem größten </w:t>
      </w:r>
      <w:proofErr w:type="spellStart"/>
      <w:r w:rsidRPr="00F43D88">
        <w:rPr>
          <w:rStyle w:val="Hyperlink"/>
          <w:rFonts w:ascii="Helvetica" w:hAnsi="Helvetica" w:cs="Arial"/>
          <w:color w:val="000000" w:themeColor="text1"/>
          <w:sz w:val="20"/>
          <w:szCs w:val="20"/>
          <w:u w:val="none"/>
          <w:lang w:val="de-DE"/>
        </w:rPr>
        <w:t>Schrubbdeck</w:t>
      </w:r>
      <w:proofErr w:type="spellEnd"/>
      <w:r w:rsidRPr="00F43D88">
        <w:rPr>
          <w:rStyle w:val="Hyperlink"/>
          <w:rFonts w:ascii="Helvetica" w:hAnsi="Helvetica" w:cs="Arial"/>
          <w:color w:val="000000" w:themeColor="text1"/>
          <w:sz w:val="20"/>
          <w:szCs w:val="20"/>
          <w:u w:val="none"/>
          <w:lang w:val="de-DE"/>
        </w:rPr>
        <w:t xml:space="preserve"> in der Kategorie der autonomen Reinigungsmaschinen ausgestattet und zeichnet sich durch </w:t>
      </w:r>
      <w:proofErr w:type="spellStart"/>
      <w:r w:rsidRPr="00F43D88">
        <w:rPr>
          <w:rStyle w:val="Hyperlink"/>
          <w:rFonts w:ascii="Helvetica" w:hAnsi="Helvetica" w:cs="Arial"/>
          <w:color w:val="000000" w:themeColor="text1"/>
          <w:sz w:val="20"/>
          <w:szCs w:val="20"/>
          <w:u w:val="none"/>
          <w:lang w:val="de-DE"/>
        </w:rPr>
        <w:t>klassenbeste</w:t>
      </w:r>
      <w:proofErr w:type="spellEnd"/>
      <w:r w:rsidRPr="00F43D88">
        <w:rPr>
          <w:rStyle w:val="Hyperlink"/>
          <w:rFonts w:ascii="Helvetica" w:hAnsi="Helvetica" w:cs="Arial"/>
          <w:color w:val="000000" w:themeColor="text1"/>
          <w:sz w:val="20"/>
          <w:szCs w:val="20"/>
          <w:u w:val="none"/>
          <w:lang w:val="de-DE"/>
        </w:rPr>
        <w:t xml:space="preserve"> Benutzerfreundlichkeit und eine signifikante Betriebskapazität aus. Damit ist sie ideal für die Maximierung der Reinigungseffizienz in großen Innenräumen wie Einkaufszentren, Lagerhäusern, Logistik, Leichtindustrieumgebungen und ähnlichen Bereichen. Zu diesem Zweck ergänzt die SC60 die Fähigkeiten der weiteren autonomen Scheuersaugmaschine im Nilfisk Portfolio, der Nilfisk Liberty SC50, die mit einem kleineren Formfaktor für die Reinigung in Umgebungen entwickelt wurde, die mehr Präzision, Wendigkeit und die Fähigkeit, in engeren Umgebungen zu navigieren, erfordern.</w:t>
      </w:r>
    </w:p>
    <w:p w:rsidR="004875CC" w:rsidRPr="00F43D88" w:rsidRDefault="004875CC">
      <w:pPr>
        <w:rPr>
          <w:rFonts w:ascii="Helvetica" w:hAnsi="Helvetica"/>
          <w:lang w:val="de-DE"/>
        </w:rPr>
      </w:pPr>
    </w:p>
    <w:p w:rsidR="004875CC" w:rsidRPr="00F43D88" w:rsidRDefault="004875CC" w:rsidP="004875CC">
      <w:pPr>
        <w:rPr>
          <w:rStyle w:val="Hyperlink"/>
          <w:rFonts w:ascii="Helvetica" w:hAnsi="Helvetica" w:cs="Arial"/>
          <w:color w:val="000000" w:themeColor="text1"/>
          <w:sz w:val="20"/>
          <w:szCs w:val="20"/>
          <w:u w:val="none"/>
          <w:lang w:val="de-DE"/>
        </w:rPr>
      </w:pPr>
      <w:r w:rsidRPr="00F43D88">
        <w:rPr>
          <w:rStyle w:val="Hyperlink"/>
          <w:rFonts w:ascii="Helvetica" w:hAnsi="Helvetica" w:cs="Arial"/>
          <w:color w:val="000000" w:themeColor="text1"/>
          <w:sz w:val="20"/>
          <w:szCs w:val="20"/>
          <w:u w:val="none"/>
          <w:lang w:val="de-DE"/>
        </w:rPr>
        <w:t>Mit der Einführung einer neuen autonomen Bodenreinigungsmaschine in sein Portfolio reagiert Nilfisk auf die in letzter Zeit gestiegene Nachfrage nach autonomen Reinigungslösungen.</w:t>
      </w:r>
    </w:p>
    <w:p w:rsidR="004875CC" w:rsidRPr="00F43D88" w:rsidRDefault="004875CC">
      <w:pPr>
        <w:rPr>
          <w:rFonts w:ascii="Helvetica" w:hAnsi="Helvetica"/>
          <w:lang w:val="de-DE"/>
        </w:rPr>
      </w:pPr>
    </w:p>
    <w:p w:rsidR="004875CC" w:rsidRPr="00F43D88" w:rsidRDefault="004875CC" w:rsidP="004875CC">
      <w:pPr>
        <w:rPr>
          <w:rStyle w:val="Hyperlink"/>
          <w:rFonts w:ascii="Helvetica" w:hAnsi="Helvetica" w:cs="Arial"/>
          <w:color w:val="000000" w:themeColor="text1"/>
          <w:sz w:val="20"/>
          <w:szCs w:val="20"/>
          <w:u w:val="none"/>
          <w:lang w:val="de-DE"/>
        </w:rPr>
      </w:pPr>
      <w:r w:rsidRPr="00F43D88">
        <w:rPr>
          <w:rStyle w:val="Hyperlink"/>
          <w:rFonts w:ascii="Helvetica" w:hAnsi="Helvetica" w:cs="Arial"/>
          <w:color w:val="000000" w:themeColor="text1"/>
          <w:sz w:val="20"/>
          <w:szCs w:val="20"/>
          <w:u w:val="none"/>
          <w:lang w:val="de-DE"/>
        </w:rPr>
        <w:t xml:space="preserve">„In den letzten Monaten ist die Reinigung für Unternehmen und Institutionen noch wichtiger geworden, da sie sich aufgrund der Pandemie mit neuen Reinigungsanforderungen und -wünschen konfrontiert sehen. Viele haben sich der Autonomie zugewandt, um diesen neuen Anforderungen gerecht zu werden, und wir fühlen uns sehr geehrt, ihr Partner zu sein. Gemeinsam mit unseren Technologiepartnern arbeiten wir jeden Tag daran, Innovationen auf dem Markt voranzutreiben und </w:t>
      </w:r>
      <w:r w:rsidRPr="00F43D88">
        <w:rPr>
          <w:rStyle w:val="Hyperlink"/>
          <w:rFonts w:ascii="Helvetica" w:hAnsi="Helvetica" w:cs="Arial"/>
          <w:color w:val="000000" w:themeColor="text1"/>
          <w:sz w:val="20"/>
          <w:szCs w:val="20"/>
          <w:u w:val="none"/>
          <w:lang w:val="de-DE"/>
        </w:rPr>
        <w:lastRenderedPageBreak/>
        <w:t>Lösungen zur Steigerung der Reinigungsleistung unserer Kunden zu liefern - und die SC60, das neueste Mitglied unseres autonomen Portfolios, ist ein Beweis dafür", sagt Hans Henrik Lund.</w:t>
      </w:r>
    </w:p>
    <w:p w:rsidR="004875CC" w:rsidRPr="00F43D88" w:rsidRDefault="004875CC">
      <w:pPr>
        <w:rPr>
          <w:rFonts w:ascii="Helvetica" w:hAnsi="Helvetica"/>
          <w:lang w:val="de-DE"/>
        </w:rPr>
      </w:pPr>
    </w:p>
    <w:p w:rsidR="007C5D59" w:rsidRPr="00F43D88" w:rsidRDefault="007C5D59" w:rsidP="004875CC">
      <w:pPr>
        <w:rPr>
          <w:rStyle w:val="Hyperlink"/>
          <w:rFonts w:ascii="Helvetica" w:hAnsi="Helvetica" w:cs="Arial"/>
          <w:b/>
          <w:bCs/>
          <w:sz w:val="22"/>
          <w:szCs w:val="22"/>
          <w:u w:val="none"/>
          <w:lang w:val="de-DE"/>
        </w:rPr>
      </w:pPr>
    </w:p>
    <w:p w:rsidR="004875CC" w:rsidRPr="00F43D88" w:rsidRDefault="004875CC" w:rsidP="004875CC">
      <w:pPr>
        <w:rPr>
          <w:rStyle w:val="Hyperlink"/>
          <w:rFonts w:ascii="Helvetica" w:hAnsi="Helvetica" w:cs="Arial"/>
          <w:b/>
          <w:bCs/>
          <w:sz w:val="22"/>
          <w:szCs w:val="22"/>
          <w:u w:val="none"/>
          <w:lang w:val="de-DE"/>
        </w:rPr>
      </w:pPr>
      <w:r w:rsidRPr="00F43D88">
        <w:rPr>
          <w:rStyle w:val="Hyperlink"/>
          <w:rFonts w:ascii="Helvetica" w:hAnsi="Helvetica" w:cs="Arial"/>
          <w:b/>
          <w:bCs/>
          <w:sz w:val="22"/>
          <w:szCs w:val="22"/>
          <w:u w:val="none"/>
          <w:lang w:val="de-DE"/>
        </w:rPr>
        <w:t>Kombination von autonomer Bodenpflege mit bewährter UV-C-Desinfektion</w:t>
      </w:r>
    </w:p>
    <w:p w:rsidR="004875CC" w:rsidRPr="00F43D88" w:rsidRDefault="004875CC">
      <w:pPr>
        <w:rPr>
          <w:rFonts w:ascii="Helvetica" w:hAnsi="Helvetica"/>
          <w:lang w:val="de-DE"/>
        </w:rPr>
      </w:pPr>
    </w:p>
    <w:p w:rsidR="004875CC" w:rsidRPr="00F43D88" w:rsidRDefault="004875CC" w:rsidP="004875CC">
      <w:pPr>
        <w:rPr>
          <w:rStyle w:val="Hyperlink"/>
          <w:rFonts w:ascii="Helvetica" w:hAnsi="Helvetica" w:cs="Arial"/>
          <w:sz w:val="20"/>
          <w:szCs w:val="20"/>
          <w:u w:val="none"/>
          <w:lang w:val="de-DE"/>
        </w:rPr>
      </w:pPr>
      <w:r w:rsidRPr="00F43D88">
        <w:rPr>
          <w:rStyle w:val="Hyperlink"/>
          <w:rFonts w:ascii="Helvetica" w:hAnsi="Helvetica" w:cs="Arial"/>
          <w:sz w:val="20"/>
          <w:szCs w:val="20"/>
          <w:u w:val="none"/>
          <w:lang w:val="de-DE"/>
        </w:rPr>
        <w:t>Durch die Zusammenarbeit mit mehreren Partnern ist Nilfisk in der Lage, Innovationen schnell zu den Kunden zu bringen. Die neue UV-C-Lösung, die ebenfalls vorgestellt wurde, zeigt genau das.</w:t>
      </w:r>
    </w:p>
    <w:p w:rsidR="004875CC" w:rsidRPr="00F43D88" w:rsidRDefault="004875CC">
      <w:pPr>
        <w:rPr>
          <w:rFonts w:ascii="Helvetica" w:hAnsi="Helvetica"/>
          <w:lang w:val="de-DE"/>
        </w:rPr>
      </w:pPr>
    </w:p>
    <w:p w:rsidR="004875CC" w:rsidRPr="00F43D88" w:rsidRDefault="004875CC" w:rsidP="004875CC">
      <w:pPr>
        <w:rPr>
          <w:rStyle w:val="Hyperlink"/>
          <w:rFonts w:ascii="Helvetica" w:hAnsi="Helvetica" w:cs="Arial"/>
          <w:sz w:val="20"/>
          <w:szCs w:val="20"/>
          <w:u w:val="none"/>
          <w:lang w:val="de-DE"/>
        </w:rPr>
      </w:pPr>
      <w:r w:rsidRPr="00F43D88">
        <w:rPr>
          <w:rStyle w:val="Hyperlink"/>
          <w:rFonts w:ascii="Helvetica" w:hAnsi="Helvetica" w:cs="Arial"/>
          <w:sz w:val="20"/>
          <w:szCs w:val="20"/>
          <w:u w:val="none"/>
          <w:lang w:val="de-DE"/>
        </w:rPr>
        <w:t xml:space="preserve">Die Lösung wurde von Carnegie </w:t>
      </w:r>
      <w:proofErr w:type="spellStart"/>
      <w:r w:rsidRPr="00F43D88">
        <w:rPr>
          <w:rStyle w:val="Hyperlink"/>
          <w:rFonts w:ascii="Helvetica" w:hAnsi="Helvetica" w:cs="Arial"/>
          <w:sz w:val="20"/>
          <w:szCs w:val="20"/>
          <w:u w:val="none"/>
          <w:lang w:val="de-DE"/>
        </w:rPr>
        <w:t>Robotics</w:t>
      </w:r>
      <w:proofErr w:type="spellEnd"/>
      <w:r w:rsidRPr="00F43D88">
        <w:rPr>
          <w:rStyle w:val="Hyperlink"/>
          <w:rFonts w:ascii="Helvetica" w:hAnsi="Helvetica" w:cs="Arial"/>
          <w:sz w:val="20"/>
          <w:szCs w:val="20"/>
          <w:u w:val="none"/>
          <w:lang w:val="de-DE"/>
        </w:rPr>
        <w:t>, einem autonomen Partner von Nilfisk, während des Höhepunktes der COVID-19-Pandemie entwickelt, um Viren und andere Krankheitserreger wirksam bekämpfen zu können. Die Lösung wurde verfeinert und getestet, auch von Kunden, und ist nun bereit für die kommerzielle Einführung.</w:t>
      </w:r>
    </w:p>
    <w:p w:rsidR="004875CC" w:rsidRPr="00F43D88" w:rsidRDefault="004875CC">
      <w:pPr>
        <w:rPr>
          <w:rFonts w:ascii="Helvetica" w:hAnsi="Helvetica"/>
          <w:lang w:val="de-DE"/>
        </w:rPr>
      </w:pPr>
    </w:p>
    <w:p w:rsidR="004875CC" w:rsidRPr="00F43D88" w:rsidRDefault="004875CC" w:rsidP="004875CC">
      <w:pPr>
        <w:rPr>
          <w:rStyle w:val="Hyperlink"/>
          <w:rFonts w:ascii="Helvetica" w:hAnsi="Helvetica" w:cs="Arial"/>
          <w:sz w:val="20"/>
          <w:szCs w:val="20"/>
          <w:u w:val="none"/>
          <w:lang w:val="de-DE"/>
        </w:rPr>
      </w:pPr>
      <w:r w:rsidRPr="00F43D88">
        <w:rPr>
          <w:rStyle w:val="Hyperlink"/>
          <w:rFonts w:ascii="Helvetica" w:hAnsi="Helvetica" w:cs="Arial"/>
          <w:sz w:val="20"/>
          <w:szCs w:val="20"/>
          <w:u w:val="none"/>
          <w:lang w:val="de-DE"/>
        </w:rPr>
        <w:t>Die Lösung verwendet leistungsstarkes UV-C-Licht zur Inaktivierung von Viren und anderen Krankheitserregern und kann an die Nilfisk Liberty SC50 angebracht werden. Die autonome Bodenreinigungsmaschine entfernt Schmutz und Ablagerungen, während die UV-Technologie gleichzeitig die Oberfläche desinfiziert. Die Maschine zielt auf eine zuverlässige, effektive Reinigung und Desinfektion von Bodenflächen in Innenräumen ab, in denen Hygiene von größter Bedeutung ist, wie z.B. in Krankenhäusern, Flughäfen, Supermärkten und Schulen.</w:t>
      </w:r>
    </w:p>
    <w:p w:rsidR="004875CC" w:rsidRPr="00F43D88" w:rsidRDefault="004875CC">
      <w:pPr>
        <w:rPr>
          <w:rFonts w:ascii="Helvetica" w:hAnsi="Helvetica"/>
          <w:lang w:val="de-DE"/>
        </w:rPr>
      </w:pPr>
    </w:p>
    <w:p w:rsidR="004875CC" w:rsidRPr="00F43D88" w:rsidRDefault="004875CC" w:rsidP="004875CC">
      <w:pPr>
        <w:rPr>
          <w:rStyle w:val="Hyperlink"/>
          <w:rFonts w:ascii="Helvetica" w:hAnsi="Helvetica" w:cs="Arial"/>
          <w:sz w:val="20"/>
          <w:szCs w:val="20"/>
          <w:u w:val="none"/>
          <w:lang w:val="de-DE"/>
        </w:rPr>
      </w:pPr>
      <w:r w:rsidRPr="00F43D88">
        <w:rPr>
          <w:rStyle w:val="Hyperlink"/>
          <w:rFonts w:ascii="Helvetica" w:hAnsi="Helvetica" w:cs="Arial"/>
          <w:sz w:val="20"/>
          <w:szCs w:val="20"/>
          <w:u w:val="none"/>
          <w:lang w:val="de-DE"/>
        </w:rPr>
        <w:t xml:space="preserve">Weitere Informationen über die UV-C-Lösung und das vollständige Autonomie-Portfolio von Nilfisk finden Sie unter www.new.nilfisk.de.   </w:t>
      </w:r>
    </w:p>
    <w:p w:rsidR="004875CC" w:rsidRPr="00F43D88" w:rsidRDefault="004875CC">
      <w:pPr>
        <w:rPr>
          <w:rFonts w:ascii="Helvetica" w:hAnsi="Helvetica"/>
          <w:lang w:val="de-DE"/>
        </w:rPr>
      </w:pPr>
    </w:p>
    <w:p w:rsidR="004875CC" w:rsidRPr="00F43D88" w:rsidRDefault="004875CC" w:rsidP="004875CC">
      <w:pPr>
        <w:rPr>
          <w:rStyle w:val="Hyperlink"/>
          <w:rFonts w:ascii="Helvetica" w:hAnsi="Helvetica" w:cs="Arial"/>
          <w:sz w:val="16"/>
          <w:szCs w:val="16"/>
          <w:u w:val="none"/>
          <w:lang w:val="de-DE"/>
        </w:rPr>
      </w:pPr>
      <w:r w:rsidRPr="00F43D88">
        <w:rPr>
          <w:rStyle w:val="Hyperlink"/>
          <w:rFonts w:ascii="Helvetica" w:hAnsi="Helvetica" w:cs="Arial"/>
          <w:sz w:val="16"/>
          <w:szCs w:val="16"/>
          <w:u w:val="none"/>
          <w:lang w:val="de-DE"/>
        </w:rPr>
        <w:t>Verfügbarkeiten der UV-C-Lichtlösung können sich regional unterscheiden.</w:t>
      </w:r>
    </w:p>
    <w:p w:rsidR="005B3AC9" w:rsidRPr="00F43D88" w:rsidRDefault="005B3AC9" w:rsidP="005B3AC9">
      <w:pPr>
        <w:rPr>
          <w:rFonts w:ascii="Helvetica" w:hAnsi="Helvetica"/>
          <w:b/>
          <w:sz w:val="20"/>
          <w:lang w:val="de-DE"/>
        </w:rPr>
      </w:pPr>
    </w:p>
    <w:p w:rsidR="005B3AC9" w:rsidRPr="00F43D88" w:rsidRDefault="005B3AC9" w:rsidP="005B3AC9">
      <w:pPr>
        <w:rPr>
          <w:rFonts w:ascii="Helvetica" w:hAnsi="Helvetica"/>
          <w:b/>
          <w:sz w:val="20"/>
          <w:lang w:val="de-DE"/>
        </w:rPr>
      </w:pPr>
      <w:r w:rsidRPr="00F43D88">
        <w:rPr>
          <w:rFonts w:ascii="Helvetica" w:hAnsi="Helvetica"/>
          <w:b/>
          <w:sz w:val="20"/>
          <w:lang w:val="de-DE"/>
        </w:rPr>
        <w:t>Bildanforderung</w:t>
      </w:r>
    </w:p>
    <w:p w:rsidR="005B3AC9" w:rsidRPr="00F43D88" w:rsidRDefault="005B3AC9" w:rsidP="005B3AC9">
      <w:pPr>
        <w:rPr>
          <w:rFonts w:ascii="Helvetica" w:hAnsi="Helvetica"/>
          <w:sz w:val="20"/>
          <w:lang w:val="de-DE"/>
        </w:rPr>
      </w:pPr>
      <w:r w:rsidRPr="00F43D88">
        <w:rPr>
          <w:rFonts w:ascii="Helvetica" w:hAnsi="Helvetica"/>
          <w:bCs/>
          <w:sz w:val="20"/>
          <w:lang w:val="de-DE"/>
        </w:rPr>
        <w:t>Bildmaterial finden Sie in unserem Medienportal http://press-n-relations.amid-</w:t>
      </w:r>
      <w:r w:rsidRPr="00F43D88">
        <w:rPr>
          <w:rFonts w:ascii="Helvetica" w:hAnsi="Helvetica"/>
          <w:sz w:val="20"/>
          <w:lang w:val="de-DE"/>
        </w:rPr>
        <w:t xml:space="preserve">pr.com (Suchbegriff „Nilfisk-Launch-2020“). </w:t>
      </w:r>
    </w:p>
    <w:p w:rsidR="005B3AC9" w:rsidRPr="00F43D88" w:rsidRDefault="005B3AC9" w:rsidP="005B3AC9">
      <w:pPr>
        <w:rPr>
          <w:rFonts w:ascii="Helvetica" w:hAnsi="Helvetica"/>
          <w:sz w:val="18"/>
          <w:szCs w:val="18"/>
          <w:lang w:val="de-DE"/>
        </w:rPr>
      </w:pPr>
    </w:p>
    <w:tbl>
      <w:tblPr>
        <w:tblW w:w="8931" w:type="dxa"/>
        <w:tblInd w:w="-64" w:type="dxa"/>
        <w:tblCellMar>
          <w:left w:w="70" w:type="dxa"/>
          <w:right w:w="70" w:type="dxa"/>
        </w:tblCellMar>
        <w:tblLook w:val="0000" w:firstRow="0" w:lastRow="0" w:firstColumn="0" w:lastColumn="0" w:noHBand="0" w:noVBand="0"/>
      </w:tblPr>
      <w:tblGrid>
        <w:gridCol w:w="3686"/>
        <w:gridCol w:w="5245"/>
      </w:tblGrid>
      <w:tr w:rsidR="005B3AC9" w:rsidRPr="006C3FE7" w:rsidTr="00744DD5">
        <w:trPr>
          <w:trHeight w:val="1094"/>
        </w:trPr>
        <w:tc>
          <w:tcPr>
            <w:tcW w:w="3686" w:type="dxa"/>
            <w:tcBorders>
              <w:top w:val="nil"/>
              <w:left w:val="nil"/>
              <w:bottom w:val="nil"/>
              <w:right w:val="nil"/>
            </w:tcBorders>
          </w:tcPr>
          <w:p w:rsidR="005B3AC9" w:rsidRPr="00F43D88" w:rsidRDefault="005B3AC9" w:rsidP="00744DD5">
            <w:pPr>
              <w:pStyle w:val="berschrift6"/>
              <w:spacing w:line="288" w:lineRule="auto"/>
              <w:ind w:right="567"/>
              <w:rPr>
                <w:color w:val="000000"/>
                <w:szCs w:val="18"/>
                <w:lang w:val="de-DE"/>
              </w:rPr>
            </w:pPr>
            <w:r w:rsidRPr="00F43D88">
              <w:rPr>
                <w:color w:val="000000"/>
                <w:szCs w:val="18"/>
                <w:lang w:val="de-DE"/>
              </w:rPr>
              <w:t>Weitere Informationen:</w:t>
            </w:r>
          </w:p>
          <w:p w:rsidR="005B3AC9" w:rsidRPr="00F43D88" w:rsidRDefault="005B3AC9" w:rsidP="00744DD5">
            <w:pPr>
              <w:pStyle w:val="berschrift6"/>
              <w:spacing w:line="288" w:lineRule="auto"/>
              <w:ind w:right="567"/>
              <w:rPr>
                <w:b w:val="0"/>
                <w:color w:val="000000"/>
                <w:szCs w:val="18"/>
                <w:lang w:val="de-DE"/>
              </w:rPr>
            </w:pPr>
            <w:r w:rsidRPr="00F43D88">
              <w:rPr>
                <w:b w:val="0"/>
                <w:color w:val="000000"/>
                <w:szCs w:val="18"/>
                <w:lang w:val="de-DE"/>
              </w:rPr>
              <w:t>Nilfisk GmbH</w:t>
            </w:r>
          </w:p>
          <w:p w:rsidR="005B3AC9" w:rsidRPr="00F43D88" w:rsidRDefault="005B3AC9" w:rsidP="00744DD5">
            <w:pPr>
              <w:pStyle w:val="berschrift6"/>
              <w:spacing w:line="288" w:lineRule="auto"/>
              <w:ind w:right="567"/>
              <w:rPr>
                <w:b w:val="0"/>
                <w:color w:val="000000"/>
                <w:szCs w:val="18"/>
                <w:lang w:val="de-DE"/>
              </w:rPr>
            </w:pPr>
            <w:r w:rsidRPr="00F43D88">
              <w:rPr>
                <w:b w:val="0"/>
                <w:color w:val="000000"/>
                <w:szCs w:val="18"/>
                <w:lang w:val="de-DE"/>
              </w:rPr>
              <w:t>Guido-Oberdorfer-Straße 2-10</w:t>
            </w:r>
          </w:p>
          <w:p w:rsidR="005B3AC9" w:rsidRPr="00F43D88" w:rsidRDefault="005B3AC9" w:rsidP="00744DD5">
            <w:pPr>
              <w:pStyle w:val="berschrift6"/>
              <w:spacing w:line="288" w:lineRule="auto"/>
              <w:ind w:right="567"/>
              <w:rPr>
                <w:b w:val="0"/>
                <w:color w:val="000000"/>
                <w:szCs w:val="18"/>
                <w:lang w:val="de-DE"/>
              </w:rPr>
            </w:pPr>
            <w:r w:rsidRPr="00F43D88">
              <w:rPr>
                <w:b w:val="0"/>
                <w:color w:val="000000"/>
                <w:szCs w:val="18"/>
                <w:lang w:val="de-DE"/>
              </w:rPr>
              <w:t>89287 Bellenberg, Deutschland</w:t>
            </w:r>
          </w:p>
          <w:p w:rsidR="005B3AC9" w:rsidRPr="00F43D88" w:rsidRDefault="005B3AC9" w:rsidP="00744DD5">
            <w:pPr>
              <w:pStyle w:val="berschrift6"/>
              <w:spacing w:line="288" w:lineRule="auto"/>
              <w:ind w:right="567"/>
              <w:rPr>
                <w:b w:val="0"/>
                <w:color w:val="000000"/>
                <w:szCs w:val="18"/>
                <w:lang w:val="de-DE"/>
              </w:rPr>
            </w:pPr>
            <w:r w:rsidRPr="00F43D88">
              <w:rPr>
                <w:b w:val="0"/>
                <w:color w:val="000000"/>
                <w:szCs w:val="18"/>
                <w:lang w:val="de-DE"/>
              </w:rPr>
              <w:t>Tel. +49 (0)7306 72-444</w:t>
            </w:r>
            <w:r w:rsidRPr="00F43D88">
              <w:rPr>
                <w:rFonts w:eastAsia="Times New Roman"/>
                <w:b w:val="0"/>
                <w:strike/>
                <w:color w:val="000000"/>
                <w:szCs w:val="18"/>
                <w:lang w:val="de-DE"/>
              </w:rPr>
              <w:br/>
            </w:r>
            <w:r w:rsidR="006C3FE7">
              <w:fldChar w:fldCharType="begin"/>
            </w:r>
            <w:r w:rsidR="006C3FE7">
              <w:instrText xml:space="preserve"> HYPERLINK "http://www.nilfisk.de" </w:instrText>
            </w:r>
            <w:r w:rsidR="006C3FE7">
              <w:fldChar w:fldCharType="separate"/>
            </w:r>
            <w:r w:rsidRPr="00F43D88">
              <w:rPr>
                <w:rFonts w:eastAsia="Times New Roman"/>
                <w:b w:val="0"/>
                <w:color w:val="000000"/>
                <w:szCs w:val="18"/>
                <w:lang w:val="de-DE"/>
              </w:rPr>
              <w:t>www.nilfisk.de</w:t>
            </w:r>
            <w:r w:rsidR="006C3FE7">
              <w:rPr>
                <w:rFonts w:eastAsia="Times New Roman"/>
                <w:b w:val="0"/>
                <w:color w:val="000000"/>
                <w:szCs w:val="18"/>
                <w:lang w:val="de-DE"/>
              </w:rPr>
              <w:fldChar w:fldCharType="end"/>
            </w:r>
          </w:p>
        </w:tc>
        <w:tc>
          <w:tcPr>
            <w:tcW w:w="5245" w:type="dxa"/>
            <w:tcBorders>
              <w:top w:val="nil"/>
              <w:left w:val="nil"/>
              <w:bottom w:val="nil"/>
              <w:right w:val="nil"/>
            </w:tcBorders>
          </w:tcPr>
          <w:p w:rsidR="005B3AC9" w:rsidRPr="00F43D88" w:rsidRDefault="005B3AC9" w:rsidP="00744DD5">
            <w:pPr>
              <w:pStyle w:val="berschrift6"/>
              <w:spacing w:line="288" w:lineRule="auto"/>
              <w:ind w:right="567"/>
              <w:rPr>
                <w:color w:val="000000"/>
                <w:szCs w:val="18"/>
                <w:lang w:val="de-DE"/>
              </w:rPr>
            </w:pPr>
            <w:r w:rsidRPr="00F43D88">
              <w:rPr>
                <w:color w:val="000000"/>
                <w:szCs w:val="18"/>
                <w:lang w:val="de-DE"/>
              </w:rPr>
              <w:t>Presse- und Öffentlichkeitsarbeit:</w:t>
            </w:r>
          </w:p>
          <w:p w:rsidR="005B3AC9" w:rsidRPr="00F43D88" w:rsidRDefault="005B3AC9" w:rsidP="00744DD5">
            <w:pPr>
              <w:pStyle w:val="berschrift6"/>
              <w:spacing w:line="288" w:lineRule="auto"/>
              <w:ind w:right="567"/>
              <w:rPr>
                <w:b w:val="0"/>
                <w:color w:val="000000"/>
                <w:szCs w:val="18"/>
                <w:lang w:val="de-DE"/>
              </w:rPr>
            </w:pPr>
            <w:r w:rsidRPr="00F43D88">
              <w:rPr>
                <w:b w:val="0"/>
                <w:color w:val="000000"/>
                <w:szCs w:val="18"/>
                <w:lang w:val="de-DE"/>
              </w:rPr>
              <w:t>Press’n’Relations GmbH – Monika Nyendick</w:t>
            </w:r>
          </w:p>
          <w:p w:rsidR="005B3AC9" w:rsidRPr="00F43D88" w:rsidRDefault="005B3AC9" w:rsidP="00744DD5">
            <w:pPr>
              <w:pStyle w:val="berschrift6"/>
              <w:spacing w:line="288" w:lineRule="auto"/>
              <w:ind w:right="567"/>
              <w:rPr>
                <w:b w:val="0"/>
                <w:color w:val="000000"/>
                <w:szCs w:val="18"/>
                <w:lang w:val="de-DE"/>
              </w:rPr>
            </w:pPr>
            <w:r w:rsidRPr="00F43D88">
              <w:rPr>
                <w:b w:val="0"/>
                <w:color w:val="000000"/>
                <w:szCs w:val="18"/>
                <w:lang w:val="de-DE"/>
              </w:rPr>
              <w:t xml:space="preserve">Magirusstraße 33 – D-89077 Ulm </w:t>
            </w:r>
          </w:p>
          <w:p w:rsidR="005B3AC9" w:rsidRPr="00F43D88" w:rsidRDefault="005B3AC9" w:rsidP="00744DD5">
            <w:pPr>
              <w:pStyle w:val="berschrift6"/>
              <w:spacing w:line="288" w:lineRule="auto"/>
              <w:ind w:right="567"/>
              <w:rPr>
                <w:b w:val="0"/>
                <w:color w:val="000000"/>
                <w:szCs w:val="18"/>
                <w:lang w:val="de-DE"/>
              </w:rPr>
            </w:pPr>
            <w:r w:rsidRPr="00F43D88">
              <w:rPr>
                <w:b w:val="0"/>
                <w:color w:val="000000"/>
                <w:szCs w:val="18"/>
                <w:lang w:val="de-DE"/>
              </w:rPr>
              <w:t xml:space="preserve">Tel.: 0731 96287-30 – Fax: 0731 96287-97 </w:t>
            </w:r>
          </w:p>
          <w:p w:rsidR="005B3AC9" w:rsidRPr="00F43D88" w:rsidRDefault="005B3AC9" w:rsidP="00744DD5">
            <w:pPr>
              <w:pStyle w:val="berschrift6"/>
              <w:spacing w:line="288" w:lineRule="auto"/>
              <w:ind w:right="567"/>
              <w:rPr>
                <w:b w:val="0"/>
                <w:color w:val="000000"/>
                <w:szCs w:val="18"/>
                <w:lang w:val="de-DE"/>
              </w:rPr>
            </w:pPr>
            <w:r w:rsidRPr="00F43D88">
              <w:rPr>
                <w:b w:val="0"/>
                <w:color w:val="000000"/>
                <w:szCs w:val="18"/>
                <w:lang w:val="de-DE"/>
              </w:rPr>
              <w:t xml:space="preserve">mny@press-n-relations.de - </w:t>
            </w:r>
            <w:hyperlink r:id="rId5" w:history="1">
              <w:r w:rsidRPr="00F43D88">
                <w:rPr>
                  <w:b w:val="0"/>
                  <w:color w:val="000000"/>
                  <w:szCs w:val="18"/>
                  <w:lang w:val="de-DE"/>
                </w:rPr>
                <w:t>www.press-n-relations.de</w:t>
              </w:r>
            </w:hyperlink>
          </w:p>
        </w:tc>
      </w:tr>
    </w:tbl>
    <w:p w:rsidR="004875CC" w:rsidRPr="00F43D88" w:rsidRDefault="004875CC">
      <w:pPr>
        <w:rPr>
          <w:rFonts w:ascii="Helvetica" w:hAnsi="Helvetica"/>
          <w:lang w:val="de-DE"/>
        </w:rPr>
      </w:pPr>
    </w:p>
    <w:p w:rsidR="004875CC" w:rsidRPr="00F43D88" w:rsidRDefault="004875CC" w:rsidP="004875CC">
      <w:pPr>
        <w:rPr>
          <w:rFonts w:ascii="Helvetica" w:hAnsi="Helvetica" w:cs="Arial"/>
          <w:sz w:val="20"/>
          <w:szCs w:val="20"/>
          <w:lang w:val="de-DE"/>
        </w:rPr>
      </w:pPr>
      <w:r w:rsidRPr="00F43D88">
        <w:rPr>
          <w:rFonts w:ascii="Helvetica" w:hAnsi="Helvetica" w:cs="Arial"/>
          <w:sz w:val="20"/>
          <w:szCs w:val="20"/>
          <w:lang w:val="de-DE"/>
        </w:rPr>
        <w:t>Über Nilfisk:</w:t>
      </w:r>
    </w:p>
    <w:p w:rsidR="004875CC" w:rsidRPr="00F43D88" w:rsidRDefault="004875CC" w:rsidP="004875CC">
      <w:pPr>
        <w:rPr>
          <w:rFonts w:ascii="Helvetica" w:hAnsi="Helvetica" w:cs="Arial"/>
          <w:sz w:val="20"/>
          <w:szCs w:val="20"/>
          <w:lang w:val="de-DE"/>
        </w:rPr>
      </w:pPr>
      <w:r w:rsidRPr="00F43D88">
        <w:rPr>
          <w:rFonts w:ascii="Helvetica" w:hAnsi="Helvetica" w:cs="Arial"/>
          <w:sz w:val="20"/>
          <w:szCs w:val="20"/>
          <w:lang w:val="de-DE"/>
        </w:rPr>
        <w:t>Nilfisk ist ein führender Global Player in der professionellen Reinigungsbranche. Mit mehr als 110 Jahren Innovationserfahrung widmet sich Nilfisk der Lieferung zuverlässiger Lösungen und Produkte von hoher Qualität, die Millionen von Unternehmen und Privathaushalten auf der ganzen Welt täglich den Weg zu mehr Sicherheit, Produktivität und Sauberkeit ebnen. Nilfisk hat eigene Vertriebsgesellschaften in mehr als 40 Ländern, und seine Produkte werden in mehr als 100 Ländern verkauft. Lesen Sie mehr unter www.nilfisk.de.</w:t>
      </w:r>
    </w:p>
    <w:p w:rsidR="004875CC" w:rsidRPr="00F43D88" w:rsidRDefault="004875CC">
      <w:pPr>
        <w:rPr>
          <w:rFonts w:ascii="Helvetica" w:hAnsi="Helvetica"/>
          <w:lang w:val="de-DE"/>
        </w:rPr>
      </w:pPr>
    </w:p>
    <w:p w:rsidR="004875CC" w:rsidRPr="004355AC" w:rsidRDefault="004875CC" w:rsidP="004875CC">
      <w:pPr>
        <w:pBdr>
          <w:top w:val="none" w:sz="0" w:space="0" w:color="auto"/>
          <w:left w:val="none" w:sz="0" w:space="0" w:color="auto"/>
          <w:bottom w:val="none" w:sz="0" w:space="0" w:color="auto"/>
          <w:right w:val="none" w:sz="0" w:space="0" w:color="auto"/>
          <w:between w:val="none" w:sz="0" w:space="0" w:color="auto"/>
          <w:bar w:val="none" w:sz="0" w:color="auto"/>
        </w:pBdr>
        <w:rPr>
          <w:rFonts w:ascii="Helvetica" w:hAnsi="Helvetica" w:cs="Arial"/>
          <w:sz w:val="20"/>
          <w:szCs w:val="20"/>
          <w:lang w:val="de-DE"/>
        </w:rPr>
      </w:pPr>
      <w:proofErr w:type="spellStart"/>
      <w:r w:rsidRPr="00F43D88">
        <w:rPr>
          <w:rFonts w:ascii="Helvetica" w:hAnsi="Helvetica" w:cs="Arial"/>
          <w:sz w:val="20"/>
          <w:szCs w:val="20"/>
          <w:lang w:val="de-DE"/>
        </w:rPr>
        <w:t>BrainOS</w:t>
      </w:r>
      <w:proofErr w:type="spellEnd"/>
      <w:r w:rsidRPr="00F43D88">
        <w:rPr>
          <w:rFonts w:ascii="Helvetica" w:hAnsi="Helvetica" w:cs="Arial"/>
          <w:sz w:val="20"/>
          <w:szCs w:val="20"/>
          <w:lang w:val="de-DE"/>
        </w:rPr>
        <w:t>® ist ein eingetragenes Warenzeichen der Brain Corporation.</w:t>
      </w:r>
    </w:p>
    <w:sectPr w:rsidR="004875CC" w:rsidRPr="004355AC" w:rsidSect="00FF3D9A">
      <w:pgSz w:w="11906" w:h="16838"/>
      <w:pgMar w:top="1417" w:right="1417" w:bottom="1134"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Helvetica">
    <w:panose1 w:val="00000000000000000000"/>
    <w:charset w:val="00"/>
    <w:family w:val="auto"/>
    <w:pitch w:val="variable"/>
    <w:sig w:usb0="E00002FF" w:usb1="5000785B"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75"/>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875CC"/>
    <w:rsid w:val="001309F9"/>
    <w:rsid w:val="00327703"/>
    <w:rsid w:val="004355AC"/>
    <w:rsid w:val="004875CC"/>
    <w:rsid w:val="004C0A46"/>
    <w:rsid w:val="00565970"/>
    <w:rsid w:val="005A0242"/>
    <w:rsid w:val="005B3AC9"/>
    <w:rsid w:val="006C3FE7"/>
    <w:rsid w:val="007C5D59"/>
    <w:rsid w:val="00A71733"/>
    <w:rsid w:val="00CD1D85"/>
    <w:rsid w:val="00D335A1"/>
    <w:rsid w:val="00F43D88"/>
    <w:rsid w:val="00FF3D9A"/>
  </w:rsids>
  <m:mathPr>
    <m:mathFont m:val="Cambria Math"/>
    <m:brkBin m:val="before"/>
    <m:brkBinSub m:val="--"/>
    <m:smallFrac m:val="0"/>
    <m:dispDef/>
    <m:lMargin m:val="0"/>
    <m:rMargin m:val="0"/>
    <m:defJc m:val="centerGroup"/>
    <m:wrapIndent m:val="1440"/>
    <m:intLim m:val="subSup"/>
    <m:naryLim m:val="undOvr"/>
  </m:mathPr>
  <w:themeFontLang w:val="de-DE"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3C7432E"/>
  <w15:chartTrackingRefBased/>
  <w15:docId w15:val="{F7CE1903-F31F-4FD2-A8E4-8A992DDDAF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rsid w:val="004875CC"/>
    <w:pPr>
      <w:pBdr>
        <w:top w:val="nil"/>
        <w:left w:val="nil"/>
        <w:bottom w:val="nil"/>
        <w:right w:val="nil"/>
        <w:between w:val="nil"/>
        <w:bar w:val="nil"/>
      </w:pBdr>
      <w:spacing w:after="0" w:line="240" w:lineRule="auto"/>
    </w:pPr>
    <w:rPr>
      <w:rFonts w:ascii="Times New Roman" w:eastAsia="Arial Unicode MS" w:hAnsi="Times New Roman" w:cs="Times New Roman"/>
      <w:sz w:val="24"/>
      <w:szCs w:val="24"/>
      <w:bdr w:val="nil"/>
      <w:lang w:val="en-US"/>
    </w:rPr>
  </w:style>
  <w:style w:type="paragraph" w:styleId="berschrift6">
    <w:name w:val="heading 6"/>
    <w:basedOn w:val="Standard"/>
    <w:next w:val="Standard"/>
    <w:link w:val="berschrift6Zchn"/>
    <w:qFormat/>
    <w:rsid w:val="005B3AC9"/>
    <w:pPr>
      <w:keepNext/>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ind w:right="2783"/>
      <w:outlineLvl w:val="5"/>
    </w:pPr>
    <w:rPr>
      <w:rFonts w:ascii="Helvetica" w:eastAsia="MS Mincho" w:hAnsi="Helvetica"/>
      <w:b/>
      <w:sz w:val="18"/>
      <w:szCs w:val="20"/>
      <w:bdr w:val="none" w:sz="0" w:space="0" w:color="auto"/>
      <w:lang w:val="x-none" w:eastAsia="x-non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Hyperlink">
    <w:name w:val="Hyperlink"/>
    <w:rsid w:val="004875CC"/>
    <w:rPr>
      <w:u w:val="single"/>
    </w:rPr>
  </w:style>
  <w:style w:type="paragraph" w:styleId="Sprechblasentext">
    <w:name w:val="Balloon Text"/>
    <w:basedOn w:val="Standard"/>
    <w:link w:val="SprechblasentextZchn"/>
    <w:uiPriority w:val="99"/>
    <w:semiHidden/>
    <w:unhideWhenUsed/>
    <w:rsid w:val="007C5D59"/>
    <w:rPr>
      <w:sz w:val="18"/>
      <w:szCs w:val="18"/>
    </w:rPr>
  </w:style>
  <w:style w:type="character" w:customStyle="1" w:styleId="SprechblasentextZchn">
    <w:name w:val="Sprechblasentext Zchn"/>
    <w:basedOn w:val="Absatz-Standardschriftart"/>
    <w:link w:val="Sprechblasentext"/>
    <w:uiPriority w:val="99"/>
    <w:semiHidden/>
    <w:rsid w:val="007C5D59"/>
    <w:rPr>
      <w:rFonts w:ascii="Times New Roman" w:eastAsia="Arial Unicode MS" w:hAnsi="Times New Roman" w:cs="Times New Roman"/>
      <w:sz w:val="18"/>
      <w:szCs w:val="18"/>
      <w:bdr w:val="nil"/>
      <w:lang w:val="en-US"/>
    </w:rPr>
  </w:style>
  <w:style w:type="character" w:customStyle="1" w:styleId="berschrift6Zchn">
    <w:name w:val="Überschrift 6 Zchn"/>
    <w:basedOn w:val="Absatz-Standardschriftart"/>
    <w:link w:val="berschrift6"/>
    <w:rsid w:val="005B3AC9"/>
    <w:rPr>
      <w:rFonts w:ascii="Helvetica" w:eastAsia="MS Mincho" w:hAnsi="Helvetica" w:cs="Times New Roman"/>
      <w:b/>
      <w:sz w:val="18"/>
      <w:szCs w:val="20"/>
      <w:lang w:val="x-none" w:eastAsia="x-none"/>
    </w:rPr>
  </w:style>
  <w:style w:type="character" w:styleId="NichtaufgelsteErwhnung">
    <w:name w:val="Unresolved Mention"/>
    <w:basedOn w:val="Absatz-Standardschriftart"/>
    <w:uiPriority w:val="99"/>
    <w:semiHidden/>
    <w:unhideWhenUsed/>
    <w:rsid w:val="00D335A1"/>
    <w:rPr>
      <w:color w:val="605E5C"/>
      <w:shd w:val="clear" w:color="auto" w:fill="E1DFDD"/>
    </w:rPr>
  </w:style>
  <w:style w:type="character" w:styleId="BesuchterLink">
    <w:name w:val="FollowedHyperlink"/>
    <w:basedOn w:val="Absatz-Standardschriftart"/>
    <w:uiPriority w:val="99"/>
    <w:semiHidden/>
    <w:unhideWhenUsed/>
    <w:rsid w:val="00D335A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www.press-n-relations.de" TargetMode="External"/><Relationship Id="rId4" Type="http://schemas.openxmlformats.org/officeDocument/2006/relationships/image" Target="media/image1.jp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835</Words>
  <Characters>5264</Characters>
  <Application>Microsoft Office Word</Application>
  <DocSecurity>0</DocSecurity>
  <Lines>43</Lines>
  <Paragraphs>12</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6087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Anja Sommer</dc:creator>
  <cp:keywords/>
  <dc:description/>
  <cp:lastModifiedBy>Monika Nyendick</cp:lastModifiedBy>
  <cp:revision>11</cp:revision>
  <dcterms:created xsi:type="dcterms:W3CDTF">2020-09-24T08:01:00Z</dcterms:created>
  <dcterms:modified xsi:type="dcterms:W3CDTF">2020-09-29T09:10:00Z</dcterms:modified>
</cp:coreProperties>
</file>