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3B4606" w14:textId="77777777" w:rsidR="00D1427B" w:rsidRPr="00914B66" w:rsidRDefault="00D1427B" w:rsidP="00D1427B">
      <w:pPr>
        <w:spacing w:line="288" w:lineRule="auto"/>
        <w:rPr>
          <w:rFonts w:ascii="Helvetica" w:hAnsi="Helvetica"/>
          <w:color w:val="FF0000"/>
          <w:szCs w:val="20"/>
        </w:rPr>
      </w:pPr>
      <w:r w:rsidRPr="00914B66">
        <w:rPr>
          <w:rFonts w:ascii="Helvetica" w:hAnsi="Helvetica"/>
          <w:szCs w:val="20"/>
        </w:rPr>
        <w:t>Presseinformation</w:t>
      </w:r>
    </w:p>
    <w:p w14:paraId="39FA3A9B" w14:textId="77777777" w:rsidR="00D1427B" w:rsidRPr="00914B66" w:rsidRDefault="00D1427B" w:rsidP="00D1427B">
      <w:pPr>
        <w:spacing w:line="288" w:lineRule="auto"/>
        <w:rPr>
          <w:rFonts w:ascii="Helvetica" w:hAnsi="Helvetica"/>
          <w:szCs w:val="20"/>
        </w:rPr>
      </w:pPr>
      <w:r w:rsidRPr="00914B66">
        <w:rPr>
          <w:rFonts w:ascii="Helvetica" w:hAnsi="Helvetica"/>
          <w:szCs w:val="20"/>
        </w:rPr>
        <w:tab/>
      </w:r>
    </w:p>
    <w:p w14:paraId="4FA731C3" w14:textId="57BB95CA" w:rsidR="00D1427B" w:rsidRPr="00914B66" w:rsidRDefault="00D1427B" w:rsidP="00D1427B">
      <w:pPr>
        <w:spacing w:line="288" w:lineRule="auto"/>
        <w:rPr>
          <w:rFonts w:ascii="Helvetica" w:hAnsi="Helvetica"/>
          <w:szCs w:val="20"/>
        </w:rPr>
      </w:pPr>
      <w:r w:rsidRPr="00914B66">
        <w:rPr>
          <w:rFonts w:ascii="Helvetica" w:hAnsi="Helvetica"/>
          <w:szCs w:val="20"/>
        </w:rPr>
        <w:t xml:space="preserve">Bellenberg, </w:t>
      </w:r>
      <w:r w:rsidR="00B0645E">
        <w:rPr>
          <w:rFonts w:ascii="Helvetica" w:hAnsi="Helvetica"/>
          <w:szCs w:val="20"/>
        </w:rPr>
        <w:t>17</w:t>
      </w:r>
      <w:r w:rsidRPr="00914B66">
        <w:rPr>
          <w:rFonts w:ascii="Helvetica" w:hAnsi="Helvetica"/>
          <w:szCs w:val="20"/>
        </w:rPr>
        <w:t>. Ju</w:t>
      </w:r>
      <w:r w:rsidR="00B0645E">
        <w:rPr>
          <w:rFonts w:ascii="Helvetica" w:hAnsi="Helvetica"/>
          <w:szCs w:val="20"/>
        </w:rPr>
        <w:t>l</w:t>
      </w:r>
      <w:r w:rsidRPr="00914B66">
        <w:rPr>
          <w:rFonts w:ascii="Helvetica" w:hAnsi="Helvetica"/>
          <w:szCs w:val="20"/>
        </w:rPr>
        <w:t>i</w:t>
      </w:r>
      <w:r>
        <w:rPr>
          <w:rFonts w:ascii="Helvetica" w:hAnsi="Helvetica"/>
          <w:szCs w:val="20"/>
        </w:rPr>
        <w:t xml:space="preserve"> 2024</w:t>
      </w:r>
    </w:p>
    <w:p w14:paraId="5C2CDD6E" w14:textId="77777777" w:rsidR="00D1427B" w:rsidRPr="00914B66" w:rsidRDefault="00D1427B" w:rsidP="00D1427B">
      <w:pPr>
        <w:spacing w:line="288" w:lineRule="auto"/>
        <w:rPr>
          <w:rFonts w:ascii="Helvetica" w:hAnsi="Helvetica"/>
          <w:b/>
          <w:szCs w:val="20"/>
        </w:rPr>
      </w:pPr>
    </w:p>
    <w:p w14:paraId="4037ABC3" w14:textId="77777777" w:rsidR="00D1427B" w:rsidRPr="003D76F0" w:rsidRDefault="00D1427B" w:rsidP="00D1427B">
      <w:pPr>
        <w:spacing w:line="288" w:lineRule="auto"/>
        <w:rPr>
          <w:rFonts w:ascii="Helvetica" w:hAnsi="Helvetica"/>
          <w:b/>
          <w:sz w:val="26"/>
          <w:szCs w:val="26"/>
        </w:rPr>
      </w:pPr>
      <w:bookmarkStart w:id="0" w:name="OLE_LINK1"/>
      <w:r>
        <w:rPr>
          <w:rFonts w:ascii="Helvetica" w:hAnsi="Helvetica"/>
          <w:b/>
          <w:sz w:val="26"/>
          <w:szCs w:val="26"/>
        </w:rPr>
        <w:t>Maximale Produktivität und Nachhaltigkeit in der Großflächenreinigung zu minimalen Gesamtbetriebskosten</w:t>
      </w:r>
    </w:p>
    <w:p w14:paraId="32C539C6" w14:textId="1E18FCC3" w:rsidR="00D1427B" w:rsidRPr="003D76F0" w:rsidRDefault="00D1427B" w:rsidP="00D1427B">
      <w:pPr>
        <w:spacing w:line="288" w:lineRule="auto"/>
        <w:rPr>
          <w:rFonts w:ascii="Helvetica" w:hAnsi="Helvetica"/>
          <w:sz w:val="22"/>
          <w:szCs w:val="22"/>
        </w:rPr>
      </w:pPr>
      <w:r w:rsidRPr="00B0645E">
        <w:rPr>
          <w:rFonts w:ascii="Helvetica" w:hAnsi="Helvetica"/>
          <w:sz w:val="22"/>
          <w:szCs w:val="22"/>
        </w:rPr>
        <w:t xml:space="preserve">Industrie-Kombinationsmaschine CS7010 von Nilfisk jetzt </w:t>
      </w:r>
      <w:r w:rsidR="00B92E9D" w:rsidRPr="00B0645E">
        <w:rPr>
          <w:rFonts w:ascii="Helvetica" w:hAnsi="Helvetica"/>
          <w:sz w:val="22"/>
          <w:szCs w:val="22"/>
        </w:rPr>
        <w:t>auch</w:t>
      </w:r>
      <w:r>
        <w:rPr>
          <w:rFonts w:ascii="Helvetica" w:hAnsi="Helvetica"/>
          <w:sz w:val="22"/>
          <w:szCs w:val="22"/>
        </w:rPr>
        <w:br/>
        <w:t>mit Lithium-Ionen-</w:t>
      </w:r>
      <w:r w:rsidR="00E74177">
        <w:rPr>
          <w:rFonts w:ascii="Helvetica" w:hAnsi="Helvetica"/>
          <w:sz w:val="22"/>
          <w:szCs w:val="22"/>
        </w:rPr>
        <w:t>Batterie</w:t>
      </w:r>
    </w:p>
    <w:p w14:paraId="534623EA" w14:textId="77777777" w:rsidR="00D1427B" w:rsidRDefault="00D1427B" w:rsidP="00D1427B">
      <w:pPr>
        <w:spacing w:line="288" w:lineRule="auto"/>
        <w:rPr>
          <w:rFonts w:ascii="Helvetica" w:hAnsi="Helvetica"/>
          <w:szCs w:val="20"/>
        </w:rPr>
      </w:pPr>
    </w:p>
    <w:p w14:paraId="44DCB0AF" w14:textId="4EB52BBF" w:rsidR="00D1427B" w:rsidRPr="00E74177" w:rsidRDefault="00D1427B" w:rsidP="00D1427B">
      <w:pPr>
        <w:spacing w:line="276" w:lineRule="auto"/>
        <w:rPr>
          <w:rFonts w:ascii="Helvetica" w:hAnsi="Helvetica"/>
          <w:b/>
          <w:bCs/>
          <w:szCs w:val="20"/>
        </w:rPr>
      </w:pPr>
      <w:r>
        <w:rPr>
          <w:rFonts w:ascii="Helvetica" w:hAnsi="Helvetica"/>
          <w:b/>
          <w:bCs/>
          <w:szCs w:val="20"/>
        </w:rPr>
        <w:t>I</w:t>
      </w:r>
      <w:r w:rsidRPr="004F44CA">
        <w:rPr>
          <w:rFonts w:ascii="Helvetica" w:hAnsi="Helvetica"/>
          <w:b/>
          <w:bCs/>
          <w:szCs w:val="20"/>
        </w:rPr>
        <w:t>n Zeiten knappe</w:t>
      </w:r>
      <w:r>
        <w:rPr>
          <w:rFonts w:ascii="Helvetica" w:hAnsi="Helvetica"/>
          <w:b/>
          <w:bCs/>
          <w:szCs w:val="20"/>
        </w:rPr>
        <w:t>r</w:t>
      </w:r>
      <w:r w:rsidRPr="004F44CA">
        <w:rPr>
          <w:rFonts w:ascii="Helvetica" w:hAnsi="Helvetica"/>
          <w:b/>
          <w:bCs/>
          <w:szCs w:val="20"/>
        </w:rPr>
        <w:t xml:space="preserve"> Budgets und steigende</w:t>
      </w:r>
      <w:r>
        <w:rPr>
          <w:rFonts w:ascii="Helvetica" w:hAnsi="Helvetica"/>
          <w:b/>
          <w:bCs/>
          <w:szCs w:val="20"/>
        </w:rPr>
        <w:t>n</w:t>
      </w:r>
      <w:r w:rsidRPr="004F44CA">
        <w:rPr>
          <w:rFonts w:ascii="Helvetica" w:hAnsi="Helvetica"/>
          <w:b/>
          <w:bCs/>
          <w:szCs w:val="20"/>
        </w:rPr>
        <w:t xml:space="preserve"> Personaldruck</w:t>
      </w:r>
      <w:r>
        <w:rPr>
          <w:rFonts w:ascii="Helvetica" w:hAnsi="Helvetica"/>
          <w:b/>
          <w:bCs/>
          <w:szCs w:val="20"/>
        </w:rPr>
        <w:t xml:space="preserve">s </w:t>
      </w:r>
      <w:r w:rsidRPr="004F44CA">
        <w:rPr>
          <w:rFonts w:ascii="Helvetica" w:hAnsi="Helvetica"/>
          <w:b/>
          <w:bCs/>
          <w:szCs w:val="20"/>
        </w:rPr>
        <w:t xml:space="preserve">spielen Produktivität und Effizienz die erste Geige </w:t>
      </w:r>
      <w:r>
        <w:rPr>
          <w:rFonts w:ascii="Helvetica" w:hAnsi="Helvetica"/>
          <w:b/>
          <w:bCs/>
          <w:szCs w:val="20"/>
        </w:rPr>
        <w:t>i</w:t>
      </w:r>
      <w:r w:rsidRPr="004F44CA">
        <w:rPr>
          <w:rFonts w:ascii="Helvetica" w:hAnsi="Helvetica"/>
          <w:b/>
          <w:bCs/>
          <w:szCs w:val="20"/>
        </w:rPr>
        <w:t xml:space="preserve">n der </w:t>
      </w:r>
      <w:r>
        <w:rPr>
          <w:rFonts w:ascii="Helvetica" w:hAnsi="Helvetica"/>
          <w:b/>
          <w:bCs/>
          <w:szCs w:val="20"/>
        </w:rPr>
        <w:t>industriellen</w:t>
      </w:r>
      <w:r w:rsidRPr="004F44CA">
        <w:rPr>
          <w:rFonts w:ascii="Helvetica" w:hAnsi="Helvetica"/>
          <w:b/>
          <w:bCs/>
          <w:szCs w:val="20"/>
        </w:rPr>
        <w:t xml:space="preserve"> Großflächenreinigung</w:t>
      </w:r>
      <w:r>
        <w:rPr>
          <w:rFonts w:ascii="Helvetica" w:hAnsi="Helvetica"/>
          <w:b/>
          <w:bCs/>
          <w:szCs w:val="20"/>
        </w:rPr>
        <w:t xml:space="preserve">. </w:t>
      </w:r>
      <w:r w:rsidR="00E74177">
        <w:rPr>
          <w:rFonts w:ascii="Helvetica" w:hAnsi="Helvetica"/>
          <w:b/>
          <w:bCs/>
          <w:szCs w:val="20"/>
        </w:rPr>
        <w:t>Für</w:t>
      </w:r>
      <w:r w:rsidRPr="004F44CA">
        <w:rPr>
          <w:rFonts w:ascii="Helvetica" w:hAnsi="Helvetica"/>
          <w:b/>
          <w:bCs/>
          <w:szCs w:val="20"/>
        </w:rPr>
        <w:t xml:space="preserve"> diese</w:t>
      </w:r>
      <w:r w:rsidR="00E74177">
        <w:rPr>
          <w:rFonts w:ascii="Helvetica" w:hAnsi="Helvetica"/>
          <w:b/>
          <w:bCs/>
          <w:szCs w:val="20"/>
        </w:rPr>
        <w:t>s</w:t>
      </w:r>
      <w:r w:rsidRPr="004F44CA">
        <w:rPr>
          <w:rFonts w:ascii="Helvetica" w:hAnsi="Helvetica"/>
          <w:b/>
          <w:bCs/>
          <w:szCs w:val="20"/>
        </w:rPr>
        <w:t xml:space="preserve"> herausfordernde Umfeld </w:t>
      </w:r>
      <w:r>
        <w:rPr>
          <w:rFonts w:ascii="Helvetica" w:hAnsi="Helvetica"/>
          <w:b/>
          <w:bCs/>
          <w:szCs w:val="20"/>
        </w:rPr>
        <w:t>verspricht</w:t>
      </w:r>
      <w:r w:rsidRPr="004F44CA">
        <w:rPr>
          <w:rFonts w:ascii="Helvetica" w:hAnsi="Helvetica"/>
          <w:b/>
          <w:bCs/>
          <w:szCs w:val="20"/>
        </w:rPr>
        <w:t xml:space="preserve"> die</w:t>
      </w:r>
      <w:r>
        <w:rPr>
          <w:rFonts w:ascii="Helvetica" w:hAnsi="Helvetica"/>
          <w:b/>
          <w:bCs/>
          <w:szCs w:val="20"/>
        </w:rPr>
        <w:t xml:space="preserve"> bewährte </w:t>
      </w:r>
      <w:r w:rsidRPr="004F44CA">
        <w:rPr>
          <w:rFonts w:ascii="Helvetica" w:hAnsi="Helvetica"/>
          <w:b/>
          <w:bCs/>
          <w:szCs w:val="20"/>
        </w:rPr>
        <w:t xml:space="preserve">Kombinationsmaschine CS7010 von Nilfisk </w:t>
      </w:r>
      <w:r w:rsidR="00E74177">
        <w:rPr>
          <w:rFonts w:ascii="Helvetica" w:hAnsi="Helvetica"/>
          <w:b/>
          <w:bCs/>
          <w:szCs w:val="20"/>
        </w:rPr>
        <w:t>ein</w:t>
      </w:r>
      <w:r>
        <w:rPr>
          <w:rFonts w:ascii="Helvetica" w:hAnsi="Helvetica"/>
          <w:b/>
          <w:bCs/>
          <w:szCs w:val="20"/>
        </w:rPr>
        <w:t xml:space="preserve"> optimale</w:t>
      </w:r>
      <w:r w:rsidR="00E74177">
        <w:rPr>
          <w:rFonts w:ascii="Helvetica" w:hAnsi="Helvetica"/>
          <w:b/>
          <w:bCs/>
          <w:szCs w:val="20"/>
        </w:rPr>
        <w:t>s</w:t>
      </w:r>
      <w:r>
        <w:rPr>
          <w:rFonts w:ascii="Helvetica" w:hAnsi="Helvetica"/>
          <w:b/>
          <w:bCs/>
          <w:szCs w:val="20"/>
        </w:rPr>
        <w:t xml:space="preserve"> Gleichgewicht von Gesamtbetriebskosten und Reinigungsleistung. Das neueste Maschinenupdate des Modells verstärkt nun die betriebswirtschaftlichen Vorteile dank einer neuen innovativen Antriebstechnologie. Ab sofort ist das Kraftpaket auch mit einer nachhaltigen 36-Volt-Lithium-Ionen-Batterie verfügbar. Der modulare sowie nachträglich skalierbare Aufbau des neuen Antriebs richtet sich am Bedarf des Kunden aus und liefert Ladungsmengen von 504 und 1.008 Amperestunden. Sprich: zwischen vier und acht Stunden unterbrechungsfreie Betriebslaufzeit. Kurze Ladezeiten von rund zwei Stunden sowie eine Lebensdauer von bis </w:t>
      </w:r>
      <w:r w:rsidR="00537EA8">
        <w:rPr>
          <w:rFonts w:ascii="Helvetica" w:hAnsi="Helvetica"/>
          <w:b/>
          <w:bCs/>
          <w:szCs w:val="20"/>
        </w:rPr>
        <w:t xml:space="preserve">zu </w:t>
      </w:r>
      <w:r>
        <w:rPr>
          <w:rFonts w:ascii="Helvetica" w:hAnsi="Helvetica"/>
          <w:b/>
          <w:bCs/>
          <w:szCs w:val="20"/>
        </w:rPr>
        <w:t xml:space="preserve">1.500 Ladezyklen reduzieren die Total </w:t>
      </w:r>
      <w:proofErr w:type="spellStart"/>
      <w:r>
        <w:rPr>
          <w:rFonts w:ascii="Helvetica" w:hAnsi="Helvetica"/>
          <w:b/>
          <w:bCs/>
          <w:szCs w:val="20"/>
        </w:rPr>
        <w:t>Cost</w:t>
      </w:r>
      <w:proofErr w:type="spellEnd"/>
      <w:r>
        <w:rPr>
          <w:rFonts w:ascii="Helvetica" w:hAnsi="Helvetica"/>
          <w:b/>
          <w:bCs/>
          <w:szCs w:val="20"/>
        </w:rPr>
        <w:t xml:space="preserve"> of Ownership des neuen Modells auf ein Minimum. </w:t>
      </w:r>
      <w:r w:rsidRPr="00E74177">
        <w:rPr>
          <w:rFonts w:ascii="Helvetica" w:hAnsi="Helvetica"/>
          <w:b/>
          <w:bCs/>
          <w:szCs w:val="20"/>
        </w:rPr>
        <w:t xml:space="preserve">Hand in Hand mit den wirtschaftlichen Vorzügen, gehen die Vorteile </w:t>
      </w:r>
      <w:r w:rsidR="00E74177">
        <w:rPr>
          <w:rFonts w:ascii="Helvetica" w:hAnsi="Helvetica"/>
          <w:b/>
          <w:bCs/>
          <w:szCs w:val="20"/>
        </w:rPr>
        <w:t>bei</w:t>
      </w:r>
      <w:r w:rsidRPr="00E74177">
        <w:rPr>
          <w:rFonts w:ascii="Helvetica" w:hAnsi="Helvetica"/>
          <w:b/>
          <w:bCs/>
          <w:szCs w:val="20"/>
        </w:rPr>
        <w:t xml:space="preserve"> Service und Nutzung. So sind Lithium-Ionen-Batterien beispielsweise über ihre gesamte Lebensdauer praktisch wartungsfrei.</w:t>
      </w:r>
    </w:p>
    <w:p w14:paraId="6172F9E5" w14:textId="77777777" w:rsidR="00D1427B" w:rsidRDefault="00D1427B" w:rsidP="00D1427B">
      <w:pPr>
        <w:spacing w:line="288" w:lineRule="auto"/>
        <w:rPr>
          <w:rFonts w:ascii="Helvetica" w:hAnsi="Helvetica"/>
          <w:b/>
          <w:bCs/>
          <w:szCs w:val="20"/>
        </w:rPr>
      </w:pPr>
    </w:p>
    <w:p w14:paraId="12E9BB9B" w14:textId="48C32D30" w:rsidR="00D1427B" w:rsidRDefault="00D1427B" w:rsidP="00D1427B">
      <w:pPr>
        <w:spacing w:line="288" w:lineRule="auto"/>
        <w:rPr>
          <w:rFonts w:ascii="Helvetica" w:hAnsi="Helvetica"/>
          <w:szCs w:val="20"/>
        </w:rPr>
      </w:pPr>
      <w:r w:rsidRPr="00087B04">
        <w:rPr>
          <w:rFonts w:ascii="Helvetica" w:hAnsi="Helvetica"/>
          <w:szCs w:val="20"/>
        </w:rPr>
        <w:t>Kombinationsmaschinen wie die CS7</w:t>
      </w:r>
      <w:r w:rsidR="00E74177">
        <w:rPr>
          <w:rFonts w:ascii="Helvetica" w:hAnsi="Helvetica"/>
          <w:szCs w:val="20"/>
        </w:rPr>
        <w:t>0</w:t>
      </w:r>
      <w:r w:rsidRPr="00087B04">
        <w:rPr>
          <w:rFonts w:ascii="Helvetica" w:hAnsi="Helvetica"/>
          <w:szCs w:val="20"/>
        </w:rPr>
        <w:t xml:space="preserve">10 des </w:t>
      </w:r>
      <w:proofErr w:type="spellStart"/>
      <w:r w:rsidRPr="00087B04">
        <w:rPr>
          <w:rFonts w:ascii="Helvetica" w:hAnsi="Helvetica"/>
          <w:szCs w:val="20"/>
        </w:rPr>
        <w:t>Bellenberger</w:t>
      </w:r>
      <w:proofErr w:type="spellEnd"/>
      <w:r w:rsidRPr="00087B04">
        <w:rPr>
          <w:rFonts w:ascii="Helvetica" w:hAnsi="Helvetica"/>
          <w:szCs w:val="20"/>
        </w:rPr>
        <w:t xml:space="preserve"> Reini</w:t>
      </w:r>
      <w:r>
        <w:rPr>
          <w:rFonts w:ascii="Helvetica" w:hAnsi="Helvetica"/>
          <w:szCs w:val="20"/>
        </w:rPr>
        <w:t>g</w:t>
      </w:r>
      <w:r w:rsidRPr="00087B04">
        <w:rPr>
          <w:rFonts w:ascii="Helvetica" w:hAnsi="Helvetica"/>
          <w:szCs w:val="20"/>
        </w:rPr>
        <w:t>ungsgerätespezialisten Nilfisk</w:t>
      </w:r>
      <w:r>
        <w:rPr>
          <w:rFonts w:ascii="Helvetica" w:hAnsi="Helvetica"/>
          <w:szCs w:val="20"/>
        </w:rPr>
        <w:t xml:space="preserve"> spielen ihre Stärken besonders dann aus, wenn große Flächen in kürzester Zeit zu reinigen sind. Ob Lager- und Produktionsflächen, Sporthallen oder Parkhäuser – selten steht hier der Betrieb </w:t>
      </w:r>
      <w:r w:rsidR="00E74177">
        <w:rPr>
          <w:rFonts w:ascii="Helvetica" w:hAnsi="Helvetica"/>
          <w:szCs w:val="20"/>
        </w:rPr>
        <w:t xml:space="preserve">lange </w:t>
      </w:r>
      <w:r>
        <w:rPr>
          <w:rFonts w:ascii="Helvetica" w:hAnsi="Helvetica"/>
          <w:szCs w:val="20"/>
        </w:rPr>
        <w:t xml:space="preserve">still und so </w:t>
      </w:r>
      <w:r w:rsidR="00E74177">
        <w:rPr>
          <w:rFonts w:ascii="Helvetica" w:hAnsi="Helvetica"/>
          <w:szCs w:val="20"/>
        </w:rPr>
        <w:t>sollte</w:t>
      </w:r>
      <w:r>
        <w:rPr>
          <w:rFonts w:ascii="Helvetica" w:hAnsi="Helvetica"/>
          <w:szCs w:val="20"/>
        </w:rPr>
        <w:t xml:space="preserve"> das Kehren, Scheuern und Saugen in einem einzigen Arbeitsgang vonstattengehen. Neben einer schnellen Flächenverfügbarkeit punktet </w:t>
      </w:r>
      <w:r w:rsidR="00E74177">
        <w:rPr>
          <w:rFonts w:ascii="Helvetica" w:hAnsi="Helvetica"/>
          <w:szCs w:val="20"/>
        </w:rPr>
        <w:t xml:space="preserve">die </w:t>
      </w:r>
      <w:r>
        <w:rPr>
          <w:rFonts w:ascii="Helvetica" w:hAnsi="Helvetica"/>
          <w:szCs w:val="20"/>
        </w:rPr>
        <w:t>hohe Produktivität</w:t>
      </w:r>
      <w:r w:rsidR="00E74177">
        <w:rPr>
          <w:rFonts w:ascii="Helvetica" w:hAnsi="Helvetica"/>
          <w:szCs w:val="20"/>
        </w:rPr>
        <w:t xml:space="preserve"> der CS7010</w:t>
      </w:r>
      <w:r>
        <w:rPr>
          <w:rFonts w:ascii="Helvetica" w:hAnsi="Helvetica"/>
          <w:szCs w:val="20"/>
        </w:rPr>
        <w:t xml:space="preserve"> auch </w:t>
      </w:r>
      <w:r w:rsidR="00E74177">
        <w:rPr>
          <w:rFonts w:ascii="Helvetica" w:hAnsi="Helvetica"/>
          <w:szCs w:val="20"/>
        </w:rPr>
        <w:t>hinsichtlich</w:t>
      </w:r>
      <w:r>
        <w:rPr>
          <w:rFonts w:ascii="Helvetica" w:hAnsi="Helvetica"/>
          <w:szCs w:val="20"/>
        </w:rPr>
        <w:t xml:space="preserve"> </w:t>
      </w:r>
      <w:r w:rsidR="00E74177">
        <w:rPr>
          <w:rFonts w:ascii="Helvetica" w:hAnsi="Helvetica"/>
          <w:szCs w:val="20"/>
        </w:rPr>
        <w:t xml:space="preserve">der </w:t>
      </w:r>
      <w:r>
        <w:rPr>
          <w:rFonts w:ascii="Helvetica" w:hAnsi="Helvetica"/>
          <w:szCs w:val="20"/>
        </w:rPr>
        <w:t>Personaleffizienz. Anstatt weitläufige Areal in mehreren Schichten, durch mehr Personal oder längere Arbeitszeiten zu bearbeiten, reduzier</w:t>
      </w:r>
      <w:r w:rsidR="00E74177">
        <w:rPr>
          <w:rFonts w:ascii="Helvetica" w:hAnsi="Helvetica"/>
          <w:szCs w:val="20"/>
        </w:rPr>
        <w:t>t die</w:t>
      </w:r>
      <w:r>
        <w:rPr>
          <w:rFonts w:ascii="Helvetica" w:hAnsi="Helvetica"/>
          <w:szCs w:val="20"/>
        </w:rPr>
        <w:t xml:space="preserve"> Kombinationsmaschine den Mitarbeitereinsatz auf ein Minimum. Flexibilität im täglichen Einsatz sowie praxiserprobte Nachhaltigkeit bieten die verschiedenen, wartungsarmen </w:t>
      </w:r>
      <w:r w:rsidRPr="00EA6439">
        <w:rPr>
          <w:rFonts w:ascii="Helvetica" w:hAnsi="Helvetica"/>
          <w:szCs w:val="20"/>
        </w:rPr>
        <w:t>Antriebsarten</w:t>
      </w:r>
      <w:r>
        <w:rPr>
          <w:rFonts w:ascii="Helvetica" w:hAnsi="Helvetica"/>
          <w:szCs w:val="20"/>
        </w:rPr>
        <w:t xml:space="preserve"> –</w:t>
      </w:r>
      <w:r w:rsidRPr="00EA6439">
        <w:rPr>
          <w:rFonts w:ascii="Helvetica" w:hAnsi="Helvetica"/>
          <w:szCs w:val="20"/>
        </w:rPr>
        <w:t xml:space="preserve"> LPG- und Diesel-Hybrid sowie </w:t>
      </w:r>
      <w:proofErr w:type="spellStart"/>
      <w:r w:rsidRPr="00EA6439">
        <w:rPr>
          <w:rFonts w:ascii="Helvetica" w:hAnsi="Helvetica"/>
          <w:szCs w:val="20"/>
        </w:rPr>
        <w:t>ePower</w:t>
      </w:r>
      <w:proofErr w:type="spellEnd"/>
      <w:r w:rsidRPr="00EA6439">
        <w:rPr>
          <w:rFonts w:ascii="Helvetica" w:hAnsi="Helvetica"/>
          <w:szCs w:val="20"/>
        </w:rPr>
        <w:t>-Batterie –</w:t>
      </w:r>
      <w:r w:rsidR="00E74177">
        <w:rPr>
          <w:rFonts w:ascii="Helvetica" w:hAnsi="Helvetica"/>
          <w:szCs w:val="20"/>
        </w:rPr>
        <w:t>,</w:t>
      </w:r>
      <w:r w:rsidRPr="00EA6439">
        <w:rPr>
          <w:rFonts w:ascii="Helvetica" w:hAnsi="Helvetica"/>
          <w:szCs w:val="20"/>
        </w:rPr>
        <w:t xml:space="preserve"> welche nun durch ein modulares Lithium-Ionen-Konzept ergänzt wurden.</w:t>
      </w:r>
      <w:r>
        <w:rPr>
          <w:rFonts w:ascii="Helvetica" w:hAnsi="Helvetica"/>
          <w:szCs w:val="20"/>
        </w:rPr>
        <w:t xml:space="preserve"> </w:t>
      </w:r>
    </w:p>
    <w:p w14:paraId="2BCEF4FD" w14:textId="77777777" w:rsidR="00D1427B" w:rsidRDefault="00D1427B" w:rsidP="00D1427B">
      <w:pPr>
        <w:spacing w:line="288" w:lineRule="auto"/>
        <w:rPr>
          <w:rFonts w:ascii="Helvetica" w:hAnsi="Helvetica"/>
          <w:szCs w:val="20"/>
        </w:rPr>
      </w:pPr>
    </w:p>
    <w:p w14:paraId="3D9952EB" w14:textId="77777777" w:rsidR="00D1427B" w:rsidRPr="005D19F1" w:rsidRDefault="00D1427B" w:rsidP="00D1427B">
      <w:pPr>
        <w:spacing w:line="288" w:lineRule="auto"/>
        <w:rPr>
          <w:rFonts w:ascii="Helvetica" w:hAnsi="Helvetica"/>
          <w:b/>
          <w:bCs/>
          <w:szCs w:val="20"/>
        </w:rPr>
      </w:pPr>
      <w:r w:rsidRPr="005D19F1">
        <w:rPr>
          <w:rFonts w:ascii="Helvetica" w:hAnsi="Helvetica"/>
          <w:b/>
          <w:bCs/>
          <w:szCs w:val="20"/>
        </w:rPr>
        <w:t>Produktivität und Nachhaltigkeit bei jedem Arbeitseinsatz</w:t>
      </w:r>
    </w:p>
    <w:p w14:paraId="3E0EE660" w14:textId="15559297" w:rsidR="00D1427B" w:rsidRPr="00513F45" w:rsidRDefault="00D1427B" w:rsidP="00D1427B">
      <w:pPr>
        <w:spacing w:line="288" w:lineRule="auto"/>
        <w:rPr>
          <w:rFonts w:ascii="Helvetica" w:hAnsi="Helvetica"/>
          <w:szCs w:val="20"/>
        </w:rPr>
      </w:pPr>
      <w:r>
        <w:rPr>
          <w:rFonts w:ascii="Helvetica" w:hAnsi="Helvetica"/>
          <w:szCs w:val="20"/>
        </w:rPr>
        <w:t xml:space="preserve">Dank der großen Speicherkapazität der Lithium-Ionen-Module </w:t>
      </w:r>
      <w:r w:rsidR="00E74177">
        <w:rPr>
          <w:rFonts w:ascii="Helvetica" w:hAnsi="Helvetica"/>
          <w:szCs w:val="20"/>
        </w:rPr>
        <w:t>bewältigt</w:t>
      </w:r>
      <w:r>
        <w:rPr>
          <w:rFonts w:ascii="Helvetica" w:hAnsi="Helvetica"/>
          <w:szCs w:val="20"/>
        </w:rPr>
        <w:t xml:space="preserve"> das neue</w:t>
      </w:r>
      <w:r w:rsidR="00E74177">
        <w:rPr>
          <w:rFonts w:ascii="Helvetica" w:hAnsi="Helvetica"/>
          <w:szCs w:val="20"/>
        </w:rPr>
        <w:t xml:space="preserve"> </w:t>
      </w:r>
      <w:r>
        <w:rPr>
          <w:rFonts w:ascii="Helvetica" w:hAnsi="Helvetica"/>
          <w:szCs w:val="20"/>
        </w:rPr>
        <w:t>Maschinenmodell (vollständig aufgeladen) mehrere Schichten im Innen- und Außenbereich</w:t>
      </w:r>
      <w:r w:rsidR="00E74177">
        <w:rPr>
          <w:rFonts w:ascii="Helvetica" w:hAnsi="Helvetica"/>
          <w:szCs w:val="20"/>
        </w:rPr>
        <w:t xml:space="preserve"> ohne Unterbrechung</w:t>
      </w:r>
      <w:r>
        <w:rPr>
          <w:rFonts w:ascii="Helvetica" w:hAnsi="Helvetica"/>
          <w:szCs w:val="20"/>
        </w:rPr>
        <w:t xml:space="preserve">. Und müssen die Batterie an den Schnellader, </w:t>
      </w:r>
      <w:r>
        <w:rPr>
          <w:rFonts w:ascii="Helvetica" w:hAnsi="Helvetica"/>
          <w:szCs w:val="20"/>
        </w:rPr>
        <w:lastRenderedPageBreak/>
        <w:t xml:space="preserve">kann die Arbeit bereits nach zwei Stunden wieder aufgenommen werden. Eine spontane Zwischenladung während der Mittagspause ist selbstverständlich ebenfalls möglich, ohne </w:t>
      </w:r>
      <w:r w:rsidR="00E74177">
        <w:rPr>
          <w:rFonts w:ascii="Helvetica" w:hAnsi="Helvetica"/>
          <w:szCs w:val="20"/>
        </w:rPr>
        <w:t>die</w:t>
      </w:r>
      <w:r>
        <w:rPr>
          <w:rFonts w:ascii="Helvetica" w:hAnsi="Helvetica"/>
          <w:szCs w:val="20"/>
        </w:rPr>
        <w:t xml:space="preserve"> System</w:t>
      </w:r>
      <w:r w:rsidR="00E74177">
        <w:rPr>
          <w:rFonts w:ascii="Helvetica" w:hAnsi="Helvetica"/>
          <w:szCs w:val="20"/>
        </w:rPr>
        <w:t>leistung</w:t>
      </w:r>
      <w:r>
        <w:rPr>
          <w:rFonts w:ascii="Helvetica" w:hAnsi="Helvetica"/>
          <w:szCs w:val="20"/>
        </w:rPr>
        <w:t xml:space="preserve"> zu schädigen. </w:t>
      </w:r>
      <w:r w:rsidRPr="00F22930">
        <w:rPr>
          <w:rFonts w:ascii="Arial" w:hAnsi="Arial"/>
          <w:bCs/>
          <w:color w:val="28313F" w:themeColor="text1"/>
        </w:rPr>
        <w:t>Die garantierte Leistungsdauer von fünf Jahren – was weit über 1.500 Lade- und Entladezyklen entspricht –</w:t>
      </w:r>
      <w:r>
        <w:rPr>
          <w:rFonts w:ascii="Arial" w:hAnsi="Arial"/>
          <w:bCs/>
          <w:color w:val="28313F" w:themeColor="text1"/>
        </w:rPr>
        <w:t xml:space="preserve"> sorgt dafür, dass die </w:t>
      </w:r>
      <w:r w:rsidR="00E74177">
        <w:rPr>
          <w:rFonts w:ascii="Arial" w:hAnsi="Arial"/>
          <w:bCs/>
          <w:color w:val="28313F" w:themeColor="text1"/>
        </w:rPr>
        <w:t>CS701</w:t>
      </w:r>
      <w:r w:rsidR="00537EA8">
        <w:rPr>
          <w:rFonts w:ascii="Arial" w:hAnsi="Arial"/>
          <w:bCs/>
          <w:color w:val="28313F" w:themeColor="text1"/>
        </w:rPr>
        <w:t>0</w:t>
      </w:r>
      <w:r>
        <w:rPr>
          <w:rFonts w:ascii="Arial" w:hAnsi="Arial"/>
          <w:bCs/>
          <w:color w:val="28313F" w:themeColor="text1"/>
        </w:rPr>
        <w:t xml:space="preserve"> im Durchschnitt </w:t>
      </w:r>
      <w:r w:rsidRPr="00F22930">
        <w:rPr>
          <w:rFonts w:ascii="Arial" w:hAnsi="Arial"/>
          <w:bCs/>
          <w:color w:val="28313F" w:themeColor="text1"/>
        </w:rPr>
        <w:t xml:space="preserve">fünf Mal pro Woche für fünf Jahre vollständig </w:t>
      </w:r>
      <w:proofErr w:type="spellStart"/>
      <w:r w:rsidRPr="00F22930">
        <w:rPr>
          <w:rFonts w:ascii="Arial" w:hAnsi="Arial"/>
          <w:bCs/>
          <w:color w:val="28313F" w:themeColor="text1"/>
        </w:rPr>
        <w:t>auf</w:t>
      </w:r>
      <w:r w:rsidR="00537EA8">
        <w:rPr>
          <w:rFonts w:ascii="Arial" w:hAnsi="Arial"/>
          <w:bCs/>
          <w:color w:val="28313F" w:themeColor="text1"/>
        </w:rPr>
        <w:t>ge</w:t>
      </w:r>
      <w:proofErr w:type="spellEnd"/>
      <w:r w:rsidRPr="00F22930">
        <w:rPr>
          <w:rFonts w:ascii="Arial" w:hAnsi="Arial"/>
          <w:bCs/>
          <w:color w:val="28313F" w:themeColor="text1"/>
        </w:rPr>
        <w:t>- und entladen werden</w:t>
      </w:r>
      <w:r>
        <w:rPr>
          <w:rFonts w:ascii="Arial" w:hAnsi="Arial"/>
          <w:bCs/>
          <w:color w:val="28313F" w:themeColor="text1"/>
        </w:rPr>
        <w:t xml:space="preserve"> kann</w:t>
      </w:r>
      <w:r w:rsidRPr="00F22930">
        <w:rPr>
          <w:rFonts w:ascii="Arial" w:hAnsi="Arial"/>
          <w:bCs/>
          <w:color w:val="28313F" w:themeColor="text1"/>
        </w:rPr>
        <w:t xml:space="preserve">. </w:t>
      </w:r>
    </w:p>
    <w:p w14:paraId="5CA8C505" w14:textId="77777777" w:rsidR="00D1427B" w:rsidRDefault="00D1427B" w:rsidP="00D1427B">
      <w:pPr>
        <w:spacing w:line="288" w:lineRule="auto"/>
        <w:rPr>
          <w:rFonts w:ascii="Arial" w:hAnsi="Arial"/>
          <w:bCs/>
          <w:color w:val="28313F" w:themeColor="text1"/>
        </w:rPr>
      </w:pPr>
    </w:p>
    <w:p w14:paraId="519B29FB" w14:textId="77777777" w:rsidR="00D1427B" w:rsidRPr="006668D5" w:rsidRDefault="00D1427B" w:rsidP="00D1427B">
      <w:pPr>
        <w:spacing w:line="288" w:lineRule="auto"/>
        <w:rPr>
          <w:rFonts w:ascii="Arial" w:hAnsi="Arial"/>
          <w:b/>
          <w:color w:val="28313F" w:themeColor="text1"/>
        </w:rPr>
      </w:pPr>
      <w:r w:rsidRPr="006668D5">
        <w:rPr>
          <w:rFonts w:ascii="Arial" w:hAnsi="Arial"/>
          <w:b/>
          <w:color w:val="28313F" w:themeColor="text1"/>
        </w:rPr>
        <w:t>Intelligente Ausstattung für beste Ergebnisse</w:t>
      </w:r>
    </w:p>
    <w:p w14:paraId="48A661DE" w14:textId="5C3A83A1" w:rsidR="00D1427B" w:rsidRPr="0071516A" w:rsidRDefault="00D1427B" w:rsidP="00D1427B">
      <w:pPr>
        <w:spacing w:line="288" w:lineRule="auto"/>
        <w:rPr>
          <w:rFonts w:ascii="Helvetica" w:hAnsi="Helvetica"/>
          <w:bCs/>
          <w:szCs w:val="20"/>
        </w:rPr>
      </w:pPr>
      <w:r w:rsidRPr="006668D5">
        <w:rPr>
          <w:rFonts w:ascii="Helvetica" w:hAnsi="Helvetica"/>
          <w:bCs/>
          <w:szCs w:val="20"/>
        </w:rPr>
        <w:t xml:space="preserve">Wie die anderen Varianten der CS7010-Serie bietet das Lithium-Ionen-Modell </w:t>
      </w:r>
      <w:r>
        <w:rPr>
          <w:rFonts w:ascii="Helvetica" w:hAnsi="Helvetica"/>
          <w:bCs/>
          <w:szCs w:val="20"/>
        </w:rPr>
        <w:t>innovative</w:t>
      </w:r>
      <w:r w:rsidRPr="006668D5">
        <w:rPr>
          <w:rFonts w:ascii="Helvetica" w:hAnsi="Helvetica"/>
          <w:bCs/>
          <w:szCs w:val="20"/>
        </w:rPr>
        <w:t xml:space="preserve"> innere Werte</w:t>
      </w:r>
      <w:r>
        <w:rPr>
          <w:rFonts w:ascii="Helvetica" w:hAnsi="Helvetica"/>
          <w:bCs/>
          <w:szCs w:val="20"/>
        </w:rPr>
        <w:t xml:space="preserve"> für einen ressourcenschonen</w:t>
      </w:r>
      <w:r w:rsidR="00537EA8">
        <w:rPr>
          <w:rFonts w:ascii="Helvetica" w:hAnsi="Helvetica"/>
          <w:bCs/>
          <w:szCs w:val="20"/>
        </w:rPr>
        <w:t>den</w:t>
      </w:r>
      <w:r>
        <w:rPr>
          <w:rFonts w:ascii="Helvetica" w:hAnsi="Helvetica"/>
          <w:bCs/>
          <w:szCs w:val="20"/>
        </w:rPr>
        <w:t xml:space="preserve"> Verbrauch</w:t>
      </w:r>
      <w:r w:rsidRPr="006668D5">
        <w:rPr>
          <w:rFonts w:ascii="Helvetica" w:hAnsi="Helvetica"/>
          <w:bCs/>
          <w:szCs w:val="20"/>
        </w:rPr>
        <w:t>. Dazu gehört das automatische Reinigungsmitteldosiersystem „</w:t>
      </w:r>
      <w:proofErr w:type="spellStart"/>
      <w:r w:rsidRPr="006668D5">
        <w:rPr>
          <w:rFonts w:ascii="Helvetica" w:hAnsi="Helvetica"/>
          <w:bCs/>
          <w:szCs w:val="20"/>
        </w:rPr>
        <w:t>Ecoflex</w:t>
      </w:r>
      <w:proofErr w:type="spellEnd"/>
      <w:r w:rsidRPr="006668D5">
        <w:rPr>
          <w:rFonts w:ascii="Helvetica" w:hAnsi="Helvetica"/>
          <w:bCs/>
          <w:szCs w:val="20"/>
        </w:rPr>
        <w:t>“ ebenso wie die patentierte „</w:t>
      </w:r>
      <w:proofErr w:type="spellStart"/>
      <w:r w:rsidRPr="006668D5">
        <w:rPr>
          <w:rFonts w:ascii="Helvetica" w:hAnsi="Helvetica"/>
          <w:bCs/>
          <w:szCs w:val="20"/>
        </w:rPr>
        <w:t>SmartFlow</w:t>
      </w:r>
      <w:proofErr w:type="spellEnd"/>
      <w:r w:rsidRPr="006668D5">
        <w:rPr>
          <w:rFonts w:ascii="Helvetica" w:hAnsi="Helvetica"/>
          <w:bCs/>
          <w:szCs w:val="20"/>
        </w:rPr>
        <w:t xml:space="preserve">“-Technologie, mit deren Hilfe sich die Reinigungsproduktivität stark erhöht. </w:t>
      </w:r>
      <w:r w:rsidRPr="00914B66">
        <w:rPr>
          <w:rFonts w:ascii="Helvetica" w:hAnsi="Helvetica" w:cs="Verdana"/>
          <w:szCs w:val="20"/>
        </w:rPr>
        <w:t xml:space="preserve">Das Prinzip: </w:t>
      </w:r>
      <w:r w:rsidR="00C37907">
        <w:rPr>
          <w:rFonts w:ascii="Helvetica" w:hAnsi="Helvetica" w:cs="Verdana"/>
          <w:szCs w:val="20"/>
        </w:rPr>
        <w:t>A</w:t>
      </w:r>
      <w:r w:rsidRPr="00914B66">
        <w:rPr>
          <w:rFonts w:ascii="Helvetica" w:hAnsi="Helvetica" w:cs="Verdana"/>
          <w:szCs w:val="20"/>
        </w:rPr>
        <w:t xml:space="preserve">bhängig von der Arbeitsgeschwindigkeit steuert </w:t>
      </w:r>
      <w:proofErr w:type="spellStart"/>
      <w:r w:rsidRPr="00914B66">
        <w:rPr>
          <w:rFonts w:ascii="Helvetica" w:hAnsi="Helvetica" w:cs="Verdana"/>
          <w:szCs w:val="20"/>
        </w:rPr>
        <w:t>SmartFlow</w:t>
      </w:r>
      <w:proofErr w:type="spellEnd"/>
      <w:r w:rsidRPr="00914B66">
        <w:rPr>
          <w:rFonts w:ascii="Helvetica" w:hAnsi="Helvetica" w:cs="Verdana"/>
          <w:szCs w:val="20"/>
        </w:rPr>
        <w:t xml:space="preserve"> die Wasser- und Reinigungsmitteldosierung vollständig automatisch. So garantiert die Maschine auch beim Umfahren von Gegenständen, beim Wenden oder dem Reinigen von Ecken gleichmäßige Sauberkeit und optimalen Wassereinsatz. Auf diese Weise verringern sich Chemikalien- und Wasserverbrauch, während die Reinigungsproduktivität pro Tankfüllung ansteigt.</w:t>
      </w:r>
      <w:r>
        <w:rPr>
          <w:rFonts w:ascii="Helvetica" w:hAnsi="Helvetica" w:cs="Verdana"/>
          <w:szCs w:val="20"/>
        </w:rPr>
        <w:t xml:space="preserve"> Für ein kompromissloses Staub- und Schmutzmanagement zählen </w:t>
      </w:r>
      <w:r>
        <w:rPr>
          <w:rFonts w:ascii="Helvetica" w:hAnsi="Helvetica"/>
          <w:bCs/>
          <w:szCs w:val="20"/>
        </w:rPr>
        <w:t xml:space="preserve">der </w:t>
      </w:r>
      <w:r w:rsidRPr="00914B66">
        <w:rPr>
          <w:rFonts w:ascii="Helvetica" w:hAnsi="Helvetica"/>
          <w:szCs w:val="20"/>
        </w:rPr>
        <w:t xml:space="preserve">Donaldson </w:t>
      </w:r>
      <w:proofErr w:type="spellStart"/>
      <w:r w:rsidRPr="00914B66">
        <w:rPr>
          <w:rFonts w:ascii="Helvetica" w:hAnsi="Helvetica"/>
          <w:szCs w:val="20"/>
        </w:rPr>
        <w:t>PowerCore</w:t>
      </w:r>
      <w:proofErr w:type="spellEnd"/>
      <w:r w:rsidRPr="00914B66">
        <w:rPr>
          <w:rFonts w:ascii="Helvetica" w:hAnsi="Helvetica"/>
          <w:szCs w:val="20"/>
        </w:rPr>
        <w:t xml:space="preserve"> </w:t>
      </w:r>
      <w:proofErr w:type="spellStart"/>
      <w:r>
        <w:rPr>
          <w:rFonts w:ascii="Helvetica" w:hAnsi="Helvetica"/>
          <w:szCs w:val="20"/>
        </w:rPr>
        <w:t>UltraWeb</w:t>
      </w:r>
      <w:proofErr w:type="spellEnd"/>
      <w:r>
        <w:rPr>
          <w:rFonts w:ascii="Helvetica" w:hAnsi="Helvetica"/>
          <w:szCs w:val="20"/>
        </w:rPr>
        <w:t xml:space="preserve"> Nanofilter sowie das</w:t>
      </w:r>
      <w:r w:rsidRPr="00914B66">
        <w:rPr>
          <w:rFonts w:ascii="Helvetica" w:hAnsi="Helvetica"/>
          <w:szCs w:val="20"/>
        </w:rPr>
        <w:t xml:space="preserve"> Staubbindesystem </w:t>
      </w:r>
      <w:proofErr w:type="spellStart"/>
      <w:r w:rsidRPr="00914B66">
        <w:rPr>
          <w:rFonts w:ascii="Helvetica" w:hAnsi="Helvetica"/>
          <w:szCs w:val="20"/>
        </w:rPr>
        <w:t>DustGuar</w:t>
      </w:r>
      <w:r>
        <w:rPr>
          <w:rFonts w:ascii="Helvetica" w:hAnsi="Helvetica"/>
          <w:szCs w:val="20"/>
        </w:rPr>
        <w:t>d</w:t>
      </w:r>
      <w:proofErr w:type="spellEnd"/>
      <w:r>
        <w:rPr>
          <w:rFonts w:ascii="Helvetica" w:hAnsi="Helvetica"/>
          <w:szCs w:val="20"/>
        </w:rPr>
        <w:t xml:space="preserve"> zu</w:t>
      </w:r>
      <w:r w:rsidR="00CF5D30">
        <w:rPr>
          <w:rFonts w:ascii="Helvetica" w:hAnsi="Helvetica"/>
          <w:szCs w:val="20"/>
        </w:rPr>
        <w:t>m</w:t>
      </w:r>
      <w:r>
        <w:rPr>
          <w:rFonts w:ascii="Helvetica" w:hAnsi="Helvetica"/>
          <w:szCs w:val="20"/>
        </w:rPr>
        <w:t xml:space="preserve"> </w:t>
      </w:r>
      <w:r>
        <w:rPr>
          <w:rFonts w:ascii="Helvetica" w:hAnsi="Helvetica" w:cs="Verdana"/>
          <w:szCs w:val="20"/>
        </w:rPr>
        <w:t>weiteren Serien</w:t>
      </w:r>
      <w:r w:rsidR="00CF5D30">
        <w:rPr>
          <w:rFonts w:ascii="Helvetica" w:hAnsi="Helvetica" w:cs="Verdana"/>
          <w:szCs w:val="20"/>
        </w:rPr>
        <w:t>umfang</w:t>
      </w:r>
      <w:r>
        <w:rPr>
          <w:rFonts w:ascii="Helvetica" w:hAnsi="Helvetica" w:cs="Verdana"/>
          <w:szCs w:val="20"/>
        </w:rPr>
        <w:t>.</w:t>
      </w:r>
    </w:p>
    <w:p w14:paraId="320559C4" w14:textId="77777777" w:rsidR="00D1427B" w:rsidRDefault="00D1427B" w:rsidP="00D1427B">
      <w:pPr>
        <w:spacing w:line="288" w:lineRule="auto"/>
        <w:rPr>
          <w:rFonts w:ascii="Helvetica" w:hAnsi="Helvetica"/>
          <w:szCs w:val="20"/>
        </w:rPr>
      </w:pPr>
    </w:p>
    <w:p w14:paraId="12517F0F" w14:textId="77777777" w:rsidR="00D1427B" w:rsidRPr="00111DE3" w:rsidRDefault="00D1427B" w:rsidP="00D1427B">
      <w:pPr>
        <w:spacing w:line="288" w:lineRule="auto"/>
        <w:rPr>
          <w:rFonts w:ascii="Helvetica" w:hAnsi="Helvetica"/>
          <w:b/>
          <w:bCs/>
          <w:szCs w:val="20"/>
        </w:rPr>
      </w:pPr>
      <w:r w:rsidRPr="00111DE3">
        <w:rPr>
          <w:rFonts w:ascii="Helvetica" w:hAnsi="Helvetica"/>
          <w:b/>
          <w:bCs/>
          <w:szCs w:val="20"/>
        </w:rPr>
        <w:t>Beeindruckende Performance</w:t>
      </w:r>
      <w:r>
        <w:rPr>
          <w:rFonts w:ascii="Helvetica" w:hAnsi="Helvetica"/>
          <w:b/>
          <w:bCs/>
          <w:szCs w:val="20"/>
        </w:rPr>
        <w:t xml:space="preserve"> auf jedem Boden</w:t>
      </w:r>
    </w:p>
    <w:p w14:paraId="77ED7860" w14:textId="50247B18" w:rsidR="00D1427B" w:rsidRPr="00D1427B" w:rsidRDefault="00D1427B" w:rsidP="00D1427B">
      <w:pPr>
        <w:spacing w:line="288" w:lineRule="auto"/>
        <w:rPr>
          <w:rFonts w:ascii="Helvetica" w:hAnsi="Helvetica"/>
          <w:bCs/>
          <w:szCs w:val="20"/>
        </w:rPr>
      </w:pPr>
      <w:r w:rsidRPr="0030472E">
        <w:rPr>
          <w:rFonts w:ascii="Helvetica" w:hAnsi="Helvetica"/>
          <w:bCs/>
          <w:szCs w:val="20"/>
        </w:rPr>
        <w:t>Ausgestattet mit 284-Liter fassenden Schmutz- und Frischwassertanks sowie einem 113 Liter großen Kehrgutbehälter inklusive Hochentleerung ist die CS7010-Serie für intensive Einsätze gewappnet. Selbst Steigungen von knapp 18 Prozent bewältigt die Kombinationsmaschine spielend, die mit doppelseitigem Bürst</w:t>
      </w:r>
      <w:r w:rsidR="00CF5D30">
        <w:rPr>
          <w:rFonts w:ascii="Helvetica" w:hAnsi="Helvetica"/>
          <w:bCs/>
          <w:szCs w:val="20"/>
        </w:rPr>
        <w:t>en</w:t>
      </w:r>
      <w:r w:rsidRPr="0030472E">
        <w:rPr>
          <w:rFonts w:ascii="Helvetica" w:hAnsi="Helvetica"/>
          <w:bCs/>
          <w:szCs w:val="20"/>
        </w:rPr>
        <w:t xml:space="preserve">system in 154 Zentimeter breiten Bahnen kehrt. Die </w:t>
      </w:r>
      <w:proofErr w:type="spellStart"/>
      <w:r w:rsidRPr="0030472E">
        <w:rPr>
          <w:rFonts w:ascii="Helvetica" w:hAnsi="Helvetica"/>
          <w:bCs/>
          <w:szCs w:val="20"/>
        </w:rPr>
        <w:t>Schrubbbreite</w:t>
      </w:r>
      <w:proofErr w:type="spellEnd"/>
      <w:r w:rsidRPr="0030472E">
        <w:rPr>
          <w:rFonts w:ascii="Helvetica" w:hAnsi="Helvetica"/>
          <w:bCs/>
          <w:szCs w:val="20"/>
        </w:rPr>
        <w:t xml:space="preserve"> beträgt 125 Zentimeter bei einem Druck von maximal 182 Kilogramm.</w:t>
      </w:r>
      <w:r>
        <w:rPr>
          <w:rFonts w:ascii="Helvetica" w:hAnsi="Helvetica"/>
          <w:bCs/>
          <w:szCs w:val="20"/>
        </w:rPr>
        <w:t xml:space="preserve"> </w:t>
      </w:r>
      <w:r w:rsidRPr="0030472E">
        <w:rPr>
          <w:rFonts w:ascii="Helvetica" w:hAnsi="Helvetica" w:cs="Verdana"/>
          <w:szCs w:val="20"/>
        </w:rPr>
        <w:t xml:space="preserve">Für eine </w:t>
      </w:r>
      <w:r w:rsidR="00CF5D30">
        <w:rPr>
          <w:rFonts w:ascii="Helvetica" w:hAnsi="Helvetica" w:cs="Verdana"/>
          <w:szCs w:val="20"/>
        </w:rPr>
        <w:t>intuitive</w:t>
      </w:r>
      <w:r w:rsidRPr="0030472E">
        <w:rPr>
          <w:rFonts w:ascii="Helvetica" w:hAnsi="Helvetica" w:cs="Verdana"/>
          <w:szCs w:val="20"/>
        </w:rPr>
        <w:t xml:space="preserve"> Bedienung aller Maschinenfunktionen bietet die </w:t>
      </w:r>
      <w:r w:rsidR="00CF5D30">
        <w:rPr>
          <w:rFonts w:ascii="Helvetica" w:hAnsi="Helvetica" w:cs="Verdana"/>
          <w:szCs w:val="20"/>
        </w:rPr>
        <w:t xml:space="preserve">CS7010 </w:t>
      </w:r>
      <w:r w:rsidRPr="0030472E">
        <w:rPr>
          <w:rFonts w:ascii="Helvetica" w:hAnsi="Helvetica" w:cs="Verdana"/>
          <w:szCs w:val="20"/>
        </w:rPr>
        <w:t>ein großzügiges OLED-Display</w:t>
      </w:r>
      <w:r w:rsidR="00CF5D30">
        <w:rPr>
          <w:rFonts w:ascii="Helvetica" w:hAnsi="Helvetica" w:cs="Verdana"/>
          <w:szCs w:val="20"/>
        </w:rPr>
        <w:t>:</w:t>
      </w:r>
      <w:r w:rsidRPr="0030472E">
        <w:rPr>
          <w:rFonts w:ascii="Helvetica" w:hAnsi="Helvetica" w:cs="Verdana"/>
          <w:szCs w:val="20"/>
        </w:rPr>
        <w:t xml:space="preserve"> Mit wenigen Han</w:t>
      </w:r>
      <w:r w:rsidR="00537EA8">
        <w:rPr>
          <w:rFonts w:ascii="Helvetica" w:hAnsi="Helvetica" w:cs="Verdana"/>
          <w:szCs w:val="20"/>
        </w:rPr>
        <w:t>d</w:t>
      </w:r>
      <w:r w:rsidRPr="0030472E">
        <w:rPr>
          <w:rFonts w:ascii="Helvetica" w:hAnsi="Helvetica" w:cs="Verdana"/>
          <w:szCs w:val="20"/>
        </w:rPr>
        <w:t>griffen lassen sich sämtliche Bedienparameter und Sicherheitsoptionen einstellen bzw. aktivieren. Besonders hervorzuheben sind dabei die automatische Geschwindigkeitsverringerung in Kurvenfahrten sowie ein Tempo-Limit-Regler für sichere Reinigungsabläufe.</w:t>
      </w:r>
      <w:bookmarkEnd w:id="0"/>
    </w:p>
    <w:p w14:paraId="65480797" w14:textId="77777777" w:rsidR="00651C80" w:rsidRDefault="00651C80" w:rsidP="003556AF">
      <w:pPr>
        <w:spacing w:line="288" w:lineRule="auto"/>
        <w:rPr>
          <w:rFonts w:ascii="Arial" w:hAnsi="Arial"/>
          <w:szCs w:val="20"/>
        </w:rPr>
      </w:pPr>
    </w:p>
    <w:p w14:paraId="47005143" w14:textId="77777777" w:rsidR="00F66483" w:rsidRPr="00F66483" w:rsidRDefault="00F66483" w:rsidP="00F66483">
      <w:pPr>
        <w:spacing w:line="288" w:lineRule="auto"/>
        <w:rPr>
          <w:rFonts w:ascii="Arial" w:hAnsi="Arial"/>
          <w:b/>
          <w:bCs/>
          <w:szCs w:val="20"/>
        </w:rPr>
      </w:pPr>
      <w:r w:rsidRPr="00F66483">
        <w:rPr>
          <w:rFonts w:ascii="Arial" w:hAnsi="Arial"/>
          <w:b/>
          <w:bCs/>
          <w:szCs w:val="20"/>
        </w:rPr>
        <w:t>Bildanforderung</w:t>
      </w:r>
    </w:p>
    <w:p w14:paraId="723A4DF4" w14:textId="17D3A9BC" w:rsidR="00F66483" w:rsidRPr="00F66483" w:rsidRDefault="00A04B12" w:rsidP="00F66483">
      <w:pPr>
        <w:spacing w:line="288" w:lineRule="auto"/>
        <w:rPr>
          <w:rFonts w:ascii="Arial" w:hAnsi="Arial"/>
          <w:szCs w:val="20"/>
        </w:rPr>
      </w:pPr>
      <w:hyperlink r:id="rId11" w:history="1">
        <w:r w:rsidR="00F66483" w:rsidRPr="00A04B12">
          <w:rPr>
            <w:rStyle w:val="Hyperlink"/>
            <w:rFonts w:ascii="Arial" w:hAnsi="Arial"/>
            <w:szCs w:val="20"/>
          </w:rPr>
          <w:t>Bildmaterial finden Sie hier</w:t>
        </w:r>
      </w:hyperlink>
      <w:r>
        <w:rPr>
          <w:rFonts w:ascii="Arial" w:hAnsi="Arial"/>
          <w:szCs w:val="20"/>
        </w:rPr>
        <w:t xml:space="preserve"> sowie</w:t>
      </w:r>
      <w:r w:rsidR="00F66483" w:rsidRPr="00D1427B">
        <w:rPr>
          <w:rFonts w:ascii="Arial" w:hAnsi="Arial"/>
          <w:szCs w:val="20"/>
        </w:rPr>
        <w:t xml:space="preserve"> in unserem in unserem Medienportal </w:t>
      </w:r>
      <w:hyperlink r:id="rId12" w:history="1">
        <w:r w:rsidRPr="00E03BC4">
          <w:rPr>
            <w:rStyle w:val="Hyperlink"/>
            <w:rFonts w:ascii="Arial" w:hAnsi="Arial"/>
            <w:szCs w:val="20"/>
          </w:rPr>
          <w:t>https://press-n-relations.amid-pr.com</w:t>
        </w:r>
      </w:hyperlink>
      <w:r>
        <w:rPr>
          <w:rFonts w:ascii="Arial" w:hAnsi="Arial"/>
          <w:szCs w:val="20"/>
        </w:rPr>
        <w:t xml:space="preserve"> </w:t>
      </w:r>
      <w:r w:rsidR="00F66483" w:rsidRPr="00F66483">
        <w:rPr>
          <w:rFonts w:ascii="Arial" w:hAnsi="Arial"/>
          <w:szCs w:val="20"/>
        </w:rPr>
        <w:t>(über Suchbegriff „</w:t>
      </w:r>
      <w:r w:rsidR="00F66483">
        <w:rPr>
          <w:rFonts w:ascii="Arial" w:hAnsi="Arial"/>
          <w:szCs w:val="20"/>
        </w:rPr>
        <w:t>Nilfisk-</w:t>
      </w:r>
      <w:r w:rsidR="00D1427B">
        <w:rPr>
          <w:rFonts w:ascii="Arial" w:hAnsi="Arial"/>
          <w:szCs w:val="20"/>
        </w:rPr>
        <w:t>CS7010-Lithium</w:t>
      </w:r>
      <w:r w:rsidR="00F66483" w:rsidRPr="00F66483">
        <w:rPr>
          <w:rFonts w:ascii="Arial" w:hAnsi="Arial"/>
          <w:szCs w:val="20"/>
        </w:rPr>
        <w:t xml:space="preserve">“). </w:t>
      </w:r>
    </w:p>
    <w:p w14:paraId="48D5A3F9" w14:textId="77777777" w:rsidR="00F66483" w:rsidRPr="00E340C0" w:rsidRDefault="00F66483"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E340C0" w14:paraId="15B8FE3B" w14:textId="77777777" w:rsidTr="00B00846">
        <w:trPr>
          <w:trHeight w:val="1094"/>
        </w:trPr>
        <w:tc>
          <w:tcPr>
            <w:tcW w:w="3183" w:type="dxa"/>
            <w:tcBorders>
              <w:top w:val="nil"/>
              <w:left w:val="nil"/>
              <w:bottom w:val="nil"/>
              <w:right w:val="nil"/>
            </w:tcBorders>
          </w:tcPr>
          <w:p w14:paraId="175810B6" w14:textId="77777777" w:rsidR="00651C80" w:rsidRPr="00E340C0" w:rsidRDefault="00651C80" w:rsidP="003556AF">
            <w:pPr>
              <w:spacing w:line="288" w:lineRule="auto"/>
              <w:rPr>
                <w:rFonts w:ascii="Arial" w:hAnsi="Arial"/>
                <w:b/>
                <w:bCs/>
                <w:sz w:val="18"/>
              </w:rPr>
            </w:pPr>
            <w:r w:rsidRPr="00E340C0">
              <w:rPr>
                <w:rFonts w:ascii="Arial" w:hAnsi="Arial"/>
                <w:b/>
                <w:bCs/>
                <w:sz w:val="18"/>
              </w:rPr>
              <w:t>Weitere Informationen:</w:t>
            </w:r>
          </w:p>
          <w:p w14:paraId="2885DC54" w14:textId="77777777" w:rsidR="00651C80" w:rsidRPr="00E340C0" w:rsidRDefault="00651C80" w:rsidP="003556AF">
            <w:pPr>
              <w:spacing w:line="288" w:lineRule="auto"/>
              <w:rPr>
                <w:rFonts w:ascii="Arial" w:hAnsi="Arial"/>
                <w:sz w:val="18"/>
              </w:rPr>
            </w:pPr>
            <w:r w:rsidRPr="00E340C0">
              <w:rPr>
                <w:rFonts w:ascii="Arial" w:hAnsi="Arial"/>
                <w:sz w:val="18"/>
              </w:rPr>
              <w:t>Nilfisk GmbH</w:t>
            </w:r>
          </w:p>
          <w:p w14:paraId="32623D8F" w14:textId="77777777" w:rsidR="00651C80" w:rsidRPr="00E340C0" w:rsidRDefault="00651C80" w:rsidP="003556AF">
            <w:pPr>
              <w:spacing w:line="288" w:lineRule="auto"/>
              <w:rPr>
                <w:rFonts w:ascii="Arial" w:hAnsi="Arial"/>
                <w:sz w:val="18"/>
              </w:rPr>
            </w:pPr>
            <w:r w:rsidRPr="00E340C0">
              <w:rPr>
                <w:rFonts w:ascii="Arial" w:hAnsi="Arial"/>
                <w:sz w:val="18"/>
              </w:rPr>
              <w:t>Guido-Oberdorfer-Straße 2-10</w:t>
            </w:r>
          </w:p>
          <w:p w14:paraId="7DE075E1" w14:textId="77777777" w:rsidR="00651C80" w:rsidRPr="00E340C0" w:rsidRDefault="00651C80" w:rsidP="003556AF">
            <w:pPr>
              <w:spacing w:line="288" w:lineRule="auto"/>
              <w:rPr>
                <w:rFonts w:ascii="Arial" w:hAnsi="Arial"/>
                <w:sz w:val="18"/>
              </w:rPr>
            </w:pPr>
            <w:r w:rsidRPr="00E340C0">
              <w:rPr>
                <w:rFonts w:ascii="Arial" w:hAnsi="Arial"/>
                <w:sz w:val="18"/>
              </w:rPr>
              <w:t>89287 Bellenberg, Deutschland</w:t>
            </w:r>
          </w:p>
          <w:p w14:paraId="27173E43" w14:textId="77777777" w:rsidR="00651C80" w:rsidRPr="00E340C0" w:rsidRDefault="00651C80" w:rsidP="003556AF">
            <w:pPr>
              <w:spacing w:line="288" w:lineRule="auto"/>
              <w:rPr>
                <w:rFonts w:ascii="Arial" w:hAnsi="Arial"/>
                <w:sz w:val="18"/>
              </w:rPr>
            </w:pPr>
            <w:r w:rsidRPr="00E340C0">
              <w:rPr>
                <w:rFonts w:ascii="Arial" w:hAnsi="Arial"/>
                <w:sz w:val="18"/>
              </w:rPr>
              <w:t>Tel. +49 (0)7306 72-444</w:t>
            </w:r>
            <w:r w:rsidRPr="00E340C0">
              <w:rPr>
                <w:rFonts w:ascii="Arial" w:hAnsi="Arial"/>
                <w:sz w:val="18"/>
              </w:rPr>
              <w:br/>
            </w:r>
            <w:hyperlink r:id="rId13" w:history="1">
              <w:r w:rsidRPr="00E340C0">
                <w:rPr>
                  <w:rStyle w:val="Hyperlink"/>
                  <w:rFonts w:ascii="Arial" w:hAnsi="Arial"/>
                  <w:sz w:val="18"/>
                </w:rPr>
                <w:t>https://www.nilfisk.com/de-de/kontaktieren-sie-uns/</w:t>
              </w:r>
            </w:hyperlink>
          </w:p>
          <w:p w14:paraId="41BC5E31" w14:textId="77777777" w:rsidR="00651C80" w:rsidRPr="00E340C0" w:rsidRDefault="00651C80" w:rsidP="003556AF">
            <w:pPr>
              <w:spacing w:line="288" w:lineRule="auto"/>
              <w:rPr>
                <w:rFonts w:ascii="Arial" w:hAnsi="Arial"/>
                <w:sz w:val="18"/>
              </w:rPr>
            </w:pPr>
            <w:r w:rsidRPr="00E340C0">
              <w:rPr>
                <w:rFonts w:ascii="Arial" w:hAnsi="Arial"/>
                <w:sz w:val="18"/>
              </w:rPr>
              <w:t>https://www.nilfisk.de</w:t>
            </w:r>
          </w:p>
        </w:tc>
        <w:tc>
          <w:tcPr>
            <w:tcW w:w="5194" w:type="dxa"/>
            <w:tcBorders>
              <w:top w:val="nil"/>
              <w:left w:val="nil"/>
              <w:bottom w:val="nil"/>
              <w:right w:val="nil"/>
            </w:tcBorders>
          </w:tcPr>
          <w:p w14:paraId="72764D12" w14:textId="77777777" w:rsidR="00651C80" w:rsidRPr="00E340C0" w:rsidRDefault="00651C80" w:rsidP="003556AF">
            <w:pPr>
              <w:spacing w:line="288" w:lineRule="auto"/>
              <w:rPr>
                <w:rFonts w:ascii="Arial" w:hAnsi="Arial"/>
                <w:b/>
                <w:bCs/>
                <w:sz w:val="18"/>
              </w:rPr>
            </w:pPr>
            <w:r w:rsidRPr="00E340C0">
              <w:rPr>
                <w:rFonts w:ascii="Arial" w:hAnsi="Arial"/>
                <w:b/>
                <w:bCs/>
                <w:sz w:val="18"/>
              </w:rPr>
              <w:t>Presse- und Öffentlichkeitsarbeit:</w:t>
            </w:r>
          </w:p>
          <w:p w14:paraId="3F77B27C" w14:textId="77777777" w:rsidR="00651C80" w:rsidRPr="00E340C0" w:rsidRDefault="00651C80" w:rsidP="003556AF">
            <w:pPr>
              <w:spacing w:line="288" w:lineRule="auto"/>
              <w:rPr>
                <w:rFonts w:ascii="Arial" w:hAnsi="Arial"/>
                <w:sz w:val="18"/>
              </w:rPr>
            </w:pPr>
            <w:r w:rsidRPr="00E340C0">
              <w:rPr>
                <w:rFonts w:ascii="Arial" w:hAnsi="Arial"/>
                <w:sz w:val="18"/>
              </w:rPr>
              <w:t>Press’n’Relations GmbH – Monika Nyendick</w:t>
            </w:r>
          </w:p>
          <w:p w14:paraId="6E071E21" w14:textId="77777777" w:rsidR="00651C80" w:rsidRPr="00E340C0" w:rsidRDefault="00651C80" w:rsidP="003556AF">
            <w:pPr>
              <w:spacing w:line="288" w:lineRule="auto"/>
              <w:rPr>
                <w:rFonts w:ascii="Arial" w:hAnsi="Arial"/>
                <w:sz w:val="18"/>
              </w:rPr>
            </w:pPr>
            <w:r w:rsidRPr="00E340C0">
              <w:rPr>
                <w:rFonts w:ascii="Arial" w:hAnsi="Arial"/>
                <w:sz w:val="18"/>
              </w:rPr>
              <w:t xml:space="preserve">Magirusstraße 33 – D-89077 Ulm </w:t>
            </w:r>
          </w:p>
          <w:p w14:paraId="221BC516" w14:textId="77777777" w:rsidR="00651C80" w:rsidRPr="00E340C0" w:rsidRDefault="00651C80" w:rsidP="003556AF">
            <w:pPr>
              <w:spacing w:line="288" w:lineRule="auto"/>
              <w:rPr>
                <w:rFonts w:ascii="Arial" w:hAnsi="Arial"/>
                <w:sz w:val="18"/>
              </w:rPr>
            </w:pPr>
            <w:r w:rsidRPr="00E340C0">
              <w:rPr>
                <w:rFonts w:ascii="Arial" w:hAnsi="Arial"/>
                <w:sz w:val="18"/>
              </w:rPr>
              <w:t xml:space="preserve">Tel.: 0731 96287-30 – Fax: 0731 96287-97 </w:t>
            </w:r>
          </w:p>
          <w:p w14:paraId="1E64A274" w14:textId="77777777" w:rsidR="00651C80" w:rsidRPr="00E340C0" w:rsidRDefault="00651C80" w:rsidP="003556AF">
            <w:pPr>
              <w:spacing w:line="288" w:lineRule="auto"/>
              <w:rPr>
                <w:rFonts w:ascii="Arial" w:hAnsi="Arial"/>
                <w:sz w:val="18"/>
              </w:rPr>
            </w:pPr>
            <w:r w:rsidRPr="00E340C0">
              <w:rPr>
                <w:rFonts w:ascii="Arial" w:hAnsi="Arial"/>
                <w:sz w:val="18"/>
              </w:rPr>
              <w:t xml:space="preserve">mny@press-n-relations.de </w:t>
            </w:r>
            <w:r w:rsidRPr="00E340C0">
              <w:rPr>
                <w:rFonts w:ascii="Arial" w:hAnsi="Arial"/>
                <w:sz w:val="18"/>
              </w:rPr>
              <w:br/>
              <w:t>https://</w:t>
            </w:r>
            <w:hyperlink w:history="1"/>
            <w:r w:rsidRPr="00E340C0">
              <w:rPr>
                <w:rFonts w:ascii="Arial" w:hAnsi="Arial"/>
                <w:sz w:val="18"/>
              </w:rPr>
              <w:t>www.press-n-relations.de</w:t>
            </w:r>
          </w:p>
        </w:tc>
      </w:tr>
    </w:tbl>
    <w:p w14:paraId="70E9E374" w14:textId="77777777" w:rsidR="00394E5F" w:rsidRPr="00E340C0" w:rsidRDefault="00394E5F" w:rsidP="00394E5F">
      <w:pPr>
        <w:spacing w:line="288" w:lineRule="auto"/>
        <w:rPr>
          <w:rFonts w:ascii="Arial" w:hAnsi="Arial"/>
          <w:sz w:val="18"/>
        </w:rPr>
      </w:pPr>
      <w:r w:rsidRPr="00E340C0">
        <w:rPr>
          <w:rFonts w:ascii="Arial" w:hAnsi="Arial"/>
          <w:sz w:val="18"/>
        </w:rPr>
        <w:lastRenderedPageBreak/>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7C7DB71" w14:textId="77777777" w:rsidR="00394E5F" w:rsidRPr="00E340C0" w:rsidRDefault="00394E5F" w:rsidP="00394E5F">
      <w:pPr>
        <w:spacing w:line="288" w:lineRule="auto"/>
        <w:rPr>
          <w:rFonts w:ascii="Arial" w:hAnsi="Arial"/>
          <w:sz w:val="18"/>
        </w:rPr>
      </w:pPr>
    </w:p>
    <w:p w14:paraId="293A5319" w14:textId="77777777" w:rsidR="00394E5F" w:rsidRPr="00394E5F" w:rsidRDefault="00394E5F" w:rsidP="00394E5F">
      <w:pPr>
        <w:spacing w:line="288" w:lineRule="auto"/>
        <w:rPr>
          <w:rFonts w:ascii="Arial" w:hAnsi="Arial"/>
          <w:sz w:val="18"/>
        </w:rPr>
      </w:pPr>
      <w:r w:rsidRPr="00E340C0">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394E5F">
        <w:rPr>
          <w:rFonts w:ascii="Arial" w:hAnsi="Arial"/>
          <w:sz w:val="18"/>
        </w:rPr>
        <w:t xml:space="preserve"> </w:t>
      </w:r>
    </w:p>
    <w:p w14:paraId="3D929FC7" w14:textId="77777777" w:rsidR="00394E5F" w:rsidRPr="00394E5F" w:rsidRDefault="00394E5F" w:rsidP="00394E5F">
      <w:pPr>
        <w:spacing w:line="288" w:lineRule="auto"/>
        <w:rPr>
          <w:rFonts w:ascii="Arial" w:hAnsi="Arial"/>
          <w:sz w:val="18"/>
        </w:rPr>
      </w:pPr>
    </w:p>
    <w:p w14:paraId="77CDC75B" w14:textId="77777777" w:rsidR="00EC2DA6" w:rsidRPr="00977228" w:rsidRDefault="00EC2DA6" w:rsidP="003556AF">
      <w:pPr>
        <w:spacing w:line="288" w:lineRule="auto"/>
        <w:rPr>
          <w:rFonts w:ascii="Arial" w:hAnsi="Arial"/>
          <w:sz w:val="18"/>
        </w:rPr>
      </w:pPr>
    </w:p>
    <w:sectPr w:rsidR="00EC2DA6" w:rsidRPr="00977228" w:rsidSect="00723D55">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24527D" w14:textId="77777777" w:rsidR="00365146" w:rsidRDefault="00365146" w:rsidP="009E71C6">
      <w:r>
        <w:separator/>
      </w:r>
    </w:p>
  </w:endnote>
  <w:endnote w:type="continuationSeparator" w:id="0">
    <w:p w14:paraId="28D0E491" w14:textId="77777777" w:rsidR="00365146" w:rsidRDefault="00365146"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61800B" w14:textId="77777777" w:rsidR="00365146" w:rsidRDefault="00365146" w:rsidP="009E71C6">
      <w:r>
        <w:separator/>
      </w:r>
    </w:p>
  </w:footnote>
  <w:footnote w:type="continuationSeparator" w:id="0">
    <w:p w14:paraId="0DC5C181" w14:textId="77777777" w:rsidR="00365146" w:rsidRDefault="00365146"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211583"/>
    <w:multiLevelType w:val="hybridMultilevel"/>
    <w:tmpl w:val="D0A4C6E2"/>
    <w:lvl w:ilvl="0" w:tplc="DB32BC6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7"/>
  </w:num>
  <w:num w:numId="4" w16cid:durableId="1148983593">
    <w:abstractNumId w:val="0"/>
  </w:num>
  <w:num w:numId="5" w16cid:durableId="1033462667">
    <w:abstractNumId w:val="1"/>
  </w:num>
  <w:num w:numId="6" w16cid:durableId="877277453">
    <w:abstractNumId w:val="9"/>
  </w:num>
  <w:num w:numId="7" w16cid:durableId="1969121569">
    <w:abstractNumId w:val="2"/>
  </w:num>
  <w:num w:numId="8" w16cid:durableId="1226337229">
    <w:abstractNumId w:val="8"/>
  </w:num>
  <w:num w:numId="9" w16cid:durableId="1344671208">
    <w:abstractNumId w:val="10"/>
  </w:num>
  <w:num w:numId="10" w16cid:durableId="261307823">
    <w:abstractNumId w:val="6"/>
  </w:num>
  <w:num w:numId="11" w16cid:durableId="12447539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5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35E5"/>
    <w:rsid w:val="00013EE3"/>
    <w:rsid w:val="000155FB"/>
    <w:rsid w:val="00022B04"/>
    <w:rsid w:val="00025F79"/>
    <w:rsid w:val="00035A38"/>
    <w:rsid w:val="0005290B"/>
    <w:rsid w:val="00060047"/>
    <w:rsid w:val="00060308"/>
    <w:rsid w:val="000617B7"/>
    <w:rsid w:val="0007454D"/>
    <w:rsid w:val="0007577E"/>
    <w:rsid w:val="00075EB0"/>
    <w:rsid w:val="00081796"/>
    <w:rsid w:val="000A01EE"/>
    <w:rsid w:val="000A2349"/>
    <w:rsid w:val="000B3877"/>
    <w:rsid w:val="000B7D87"/>
    <w:rsid w:val="000C00DF"/>
    <w:rsid w:val="000F75AC"/>
    <w:rsid w:val="001100CB"/>
    <w:rsid w:val="00110601"/>
    <w:rsid w:val="00124607"/>
    <w:rsid w:val="00126CA3"/>
    <w:rsid w:val="00130AA8"/>
    <w:rsid w:val="00136F12"/>
    <w:rsid w:val="001421AE"/>
    <w:rsid w:val="00145EFC"/>
    <w:rsid w:val="00146CE8"/>
    <w:rsid w:val="00160C3A"/>
    <w:rsid w:val="00166973"/>
    <w:rsid w:val="0017046D"/>
    <w:rsid w:val="001A007E"/>
    <w:rsid w:val="001A6E47"/>
    <w:rsid w:val="001A7B4E"/>
    <w:rsid w:val="001B498B"/>
    <w:rsid w:val="001C6716"/>
    <w:rsid w:val="001D078A"/>
    <w:rsid w:val="001D11F8"/>
    <w:rsid w:val="001D4355"/>
    <w:rsid w:val="001D514D"/>
    <w:rsid w:val="001E15A1"/>
    <w:rsid w:val="001F1B0E"/>
    <w:rsid w:val="001F2D77"/>
    <w:rsid w:val="002016BF"/>
    <w:rsid w:val="00205E67"/>
    <w:rsid w:val="00210084"/>
    <w:rsid w:val="002105A4"/>
    <w:rsid w:val="00211174"/>
    <w:rsid w:val="00215199"/>
    <w:rsid w:val="00227B4F"/>
    <w:rsid w:val="00236862"/>
    <w:rsid w:val="00240AA9"/>
    <w:rsid w:val="0024773C"/>
    <w:rsid w:val="002529C5"/>
    <w:rsid w:val="00261056"/>
    <w:rsid w:val="002652AD"/>
    <w:rsid w:val="0026641D"/>
    <w:rsid w:val="00271388"/>
    <w:rsid w:val="00271E6B"/>
    <w:rsid w:val="002720FD"/>
    <w:rsid w:val="00277675"/>
    <w:rsid w:val="00281A29"/>
    <w:rsid w:val="00283A8A"/>
    <w:rsid w:val="0028730D"/>
    <w:rsid w:val="00295E24"/>
    <w:rsid w:val="002A1F07"/>
    <w:rsid w:val="002A3BE3"/>
    <w:rsid w:val="002A7B56"/>
    <w:rsid w:val="002B21CF"/>
    <w:rsid w:val="002D3364"/>
    <w:rsid w:val="002D4007"/>
    <w:rsid w:val="002F2D47"/>
    <w:rsid w:val="002F425B"/>
    <w:rsid w:val="00306A16"/>
    <w:rsid w:val="00312E9A"/>
    <w:rsid w:val="00317B18"/>
    <w:rsid w:val="003216D6"/>
    <w:rsid w:val="003325FA"/>
    <w:rsid w:val="003445DD"/>
    <w:rsid w:val="003556AF"/>
    <w:rsid w:val="00360098"/>
    <w:rsid w:val="00364F9D"/>
    <w:rsid w:val="00365146"/>
    <w:rsid w:val="003800FB"/>
    <w:rsid w:val="00381B0A"/>
    <w:rsid w:val="00387AA1"/>
    <w:rsid w:val="00394E5F"/>
    <w:rsid w:val="003B58EF"/>
    <w:rsid w:val="003D2F22"/>
    <w:rsid w:val="003E342B"/>
    <w:rsid w:val="003E601C"/>
    <w:rsid w:val="003F4997"/>
    <w:rsid w:val="003F6929"/>
    <w:rsid w:val="004030D9"/>
    <w:rsid w:val="00413BC7"/>
    <w:rsid w:val="00414A51"/>
    <w:rsid w:val="00420CCC"/>
    <w:rsid w:val="00437B13"/>
    <w:rsid w:val="00451EA7"/>
    <w:rsid w:val="004733B4"/>
    <w:rsid w:val="00473D85"/>
    <w:rsid w:val="00477524"/>
    <w:rsid w:val="00480DC6"/>
    <w:rsid w:val="004812B5"/>
    <w:rsid w:val="004967AC"/>
    <w:rsid w:val="004A3740"/>
    <w:rsid w:val="004B6225"/>
    <w:rsid w:val="004B6603"/>
    <w:rsid w:val="004D0918"/>
    <w:rsid w:val="004D7A29"/>
    <w:rsid w:val="004E24B5"/>
    <w:rsid w:val="004F358C"/>
    <w:rsid w:val="00500C57"/>
    <w:rsid w:val="00507518"/>
    <w:rsid w:val="005107A3"/>
    <w:rsid w:val="00524259"/>
    <w:rsid w:val="00524AD4"/>
    <w:rsid w:val="005375A6"/>
    <w:rsid w:val="00537EA8"/>
    <w:rsid w:val="00554E5B"/>
    <w:rsid w:val="005640F1"/>
    <w:rsid w:val="005733AB"/>
    <w:rsid w:val="00574550"/>
    <w:rsid w:val="0057661F"/>
    <w:rsid w:val="00580D7E"/>
    <w:rsid w:val="00582B1C"/>
    <w:rsid w:val="005A1922"/>
    <w:rsid w:val="005A427B"/>
    <w:rsid w:val="005B343C"/>
    <w:rsid w:val="005B3D44"/>
    <w:rsid w:val="005B408D"/>
    <w:rsid w:val="005B557F"/>
    <w:rsid w:val="005C5C10"/>
    <w:rsid w:val="00604072"/>
    <w:rsid w:val="00611353"/>
    <w:rsid w:val="00625765"/>
    <w:rsid w:val="00635C84"/>
    <w:rsid w:val="00651C80"/>
    <w:rsid w:val="0066181E"/>
    <w:rsid w:val="00675505"/>
    <w:rsid w:val="0067664C"/>
    <w:rsid w:val="00687780"/>
    <w:rsid w:val="00691076"/>
    <w:rsid w:val="006A0F2D"/>
    <w:rsid w:val="006A25D7"/>
    <w:rsid w:val="006A62AD"/>
    <w:rsid w:val="006B189C"/>
    <w:rsid w:val="006B320D"/>
    <w:rsid w:val="006B5159"/>
    <w:rsid w:val="006C582D"/>
    <w:rsid w:val="006C6356"/>
    <w:rsid w:val="006D659F"/>
    <w:rsid w:val="006E567A"/>
    <w:rsid w:val="006E61D6"/>
    <w:rsid w:val="006F07B5"/>
    <w:rsid w:val="007038FF"/>
    <w:rsid w:val="00704A41"/>
    <w:rsid w:val="00705A6B"/>
    <w:rsid w:val="00721DA9"/>
    <w:rsid w:val="00722D80"/>
    <w:rsid w:val="00723D55"/>
    <w:rsid w:val="00732FF0"/>
    <w:rsid w:val="00735D4C"/>
    <w:rsid w:val="00741B36"/>
    <w:rsid w:val="00754F31"/>
    <w:rsid w:val="00770BD9"/>
    <w:rsid w:val="00781DFB"/>
    <w:rsid w:val="0078743E"/>
    <w:rsid w:val="00794DF4"/>
    <w:rsid w:val="007975EC"/>
    <w:rsid w:val="00797CE3"/>
    <w:rsid w:val="007A0BC6"/>
    <w:rsid w:val="007B637A"/>
    <w:rsid w:val="007E0230"/>
    <w:rsid w:val="0080370F"/>
    <w:rsid w:val="00814F65"/>
    <w:rsid w:val="00816F2C"/>
    <w:rsid w:val="008402B5"/>
    <w:rsid w:val="00840BFC"/>
    <w:rsid w:val="00841EB6"/>
    <w:rsid w:val="008442E3"/>
    <w:rsid w:val="008445D6"/>
    <w:rsid w:val="00852799"/>
    <w:rsid w:val="008547D1"/>
    <w:rsid w:val="008645D4"/>
    <w:rsid w:val="00870BC9"/>
    <w:rsid w:val="00872096"/>
    <w:rsid w:val="00881E06"/>
    <w:rsid w:val="0089251B"/>
    <w:rsid w:val="0089652F"/>
    <w:rsid w:val="008B07D4"/>
    <w:rsid w:val="008B5876"/>
    <w:rsid w:val="008C2FF1"/>
    <w:rsid w:val="008C6646"/>
    <w:rsid w:val="008F3261"/>
    <w:rsid w:val="009123E1"/>
    <w:rsid w:val="00916E14"/>
    <w:rsid w:val="009251F4"/>
    <w:rsid w:val="009271BC"/>
    <w:rsid w:val="009376A3"/>
    <w:rsid w:val="00940E4C"/>
    <w:rsid w:val="00947701"/>
    <w:rsid w:val="009516B9"/>
    <w:rsid w:val="00955BC6"/>
    <w:rsid w:val="00973D92"/>
    <w:rsid w:val="00974ED9"/>
    <w:rsid w:val="00977228"/>
    <w:rsid w:val="00984034"/>
    <w:rsid w:val="009A02FA"/>
    <w:rsid w:val="009A0ABD"/>
    <w:rsid w:val="009A6C68"/>
    <w:rsid w:val="009B5D4C"/>
    <w:rsid w:val="009B5D6F"/>
    <w:rsid w:val="009B68E6"/>
    <w:rsid w:val="009D0A42"/>
    <w:rsid w:val="009E71C6"/>
    <w:rsid w:val="009E7777"/>
    <w:rsid w:val="009F5438"/>
    <w:rsid w:val="00A04224"/>
    <w:rsid w:val="00A04607"/>
    <w:rsid w:val="00A04B12"/>
    <w:rsid w:val="00A05B34"/>
    <w:rsid w:val="00A1209F"/>
    <w:rsid w:val="00A149EC"/>
    <w:rsid w:val="00A15B11"/>
    <w:rsid w:val="00A15F2C"/>
    <w:rsid w:val="00A27BE8"/>
    <w:rsid w:val="00A507C0"/>
    <w:rsid w:val="00A5460A"/>
    <w:rsid w:val="00A55414"/>
    <w:rsid w:val="00A7158D"/>
    <w:rsid w:val="00A71CAF"/>
    <w:rsid w:val="00A73EA7"/>
    <w:rsid w:val="00A7725F"/>
    <w:rsid w:val="00A851E4"/>
    <w:rsid w:val="00A97B50"/>
    <w:rsid w:val="00AA16BE"/>
    <w:rsid w:val="00AC4000"/>
    <w:rsid w:val="00AE75AB"/>
    <w:rsid w:val="00AF1820"/>
    <w:rsid w:val="00AF5A37"/>
    <w:rsid w:val="00AF6B11"/>
    <w:rsid w:val="00B04206"/>
    <w:rsid w:val="00B0645E"/>
    <w:rsid w:val="00B121F1"/>
    <w:rsid w:val="00B179E4"/>
    <w:rsid w:val="00B20EB6"/>
    <w:rsid w:val="00B3206A"/>
    <w:rsid w:val="00B44827"/>
    <w:rsid w:val="00B521A1"/>
    <w:rsid w:val="00B65FD5"/>
    <w:rsid w:val="00B71329"/>
    <w:rsid w:val="00B75D9B"/>
    <w:rsid w:val="00B765BF"/>
    <w:rsid w:val="00B80C95"/>
    <w:rsid w:val="00B814F1"/>
    <w:rsid w:val="00B909AD"/>
    <w:rsid w:val="00B91E9D"/>
    <w:rsid w:val="00B92B55"/>
    <w:rsid w:val="00B92E9D"/>
    <w:rsid w:val="00B9491D"/>
    <w:rsid w:val="00B96F91"/>
    <w:rsid w:val="00BB0EB6"/>
    <w:rsid w:val="00BC0533"/>
    <w:rsid w:val="00BC4044"/>
    <w:rsid w:val="00BD3C2E"/>
    <w:rsid w:val="00BE71CD"/>
    <w:rsid w:val="00BF7CDB"/>
    <w:rsid w:val="00C00850"/>
    <w:rsid w:val="00C02E66"/>
    <w:rsid w:val="00C10AED"/>
    <w:rsid w:val="00C122B4"/>
    <w:rsid w:val="00C15A20"/>
    <w:rsid w:val="00C179AC"/>
    <w:rsid w:val="00C20C28"/>
    <w:rsid w:val="00C34D74"/>
    <w:rsid w:val="00C36CB6"/>
    <w:rsid w:val="00C37907"/>
    <w:rsid w:val="00C46818"/>
    <w:rsid w:val="00C611DD"/>
    <w:rsid w:val="00C6177E"/>
    <w:rsid w:val="00C61E48"/>
    <w:rsid w:val="00C639D1"/>
    <w:rsid w:val="00C727C9"/>
    <w:rsid w:val="00C759E8"/>
    <w:rsid w:val="00C76061"/>
    <w:rsid w:val="00C77C4B"/>
    <w:rsid w:val="00C86969"/>
    <w:rsid w:val="00C91F3F"/>
    <w:rsid w:val="00C92BD3"/>
    <w:rsid w:val="00C9322B"/>
    <w:rsid w:val="00CA40FB"/>
    <w:rsid w:val="00CA606A"/>
    <w:rsid w:val="00CB1AE5"/>
    <w:rsid w:val="00CB1FA9"/>
    <w:rsid w:val="00CC6E6B"/>
    <w:rsid w:val="00CC7E0D"/>
    <w:rsid w:val="00CD28AA"/>
    <w:rsid w:val="00CE12CC"/>
    <w:rsid w:val="00CE7D6A"/>
    <w:rsid w:val="00CF5CF5"/>
    <w:rsid w:val="00CF5D30"/>
    <w:rsid w:val="00D031F8"/>
    <w:rsid w:val="00D04882"/>
    <w:rsid w:val="00D1427B"/>
    <w:rsid w:val="00D1741A"/>
    <w:rsid w:val="00D21A85"/>
    <w:rsid w:val="00D268AB"/>
    <w:rsid w:val="00D33365"/>
    <w:rsid w:val="00D334A6"/>
    <w:rsid w:val="00D3446E"/>
    <w:rsid w:val="00D443D8"/>
    <w:rsid w:val="00D55DC3"/>
    <w:rsid w:val="00D60328"/>
    <w:rsid w:val="00D902FF"/>
    <w:rsid w:val="00D9338B"/>
    <w:rsid w:val="00D96474"/>
    <w:rsid w:val="00DA092B"/>
    <w:rsid w:val="00DA1DA7"/>
    <w:rsid w:val="00DB350B"/>
    <w:rsid w:val="00DC2F7F"/>
    <w:rsid w:val="00DD7F5C"/>
    <w:rsid w:val="00DE4624"/>
    <w:rsid w:val="00DF5C63"/>
    <w:rsid w:val="00E11C15"/>
    <w:rsid w:val="00E11FFD"/>
    <w:rsid w:val="00E142E4"/>
    <w:rsid w:val="00E14FDA"/>
    <w:rsid w:val="00E340C0"/>
    <w:rsid w:val="00E36BD0"/>
    <w:rsid w:val="00E50F81"/>
    <w:rsid w:val="00E52541"/>
    <w:rsid w:val="00E62C0C"/>
    <w:rsid w:val="00E63807"/>
    <w:rsid w:val="00E74177"/>
    <w:rsid w:val="00E9070D"/>
    <w:rsid w:val="00E9486D"/>
    <w:rsid w:val="00EA7F41"/>
    <w:rsid w:val="00EB1F9A"/>
    <w:rsid w:val="00EB2422"/>
    <w:rsid w:val="00EB5EDD"/>
    <w:rsid w:val="00EB7B78"/>
    <w:rsid w:val="00EC2DA6"/>
    <w:rsid w:val="00EC50E9"/>
    <w:rsid w:val="00ED2DFD"/>
    <w:rsid w:val="00ED47EA"/>
    <w:rsid w:val="00ED5B3A"/>
    <w:rsid w:val="00ED7B39"/>
    <w:rsid w:val="00ED7F01"/>
    <w:rsid w:val="00EE6299"/>
    <w:rsid w:val="00EF099F"/>
    <w:rsid w:val="00EF64FC"/>
    <w:rsid w:val="00F044BA"/>
    <w:rsid w:val="00F06207"/>
    <w:rsid w:val="00F31A05"/>
    <w:rsid w:val="00F32A41"/>
    <w:rsid w:val="00F4516C"/>
    <w:rsid w:val="00F50EEC"/>
    <w:rsid w:val="00F56CBA"/>
    <w:rsid w:val="00F66483"/>
    <w:rsid w:val="00F70594"/>
    <w:rsid w:val="00F8106E"/>
    <w:rsid w:val="00F85C9E"/>
    <w:rsid w:val="00FA15DF"/>
    <w:rsid w:val="00FA20D0"/>
    <w:rsid w:val="00FA641A"/>
    <w:rsid w:val="00FD35CD"/>
    <w:rsid w:val="00FE3F1C"/>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CS7010-Lithiu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914</Words>
  <Characters>5759</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2023-12-12T10:52:00Z</cp:lastPrinted>
  <dcterms:created xsi:type="dcterms:W3CDTF">2024-06-28T09:10:00Z</dcterms:created>
  <dcterms:modified xsi:type="dcterms:W3CDTF">2024-07-17T08:53:00Z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