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2763" w:rsidRDefault="00BC56E7" w:rsidP="008E2763">
      <w:pPr>
        <w:pStyle w:val="Kommentartext"/>
        <w:spacing w:line="288" w:lineRule="auto"/>
      </w:pPr>
      <w:r>
        <w:t>Ulm, den 16</w:t>
      </w:r>
      <w:r w:rsidR="008E2763" w:rsidRPr="00655098">
        <w:t xml:space="preserve">. </w:t>
      </w:r>
      <w:r w:rsidR="008E2763">
        <w:t>April 2015</w:t>
      </w:r>
    </w:p>
    <w:p w:rsidR="008E2763" w:rsidRPr="00655098" w:rsidRDefault="008E2763" w:rsidP="008E2763">
      <w:pPr>
        <w:pStyle w:val="Kommentartext"/>
        <w:spacing w:line="288" w:lineRule="auto"/>
      </w:pPr>
    </w:p>
    <w:p w:rsidR="008E2763" w:rsidRPr="002D050A" w:rsidRDefault="003F383B" w:rsidP="008E2763">
      <w:pPr>
        <w:pStyle w:val="berschrift1"/>
        <w:spacing w:line="288" w:lineRule="auto"/>
        <w:ind w:right="-1597"/>
        <w:rPr>
          <w:sz w:val="26"/>
        </w:rPr>
      </w:pPr>
      <w:r>
        <w:rPr>
          <w:sz w:val="26"/>
        </w:rPr>
        <w:t xml:space="preserve">Neuer Rekord: </w:t>
      </w:r>
      <w:r w:rsidR="008E2763">
        <w:rPr>
          <w:sz w:val="26"/>
        </w:rPr>
        <w:t>Sechs Millionen registrierte Spender in Deutschland</w:t>
      </w:r>
    </w:p>
    <w:p w:rsidR="008E2763" w:rsidRPr="003F383B" w:rsidRDefault="003F383B" w:rsidP="008E2763">
      <w:pPr>
        <w:pStyle w:val="berschrift1"/>
        <w:spacing w:line="288" w:lineRule="auto"/>
        <w:ind w:right="-1597"/>
        <w:rPr>
          <w:b w:val="0"/>
          <w:sz w:val="26"/>
          <w:szCs w:val="26"/>
        </w:rPr>
      </w:pPr>
      <w:r w:rsidRPr="003F383B">
        <w:rPr>
          <w:b w:val="0"/>
          <w:sz w:val="26"/>
          <w:szCs w:val="26"/>
        </w:rPr>
        <w:t xml:space="preserve">Deutsche sind die </w:t>
      </w:r>
      <w:r w:rsidR="00BC56E7">
        <w:rPr>
          <w:b w:val="0"/>
          <w:sz w:val="26"/>
          <w:szCs w:val="26"/>
        </w:rPr>
        <w:t>motiviertesten Spender weltweit</w:t>
      </w:r>
    </w:p>
    <w:p w:rsidR="008E2763" w:rsidRPr="00655098" w:rsidRDefault="008E2763" w:rsidP="008E2763"/>
    <w:p w:rsidR="00D916E0" w:rsidRPr="00B613FB" w:rsidRDefault="0025305C" w:rsidP="00D916E0">
      <w:pPr>
        <w:rPr>
          <w:b/>
        </w:rPr>
      </w:pPr>
      <w:r>
        <w:rPr>
          <w:b/>
        </w:rPr>
        <w:t>„Die Sechs</w:t>
      </w:r>
      <w:r w:rsidR="00BC56E7">
        <w:rPr>
          <w:b/>
        </w:rPr>
        <w:t>-Millionen-</w:t>
      </w:r>
      <w:r w:rsidR="00D916E0" w:rsidRPr="00B613FB">
        <w:rPr>
          <w:b/>
        </w:rPr>
        <w:t>Marke bei den registrierten Blutstammzellspe</w:t>
      </w:r>
      <w:r w:rsidR="00D916E0" w:rsidRPr="00B613FB">
        <w:rPr>
          <w:b/>
        </w:rPr>
        <w:t>n</w:t>
      </w:r>
      <w:r w:rsidR="00B11BEC">
        <w:rPr>
          <w:b/>
        </w:rPr>
        <w:t>dern wurde geknackt</w:t>
      </w:r>
      <w:r w:rsidR="00D916E0" w:rsidRPr="00B613FB">
        <w:rPr>
          <w:b/>
        </w:rPr>
        <w:t>“ freut sich Dr. Carlheinz Müller, Geschäftsfü</w:t>
      </w:r>
      <w:r w:rsidR="00D916E0" w:rsidRPr="00B613FB">
        <w:rPr>
          <w:b/>
        </w:rPr>
        <w:t>h</w:t>
      </w:r>
      <w:r w:rsidR="00D916E0" w:rsidRPr="00B613FB">
        <w:rPr>
          <w:b/>
        </w:rPr>
        <w:t>rer des Zentralen Knochenmarkspender-Register</w:t>
      </w:r>
      <w:r w:rsidR="00D916E0">
        <w:rPr>
          <w:b/>
        </w:rPr>
        <w:t>s</w:t>
      </w:r>
      <w:r w:rsidR="00D916E0" w:rsidRPr="00B613FB">
        <w:rPr>
          <w:b/>
        </w:rPr>
        <w:t xml:space="preserve"> Deutschland (ZKRD). Für Patienten</w:t>
      </w:r>
      <w:r w:rsidR="00D916E0">
        <w:rPr>
          <w:b/>
        </w:rPr>
        <w:t>, die an Leukämie oder einer anderen Erkra</w:t>
      </w:r>
      <w:r w:rsidR="00D916E0">
        <w:rPr>
          <w:b/>
        </w:rPr>
        <w:t>n</w:t>
      </w:r>
      <w:r w:rsidR="00D916E0">
        <w:rPr>
          <w:b/>
        </w:rPr>
        <w:t>kung des blutbildenden Systems leiden,</w:t>
      </w:r>
      <w:r w:rsidR="00D916E0" w:rsidRPr="00B613FB">
        <w:rPr>
          <w:b/>
        </w:rPr>
        <w:t xml:space="preserve"> bedeutet diese Spendenb</w:t>
      </w:r>
      <w:r w:rsidR="00D916E0" w:rsidRPr="00B613FB">
        <w:rPr>
          <w:b/>
        </w:rPr>
        <w:t>e</w:t>
      </w:r>
      <w:r w:rsidR="00D916E0" w:rsidRPr="00B613FB">
        <w:rPr>
          <w:b/>
        </w:rPr>
        <w:t>reitschaft enorm viel</w:t>
      </w:r>
      <w:r w:rsidR="00D916E0">
        <w:rPr>
          <w:b/>
        </w:rPr>
        <w:t>. J</w:t>
      </w:r>
      <w:r w:rsidR="00D916E0" w:rsidRPr="00B613FB">
        <w:rPr>
          <w:b/>
        </w:rPr>
        <w:t xml:space="preserve">eder </w:t>
      </w:r>
      <w:r w:rsidR="00D916E0">
        <w:rPr>
          <w:b/>
        </w:rPr>
        <w:t>registrierte</w:t>
      </w:r>
      <w:r w:rsidR="00D916E0" w:rsidRPr="00B613FB">
        <w:rPr>
          <w:b/>
        </w:rPr>
        <w:t xml:space="preserve"> Spender erhöht die Chance de</w:t>
      </w:r>
      <w:r w:rsidR="00D916E0">
        <w:rPr>
          <w:b/>
        </w:rPr>
        <w:t>r Patie</w:t>
      </w:r>
      <w:r w:rsidR="00D916E0">
        <w:rPr>
          <w:b/>
        </w:rPr>
        <w:t>n</w:t>
      </w:r>
      <w:r w:rsidR="00D916E0">
        <w:rPr>
          <w:b/>
        </w:rPr>
        <w:t>ten de</w:t>
      </w:r>
      <w:r w:rsidR="00D916E0" w:rsidRPr="00B613FB">
        <w:rPr>
          <w:b/>
        </w:rPr>
        <w:t xml:space="preserve">n </w:t>
      </w:r>
      <w:r w:rsidR="00D916E0">
        <w:rPr>
          <w:b/>
        </w:rPr>
        <w:t xml:space="preserve">für sie </w:t>
      </w:r>
      <w:r w:rsidR="00D916E0" w:rsidRPr="00B613FB">
        <w:rPr>
          <w:b/>
        </w:rPr>
        <w:t>genau passenden Spender zu finden. „Das</w:t>
      </w:r>
      <w:r w:rsidR="00D916E0">
        <w:rPr>
          <w:b/>
        </w:rPr>
        <w:t>s</w:t>
      </w:r>
      <w:r w:rsidR="00D916E0" w:rsidRPr="00B613FB">
        <w:rPr>
          <w:b/>
        </w:rPr>
        <w:t xml:space="preserve"> es in Deutschland so vi</w:t>
      </w:r>
      <w:r w:rsidR="00D916E0">
        <w:rPr>
          <w:b/>
        </w:rPr>
        <w:t xml:space="preserve">ele hochmotivierte Spender gibt, </w:t>
      </w:r>
      <w:r w:rsidR="00D916E0" w:rsidRPr="00B613FB">
        <w:rPr>
          <w:b/>
        </w:rPr>
        <w:t>haben wir dem unermüdlichen Einsatz der 27 Spenderdateien und deren</w:t>
      </w:r>
      <w:r w:rsidR="00D916E0">
        <w:rPr>
          <w:b/>
        </w:rPr>
        <w:t xml:space="preserve"> </w:t>
      </w:r>
      <w:r w:rsidR="001E492C">
        <w:rPr>
          <w:b/>
        </w:rPr>
        <w:t>zahll</w:t>
      </w:r>
      <w:r w:rsidR="001E492C">
        <w:rPr>
          <w:b/>
        </w:rPr>
        <w:t>o</w:t>
      </w:r>
      <w:r w:rsidR="001E492C">
        <w:rPr>
          <w:b/>
        </w:rPr>
        <w:t xml:space="preserve">sen </w:t>
      </w:r>
      <w:r w:rsidR="00D916E0">
        <w:rPr>
          <w:b/>
        </w:rPr>
        <w:t>ehrenamtlichen</w:t>
      </w:r>
      <w:r w:rsidR="00BC56E7">
        <w:rPr>
          <w:b/>
        </w:rPr>
        <w:t xml:space="preserve"> Helfern zu verdanken</w:t>
      </w:r>
      <w:r w:rsidR="00D916E0" w:rsidRPr="00B613FB">
        <w:rPr>
          <w:b/>
        </w:rPr>
        <w:t>“, so Müller. Fast täglich vera</w:t>
      </w:r>
      <w:r w:rsidR="00D916E0" w:rsidRPr="00B613FB">
        <w:rPr>
          <w:b/>
        </w:rPr>
        <w:t>n</w:t>
      </w:r>
      <w:r w:rsidR="00D916E0" w:rsidRPr="00B613FB">
        <w:rPr>
          <w:b/>
        </w:rPr>
        <w:t xml:space="preserve">stalten </w:t>
      </w:r>
      <w:r w:rsidR="00D916E0">
        <w:rPr>
          <w:b/>
        </w:rPr>
        <w:t>die Spenderdateien</w:t>
      </w:r>
      <w:r w:rsidR="00D916E0" w:rsidRPr="00B613FB">
        <w:rPr>
          <w:b/>
        </w:rPr>
        <w:t xml:space="preserve"> Typisierungsaktionen, bei denen sich Freiwillige als Blutstammzellspender typisieren lassen können. Die </w:t>
      </w:r>
      <w:r w:rsidR="00D916E0" w:rsidRPr="0020297D">
        <w:rPr>
          <w:b/>
        </w:rPr>
        <w:t>Typisierungsergebnisse werden anschließend in anonymisierter Form an das ZKRD übermittelt. D</w:t>
      </w:r>
      <w:r w:rsidR="001E492C">
        <w:rPr>
          <w:b/>
        </w:rPr>
        <w:t>er umfassende zentrale Datenb</w:t>
      </w:r>
      <w:r w:rsidR="001E492C">
        <w:rPr>
          <w:b/>
        </w:rPr>
        <w:t>e</w:t>
      </w:r>
      <w:r w:rsidR="001E492C">
        <w:rPr>
          <w:b/>
        </w:rPr>
        <w:t>stand im</w:t>
      </w:r>
      <w:r w:rsidR="00D916E0" w:rsidRPr="0020297D">
        <w:rPr>
          <w:b/>
        </w:rPr>
        <w:t xml:space="preserve"> ZKRD </w:t>
      </w:r>
      <w:r w:rsidR="001E492C">
        <w:rPr>
          <w:b/>
        </w:rPr>
        <w:t>und die</w:t>
      </w:r>
      <w:r w:rsidR="00B15B2E">
        <w:rPr>
          <w:b/>
        </w:rPr>
        <w:t xml:space="preserve"> dort zur Verfügung gestellten C</w:t>
      </w:r>
      <w:r w:rsidR="001E492C">
        <w:rPr>
          <w:b/>
        </w:rPr>
        <w:t>omputerpr</w:t>
      </w:r>
      <w:r w:rsidR="001E492C">
        <w:rPr>
          <w:b/>
        </w:rPr>
        <w:t>o</w:t>
      </w:r>
      <w:r w:rsidR="001E492C">
        <w:rPr>
          <w:b/>
        </w:rPr>
        <w:t>gramme erleichtern</w:t>
      </w:r>
      <w:r w:rsidR="00D916E0" w:rsidRPr="0020297D">
        <w:rPr>
          <w:b/>
        </w:rPr>
        <w:t xml:space="preserve"> die Suche nach nicht verwandten Blutstammzel</w:t>
      </w:r>
      <w:r w:rsidR="00D916E0" w:rsidRPr="0020297D">
        <w:rPr>
          <w:b/>
        </w:rPr>
        <w:t>l</w:t>
      </w:r>
      <w:r w:rsidR="00B15B2E">
        <w:rPr>
          <w:b/>
        </w:rPr>
        <w:t>spendern enorm. Im ZKRD</w:t>
      </w:r>
      <w:r w:rsidR="00D916E0">
        <w:rPr>
          <w:b/>
        </w:rPr>
        <w:t xml:space="preserve"> werden </w:t>
      </w:r>
      <w:r w:rsidR="00E20D81">
        <w:rPr>
          <w:b/>
        </w:rPr>
        <w:t xml:space="preserve">dafür </w:t>
      </w:r>
      <w:r w:rsidR="00D916E0">
        <w:rPr>
          <w:b/>
        </w:rPr>
        <w:t xml:space="preserve">täglich die HLA-Merkmale </w:t>
      </w:r>
      <w:r w:rsidR="00B15B2E">
        <w:rPr>
          <w:b/>
        </w:rPr>
        <w:t>der</w:t>
      </w:r>
      <w:r w:rsidR="00D916E0">
        <w:rPr>
          <w:b/>
        </w:rPr>
        <w:t xml:space="preserve"> in Deutschland gemeldeten Spen</w:t>
      </w:r>
      <w:r w:rsidR="00B15B2E">
        <w:rPr>
          <w:b/>
        </w:rPr>
        <w:t>der mit denen aller aktuellen</w:t>
      </w:r>
      <w:r w:rsidR="00D916E0">
        <w:rPr>
          <w:b/>
        </w:rPr>
        <w:t xml:space="preserve"> Patienten abgeglichen</w:t>
      </w:r>
      <w:proofErr w:type="gramStart"/>
      <w:r w:rsidR="00D916E0">
        <w:rPr>
          <w:b/>
        </w:rPr>
        <w:t xml:space="preserve">, </w:t>
      </w:r>
      <w:r w:rsidR="00D916E0" w:rsidRPr="00B613FB">
        <w:rPr>
          <w:b/>
        </w:rPr>
        <w:t>um</w:t>
      </w:r>
      <w:proofErr w:type="gramEnd"/>
      <w:r w:rsidR="00D916E0" w:rsidRPr="00B613FB">
        <w:rPr>
          <w:b/>
        </w:rPr>
        <w:t xml:space="preserve"> so d</w:t>
      </w:r>
      <w:r w:rsidR="00D916E0">
        <w:rPr>
          <w:b/>
        </w:rPr>
        <w:t>en</w:t>
      </w:r>
      <w:r w:rsidR="00D916E0" w:rsidRPr="00B613FB">
        <w:rPr>
          <w:b/>
        </w:rPr>
        <w:t xml:space="preserve"> am besten geeigneten Spender für jeden Patienten zu ermitteln.</w:t>
      </w:r>
      <w:r w:rsidR="00D916E0">
        <w:rPr>
          <w:b/>
        </w:rPr>
        <w:t xml:space="preserve"> </w:t>
      </w:r>
      <w:r w:rsidR="00D916E0" w:rsidRPr="00B613FB">
        <w:rPr>
          <w:b/>
        </w:rPr>
        <w:t>Da alle Blutstammzellspender-Register weltweit miteinander vernetzt sind, kann das ZKRD die Suche bei B</w:t>
      </w:r>
      <w:r w:rsidR="00D916E0" w:rsidRPr="00B613FB">
        <w:rPr>
          <w:b/>
        </w:rPr>
        <w:t>e</w:t>
      </w:r>
      <w:r w:rsidR="00D916E0" w:rsidRPr="00B613FB">
        <w:rPr>
          <w:b/>
        </w:rPr>
        <w:t xml:space="preserve">darf </w:t>
      </w:r>
      <w:r w:rsidR="00E20D81">
        <w:rPr>
          <w:b/>
        </w:rPr>
        <w:t xml:space="preserve">auch </w:t>
      </w:r>
      <w:r w:rsidR="00D916E0" w:rsidRPr="00B613FB">
        <w:rPr>
          <w:b/>
        </w:rPr>
        <w:t>international ausdehnen. Im Gegenzug können die Koop</w:t>
      </w:r>
      <w:r w:rsidR="00D916E0" w:rsidRPr="00B613FB">
        <w:rPr>
          <w:b/>
        </w:rPr>
        <w:t>e</w:t>
      </w:r>
      <w:r w:rsidR="00D916E0" w:rsidRPr="00B613FB">
        <w:rPr>
          <w:b/>
        </w:rPr>
        <w:t xml:space="preserve">rationspartner </w:t>
      </w:r>
      <w:r w:rsidR="00750F2C" w:rsidRPr="004C6552">
        <w:rPr>
          <w:b/>
        </w:rPr>
        <w:t>aus dem Ausland</w:t>
      </w:r>
      <w:r w:rsidR="00750F2C">
        <w:rPr>
          <w:b/>
        </w:rPr>
        <w:t xml:space="preserve"> </w:t>
      </w:r>
      <w:r w:rsidR="00D916E0" w:rsidRPr="00B613FB">
        <w:rPr>
          <w:b/>
        </w:rPr>
        <w:t>über das ZKRD in Deutschland nach geeigneten Spendern für ihre Patienten suchen. Für die Spender b</w:t>
      </w:r>
      <w:r w:rsidR="00D916E0" w:rsidRPr="00B613FB">
        <w:rPr>
          <w:b/>
        </w:rPr>
        <w:t>e</w:t>
      </w:r>
      <w:r w:rsidR="00E20D81">
        <w:rPr>
          <w:b/>
        </w:rPr>
        <w:t>deutet dies: Einmal registriert</w:t>
      </w:r>
      <w:r w:rsidR="00D916E0" w:rsidRPr="00B613FB">
        <w:rPr>
          <w:b/>
        </w:rPr>
        <w:t xml:space="preserve"> stehen sie für alle Patienten in der Welt zur Verfügung.</w:t>
      </w:r>
    </w:p>
    <w:p w:rsidR="00D916E0" w:rsidRDefault="00D916E0" w:rsidP="00D916E0">
      <w:pPr>
        <w:widowControl w:val="0"/>
        <w:tabs>
          <w:tab w:val="left" w:pos="220"/>
          <w:tab w:val="left" w:pos="720"/>
        </w:tabs>
        <w:autoSpaceDE w:val="0"/>
        <w:autoSpaceDN w:val="0"/>
        <w:adjustRightInd w:val="0"/>
        <w:spacing w:line="264" w:lineRule="auto"/>
        <w:ind w:right="284"/>
      </w:pPr>
    </w:p>
    <w:p w:rsidR="00D916E0" w:rsidRPr="00214C0E" w:rsidRDefault="00D916E0" w:rsidP="00D916E0">
      <w:pPr>
        <w:widowControl w:val="0"/>
        <w:tabs>
          <w:tab w:val="left" w:pos="220"/>
          <w:tab w:val="left" w:pos="720"/>
        </w:tabs>
        <w:autoSpaceDE w:val="0"/>
        <w:autoSpaceDN w:val="0"/>
        <w:adjustRightInd w:val="0"/>
        <w:spacing w:line="264" w:lineRule="auto"/>
        <w:ind w:right="284"/>
        <w:rPr>
          <w:color w:val="76923C" w:themeColor="accent3" w:themeShade="BF"/>
        </w:rPr>
      </w:pPr>
      <w:r w:rsidRPr="00B613FB">
        <w:t xml:space="preserve">Aktuell sind 25 Millionen Menschen in den </w:t>
      </w:r>
      <w:r w:rsidR="00750F2C" w:rsidRPr="004C6552">
        <w:t>Blutstammzellregistern</w:t>
      </w:r>
      <w:r w:rsidRPr="004C6552">
        <w:t xml:space="preserve"> </w:t>
      </w:r>
      <w:r w:rsidR="00E20D81">
        <w:t xml:space="preserve">in aller Welt </w:t>
      </w:r>
      <w:r w:rsidR="00750F2C" w:rsidRPr="004C6552">
        <w:t>gemeldet</w:t>
      </w:r>
      <w:r w:rsidRPr="004C6552">
        <w:t>.</w:t>
      </w:r>
      <w:r w:rsidRPr="00B613FB">
        <w:t xml:space="preserve"> </w:t>
      </w:r>
      <w:r w:rsidR="00E20D81">
        <w:t>Dazu</w:t>
      </w:r>
      <w:r w:rsidRPr="00B613FB">
        <w:t xml:space="preserve"> </w:t>
      </w:r>
      <w:r w:rsidR="00E20D81">
        <w:t>leistet</w:t>
      </w:r>
      <w:r w:rsidRPr="00B613FB">
        <w:t xml:space="preserve"> Deutschland mit nun sechs Millionen typ</w:t>
      </w:r>
      <w:r w:rsidRPr="00B613FB">
        <w:t>i</w:t>
      </w:r>
      <w:r w:rsidRPr="00B613FB">
        <w:t xml:space="preserve">sierten Spendern </w:t>
      </w:r>
      <w:r w:rsidR="0025305C">
        <w:t>den wichtigsten Beitrag zu den</w:t>
      </w:r>
      <w:r w:rsidR="00E20D81">
        <w:t xml:space="preserve"> oft lebensrettenden Transplantationen. </w:t>
      </w:r>
      <w:r w:rsidRPr="00B613FB">
        <w:t xml:space="preserve">Das ZKRD </w:t>
      </w:r>
      <w:r>
        <w:t xml:space="preserve">verfügt </w:t>
      </w:r>
      <w:r w:rsidR="00E20D81">
        <w:t>nämlich nicht nur</w:t>
      </w:r>
      <w:r>
        <w:t xml:space="preserve"> über </w:t>
      </w:r>
      <w:r w:rsidRPr="00B613FB">
        <w:t xml:space="preserve">die größte </w:t>
      </w:r>
      <w:r>
        <w:t>Spenderd</w:t>
      </w:r>
      <w:r w:rsidRPr="00B613FB">
        <w:t>atenbank in Europa</w:t>
      </w:r>
      <w:r w:rsidR="00E20D81">
        <w:t xml:space="preserve">, sondern ist </w:t>
      </w:r>
      <w:r w:rsidR="00CA72B6">
        <w:t xml:space="preserve">gemessen an der </w:t>
      </w:r>
      <w:r>
        <w:t>Zahl der für Transplantation</w:t>
      </w:r>
      <w:r w:rsidR="00CA72B6">
        <w:t>en tatsächlich</w:t>
      </w:r>
      <w:r>
        <w:t xml:space="preserve"> vermit</w:t>
      </w:r>
      <w:r w:rsidR="00E20D81">
        <w:t>telten Spender</w:t>
      </w:r>
      <w:r>
        <w:t xml:space="preserve"> </w:t>
      </w:r>
      <w:r w:rsidR="00E20D81">
        <w:t>das</w:t>
      </w:r>
      <w:r>
        <w:t xml:space="preserve"> leistungsfähigste Register weltweit. „</w:t>
      </w:r>
      <w:r w:rsidRPr="00B613FB">
        <w:t>Für die Patienten</w:t>
      </w:r>
      <w:r>
        <w:t xml:space="preserve"> ist es</w:t>
      </w:r>
      <w:r w:rsidRPr="00B613FB">
        <w:t xml:space="preserve"> </w:t>
      </w:r>
      <w:r w:rsidR="00CA72B6">
        <w:t>in der Mehrzahl der Fälle</w:t>
      </w:r>
      <w:r w:rsidRPr="00B613FB">
        <w:t xml:space="preserve"> überlebenswichtig</w:t>
      </w:r>
      <w:r>
        <w:t>, dass sich</w:t>
      </w:r>
      <w:r w:rsidR="00CA72B6">
        <w:t xml:space="preserve"> auch</w:t>
      </w:r>
      <w:r>
        <w:t xml:space="preserve"> fremde Menschen bereit erklären, Blutstammzellen zu spenden, </w:t>
      </w:r>
      <w:r w:rsidRPr="00B613FB">
        <w:t>denn nur rund 30 Prozent der Erkrankten finden einen geeignete</w:t>
      </w:r>
      <w:r w:rsidR="00BC56E7">
        <w:t>n Spender innerhalb der Familie</w:t>
      </w:r>
      <w:r>
        <w:t>“</w:t>
      </w:r>
      <w:r w:rsidR="00BC56E7">
        <w:t>,</w:t>
      </w:r>
      <w:r>
        <w:t xml:space="preserve"> erklärt Müller</w:t>
      </w:r>
      <w:r w:rsidR="0025305C">
        <w:t xml:space="preserve">. </w:t>
      </w:r>
      <w:r>
        <w:t xml:space="preserve">Jedes Jahr spenden mehr als 6.500 Spender in Deutschland </w:t>
      </w:r>
      <w:r w:rsidRPr="00CA72B6">
        <w:t>Blu</w:t>
      </w:r>
      <w:r w:rsidRPr="00CA72B6">
        <w:t>t</w:t>
      </w:r>
      <w:r w:rsidRPr="00CA72B6">
        <w:t>stammzellen. Das sind mehr Blutstammzellspenden als in jedem and</w:t>
      </w:r>
      <w:r w:rsidRPr="00CA72B6">
        <w:t>e</w:t>
      </w:r>
      <w:r w:rsidRPr="00CA72B6">
        <w:t>ren Land der Welt.</w:t>
      </w:r>
      <w:bookmarkStart w:id="0" w:name="_GoBack"/>
      <w:bookmarkEnd w:id="0"/>
    </w:p>
    <w:p w:rsidR="008E2763" w:rsidRPr="00655098" w:rsidRDefault="008E2763" w:rsidP="008E2763">
      <w:pPr>
        <w:widowControl w:val="0"/>
        <w:tabs>
          <w:tab w:val="left" w:pos="220"/>
        </w:tabs>
        <w:autoSpaceDE w:val="0"/>
        <w:autoSpaceDN w:val="0"/>
        <w:adjustRightInd w:val="0"/>
        <w:ind w:right="23"/>
        <w:rPr>
          <w:sz w:val="20"/>
        </w:rPr>
      </w:pPr>
    </w:p>
    <w:tbl>
      <w:tblPr>
        <w:tblW w:w="8538" w:type="dxa"/>
        <w:tblCellMar>
          <w:left w:w="70" w:type="dxa"/>
          <w:right w:w="70" w:type="dxa"/>
        </w:tblCellMar>
        <w:tblLook w:val="0000"/>
      </w:tblPr>
      <w:tblGrid>
        <w:gridCol w:w="3871"/>
        <w:gridCol w:w="4667"/>
      </w:tblGrid>
      <w:tr w:rsidR="008E2763" w:rsidRPr="00655098">
        <w:trPr>
          <w:trHeight w:val="1436"/>
        </w:trPr>
        <w:tc>
          <w:tcPr>
            <w:tcW w:w="3871" w:type="dxa"/>
          </w:tcPr>
          <w:p w:rsidR="008E2763" w:rsidRPr="00655098" w:rsidRDefault="008E2763" w:rsidP="008E2763">
            <w:pPr>
              <w:pStyle w:val="Textkrper"/>
              <w:spacing w:line="288" w:lineRule="auto"/>
              <w:rPr>
                <w:sz w:val="16"/>
              </w:rPr>
            </w:pPr>
          </w:p>
          <w:p w:rsidR="008E2763" w:rsidRPr="00655098" w:rsidRDefault="008E2763" w:rsidP="008E2763">
            <w:pPr>
              <w:pStyle w:val="Textkrper"/>
              <w:spacing w:line="288" w:lineRule="auto"/>
              <w:rPr>
                <w:sz w:val="16"/>
              </w:rPr>
            </w:pPr>
            <w:r w:rsidRPr="00655098">
              <w:rPr>
                <w:sz w:val="16"/>
              </w:rPr>
              <w:t>Weitere Informationen:</w:t>
            </w:r>
          </w:p>
          <w:p w:rsidR="008E2763" w:rsidRPr="00655098" w:rsidRDefault="008E2763" w:rsidP="008E2763">
            <w:pPr>
              <w:pStyle w:val="Textkrper"/>
              <w:spacing w:line="288" w:lineRule="auto"/>
              <w:rPr>
                <w:b w:val="0"/>
                <w:sz w:val="16"/>
              </w:rPr>
            </w:pPr>
            <w:r w:rsidRPr="00655098">
              <w:rPr>
                <w:sz w:val="16"/>
              </w:rPr>
              <w:t>ZKRD Deutschland gGmbH – Sonja Schlegel</w:t>
            </w:r>
          </w:p>
          <w:p w:rsidR="008E2763" w:rsidRPr="00655098" w:rsidRDefault="008E2763" w:rsidP="008E2763">
            <w:pPr>
              <w:pStyle w:val="Textkrper"/>
              <w:spacing w:line="288" w:lineRule="auto"/>
              <w:rPr>
                <w:b w:val="0"/>
                <w:sz w:val="16"/>
              </w:rPr>
            </w:pPr>
            <w:r w:rsidRPr="00655098">
              <w:rPr>
                <w:b w:val="0"/>
                <w:sz w:val="16"/>
              </w:rPr>
              <w:t>Helmholtzstr. 10 – Postfach 42 44 – 89032 Ulm</w:t>
            </w:r>
          </w:p>
          <w:p w:rsidR="008E2763" w:rsidRPr="002D050A" w:rsidRDefault="008E2763" w:rsidP="008E2763">
            <w:pPr>
              <w:pStyle w:val="Textkrper"/>
              <w:spacing w:line="288" w:lineRule="auto"/>
              <w:rPr>
                <w:b w:val="0"/>
                <w:sz w:val="16"/>
              </w:rPr>
            </w:pPr>
            <w:r w:rsidRPr="002D050A">
              <w:rPr>
                <w:b w:val="0"/>
                <w:sz w:val="16"/>
              </w:rPr>
              <w:t>Tel.: +49 731 15 07-170 – Fax +49 731 1507-77 170</w:t>
            </w:r>
          </w:p>
          <w:p w:rsidR="008E2763" w:rsidRPr="002D050A" w:rsidRDefault="008E2763" w:rsidP="008E2763">
            <w:pPr>
              <w:pStyle w:val="Textkrper"/>
              <w:spacing w:line="288" w:lineRule="auto"/>
              <w:rPr>
                <w:b w:val="0"/>
                <w:sz w:val="16"/>
              </w:rPr>
            </w:pPr>
            <w:r w:rsidRPr="002D050A">
              <w:rPr>
                <w:b w:val="0"/>
                <w:sz w:val="16"/>
              </w:rPr>
              <w:t>Sonja.Schlegel@zkrd.de – www.zkrd.de</w:t>
            </w:r>
          </w:p>
          <w:p w:rsidR="008E2763" w:rsidRPr="002D050A" w:rsidRDefault="008E2763" w:rsidP="008E2763">
            <w:pPr>
              <w:pStyle w:val="Textkrper"/>
              <w:spacing w:line="288" w:lineRule="auto"/>
              <w:rPr>
                <w:sz w:val="16"/>
              </w:rPr>
            </w:pPr>
          </w:p>
        </w:tc>
        <w:tc>
          <w:tcPr>
            <w:tcW w:w="4667" w:type="dxa"/>
          </w:tcPr>
          <w:p w:rsidR="008E2763" w:rsidRPr="002D050A" w:rsidRDefault="008E2763" w:rsidP="008E2763">
            <w:pPr>
              <w:pStyle w:val="Textkrper"/>
              <w:spacing w:line="288" w:lineRule="auto"/>
              <w:rPr>
                <w:sz w:val="16"/>
              </w:rPr>
            </w:pPr>
          </w:p>
          <w:p w:rsidR="008E2763" w:rsidRPr="00655098" w:rsidRDefault="008E2763" w:rsidP="008E2763">
            <w:pPr>
              <w:pStyle w:val="Textkrper"/>
              <w:spacing w:line="288" w:lineRule="auto"/>
              <w:rPr>
                <w:sz w:val="16"/>
              </w:rPr>
            </w:pPr>
            <w:r w:rsidRPr="00655098">
              <w:rPr>
                <w:sz w:val="16"/>
              </w:rPr>
              <w:t>Presse- und Öffentlichkeitsarbeit:</w:t>
            </w:r>
          </w:p>
          <w:p w:rsidR="008E2763" w:rsidRPr="00655098" w:rsidRDefault="008E2763" w:rsidP="008E2763">
            <w:pPr>
              <w:pStyle w:val="berschrift3"/>
              <w:spacing w:line="288" w:lineRule="auto"/>
              <w:rPr>
                <w:b w:val="0"/>
                <w:color w:val="auto"/>
                <w:sz w:val="16"/>
              </w:rPr>
            </w:pPr>
            <w:proofErr w:type="spellStart"/>
            <w:r w:rsidRPr="00655098">
              <w:rPr>
                <w:color w:val="auto"/>
                <w:sz w:val="16"/>
              </w:rPr>
              <w:t>Press’n’Relations</w:t>
            </w:r>
            <w:proofErr w:type="spellEnd"/>
            <w:r w:rsidRPr="00655098">
              <w:rPr>
                <w:color w:val="auto"/>
                <w:sz w:val="16"/>
              </w:rPr>
              <w:t xml:space="preserve"> GmbH – Désirée Müller</w:t>
            </w:r>
            <w:r w:rsidRPr="00655098">
              <w:rPr>
                <w:b w:val="0"/>
                <w:color w:val="auto"/>
                <w:sz w:val="16"/>
              </w:rPr>
              <w:t xml:space="preserve"> </w:t>
            </w:r>
          </w:p>
          <w:p w:rsidR="008E2763" w:rsidRPr="00655098" w:rsidRDefault="008E2763" w:rsidP="008E2763">
            <w:pPr>
              <w:pStyle w:val="Textkrper"/>
              <w:spacing w:line="288" w:lineRule="auto"/>
              <w:rPr>
                <w:b w:val="0"/>
                <w:sz w:val="16"/>
              </w:rPr>
            </w:pPr>
            <w:r w:rsidRPr="00655098">
              <w:rPr>
                <w:b w:val="0"/>
                <w:sz w:val="16"/>
              </w:rPr>
              <w:t>Magirusstr. 33 – 89077 Ulm</w:t>
            </w:r>
          </w:p>
          <w:p w:rsidR="008E2763" w:rsidRPr="002D050A" w:rsidRDefault="008E2763" w:rsidP="008E2763">
            <w:pPr>
              <w:pStyle w:val="Textkrper"/>
              <w:spacing w:line="288" w:lineRule="auto"/>
              <w:rPr>
                <w:b w:val="0"/>
                <w:sz w:val="16"/>
              </w:rPr>
            </w:pPr>
            <w:r w:rsidRPr="002D050A">
              <w:rPr>
                <w:b w:val="0"/>
                <w:sz w:val="16"/>
              </w:rPr>
              <w:t>Tel.: +49 731 962 87 32 – Fax: +49 731 962 87 97</w:t>
            </w:r>
          </w:p>
          <w:p w:rsidR="008E2763" w:rsidRPr="002D050A" w:rsidRDefault="008E2763" w:rsidP="008E2763">
            <w:pPr>
              <w:pStyle w:val="Textkrper"/>
              <w:spacing w:line="288" w:lineRule="auto"/>
              <w:rPr>
                <w:sz w:val="16"/>
              </w:rPr>
            </w:pPr>
            <w:r w:rsidRPr="002D050A">
              <w:rPr>
                <w:b w:val="0"/>
                <w:sz w:val="16"/>
              </w:rPr>
              <w:t>dmt@press-n-relations.de – www.press-n-relations.de</w:t>
            </w:r>
          </w:p>
        </w:tc>
      </w:tr>
    </w:tbl>
    <w:p w:rsidR="008E2763" w:rsidRPr="002D050A" w:rsidRDefault="008E2763" w:rsidP="008E2763">
      <w:pPr>
        <w:pStyle w:val="Textkrper3"/>
        <w:ind w:right="-1057"/>
        <w:rPr>
          <w:b/>
        </w:rPr>
      </w:pPr>
    </w:p>
    <w:p w:rsidR="008E2763" w:rsidRPr="001D3949" w:rsidRDefault="008E2763" w:rsidP="008E2763">
      <w:pPr>
        <w:pStyle w:val="Textkrper3"/>
        <w:ind w:right="-1057"/>
        <w:rPr>
          <w:b/>
        </w:rPr>
      </w:pPr>
      <w:r w:rsidRPr="001D3949">
        <w:rPr>
          <w:b/>
        </w:rPr>
        <w:t>Über die ZKRD gGmbH</w:t>
      </w:r>
    </w:p>
    <w:p w:rsidR="008E2763" w:rsidRPr="001D3949" w:rsidRDefault="008E2763" w:rsidP="008E2763">
      <w:pPr>
        <w:pStyle w:val="Textkrper2"/>
        <w:ind w:right="-1701"/>
      </w:pPr>
      <w:r w:rsidRPr="001D3949">
        <w:t>Das Zentrale Knochenmarkspender-Register Deutschland sammelt die für eine Suche relevanten Daten der Spender, die von den verschiedenen Spenderdateien in anonymer Form übermittelt werden. In diesem Datenb</w:t>
      </w:r>
      <w:r w:rsidRPr="001D3949">
        <w:t>e</w:t>
      </w:r>
      <w:r w:rsidRPr="001D3949">
        <w:t>stand wird auf Anfrage für Patienten im In- und Ausland nach geeigneten Spendern gesucht. Dabei kann allein in Deutschland auf sechs Millionen Spender zugegriffen werden, weltweit stehen</w:t>
      </w:r>
      <w:r w:rsidRPr="001D3949">
        <w:rPr>
          <w:sz w:val="20"/>
        </w:rPr>
        <w:t xml:space="preserve"> </w:t>
      </w:r>
      <w:r>
        <w:t>aktuell</w:t>
      </w:r>
      <w:r w:rsidRPr="001D3949">
        <w:t xml:space="preserve"> 25 Millionen Spender zur Verfügung. 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w:t>
      </w:r>
      <w:r w:rsidRPr="001D3949">
        <w:t>e</w:t>
      </w:r>
      <w:r w:rsidRPr="001D3949">
        <w:t>schränkter Haftung gegründet und beschäftigt heute 55</w:t>
      </w:r>
      <w:r w:rsidRPr="001D3949">
        <w:rPr>
          <w:b/>
        </w:rPr>
        <w:t xml:space="preserve"> </w:t>
      </w:r>
      <w:r w:rsidRPr="001D3949">
        <w:t xml:space="preserve">Mitarbeiter. </w:t>
      </w:r>
    </w:p>
    <w:p w:rsidR="008E2763" w:rsidRPr="00655098" w:rsidRDefault="008E2763" w:rsidP="008E2763">
      <w:pPr>
        <w:pStyle w:val="Textkrper2"/>
      </w:pPr>
    </w:p>
    <w:sectPr w:rsidR="008E2763" w:rsidRPr="00655098" w:rsidSect="008E2763">
      <w:headerReference w:type="default" r:id="rId8"/>
      <w:pgSz w:w="11906" w:h="16838"/>
      <w:pgMar w:top="1417" w:right="3117" w:bottom="993" w:left="1417" w:header="708" w:footer="708"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0D81" w:rsidRDefault="00E20D81">
      <w:r>
        <w:separator/>
      </w:r>
    </w:p>
  </w:endnote>
  <w:endnote w:type="continuationSeparator" w:id="0">
    <w:p w:rsidR="00E20D81" w:rsidRDefault="00E20D81">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Lucida Grande">
    <w:panose1 w:val="05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0D81" w:rsidRDefault="00E20D81">
      <w:r>
        <w:separator/>
      </w:r>
    </w:p>
  </w:footnote>
  <w:footnote w:type="continuationSeparator" w:id="0">
    <w:p w:rsidR="00E20D81" w:rsidRDefault="00E20D81">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0D81" w:rsidRDefault="00E20D81" w:rsidP="008E2763">
    <w:pPr>
      <w:pStyle w:val="Kopfzeile"/>
      <w:rPr>
        <w:rFonts w:ascii="Helvetica" w:hAnsi="Helvetica"/>
        <w:sz w:val="32"/>
      </w:rPr>
    </w:pPr>
    <w:r>
      <w:rPr>
        <w:noProof/>
      </w:rPr>
      <w:drawing>
        <wp:anchor distT="0" distB="0" distL="114300" distR="114300" simplePos="0" relativeHeight="251657728" behindDoc="0" locked="0" layoutInCell="1" allowOverlap="1">
          <wp:simplePos x="0" y="0"/>
          <wp:positionH relativeFrom="column">
            <wp:posOffset>4980940</wp:posOffset>
          </wp:positionH>
          <wp:positionV relativeFrom="paragraph">
            <wp:posOffset>-104140</wp:posOffset>
          </wp:positionV>
          <wp:extent cx="1485900" cy="962025"/>
          <wp:effectExtent l="0" t="0" r="0" b="0"/>
          <wp:wrapNone/>
          <wp:docPr id="1" name="Bild 1" descr="ZK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RD"/>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485900" cy="962025"/>
                  </a:xfrm>
                  <a:prstGeom prst="rect">
                    <a:avLst/>
                  </a:prstGeom>
                  <a:noFill/>
                  <a:ln>
                    <a:noFill/>
                  </a:ln>
                </pic:spPr>
              </pic:pic>
            </a:graphicData>
          </a:graphic>
        </wp:anchor>
      </w:drawing>
    </w:r>
  </w:p>
  <w:p w:rsidR="00E20D81" w:rsidRDefault="00E20D81" w:rsidP="008E2763">
    <w:pPr>
      <w:pStyle w:val="Kopfzeile"/>
      <w:rPr>
        <w:rFonts w:ascii="Helvetica" w:hAnsi="Helvetica"/>
        <w:sz w:val="32"/>
      </w:rPr>
    </w:pPr>
    <w:r w:rsidRPr="00354785">
      <w:rPr>
        <w:rFonts w:ascii="Helvetica" w:hAnsi="Helvetica"/>
        <w:sz w:val="32"/>
      </w:rPr>
      <w:t>PRESSEINFORMATION</w:t>
    </w:r>
  </w:p>
  <w:p w:rsidR="00E20D81" w:rsidRDefault="00E20D81" w:rsidP="008E2763">
    <w:pPr>
      <w:pStyle w:val="Kopfzeile"/>
      <w:rPr>
        <w:rFonts w:ascii="Helvetica" w:hAnsi="Helvetica"/>
        <w:sz w:val="32"/>
      </w:rPr>
    </w:pPr>
  </w:p>
  <w:p w:rsidR="00E20D81" w:rsidRPr="00354785" w:rsidRDefault="00E20D81" w:rsidP="008E2763">
    <w:pPr>
      <w:pStyle w:val="Kopfzeile"/>
      <w:rPr>
        <w:rFonts w:ascii="Helvetica" w:hAnsi="Helvetica"/>
        <w:sz w:val="32"/>
      </w:rPr>
    </w:pPr>
    <w:r>
      <w:rPr>
        <w:rFonts w:ascii="Helvetica" w:hAnsi="Helvetica"/>
        <w:sz w:val="32"/>
      </w:rPr>
      <w:tab/>
    </w:r>
    <w:r>
      <w:rPr>
        <w:rFonts w:ascii="Helvetica" w:hAnsi="Helvetica"/>
        <w:sz w:val="32"/>
      </w:rPr>
      <w:tab/>
    </w:r>
    <w:r>
      <w:rPr>
        <w:rFonts w:ascii="Helvetica" w:hAnsi="Helvetica"/>
        <w:sz w:val="32"/>
      </w:rPr>
      <w:tab/>
    </w:r>
  </w:p>
  <w:p w:rsidR="00E20D81" w:rsidRPr="00354785" w:rsidRDefault="00E20D81">
    <w:pPr>
      <w:pStyle w:val="Kopfzeile"/>
      <w:rPr>
        <w:rFonts w:ascii="Helvetica" w:hAnsi="Helvetica"/>
      </w:rP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1BECB5C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BAC46DB"/>
    <w:multiLevelType w:val="hybridMultilevel"/>
    <w:tmpl w:val="72BAC31E"/>
    <w:lvl w:ilvl="0" w:tplc="3A8EC238">
      <w:start w:val="1"/>
      <w:numFmt w:val="bullet"/>
      <w:lvlText w:val="-"/>
      <w:lvlJc w:val="left"/>
      <w:pPr>
        <w:ind w:left="420" w:hanging="360"/>
      </w:pPr>
      <w:rPr>
        <w:rFonts w:ascii="Cambria" w:eastAsia="Cambria" w:hAnsi="Cambria" w:cs="Times New Roman" w:hint="default"/>
      </w:rPr>
    </w:lvl>
    <w:lvl w:ilvl="1" w:tplc="04070003" w:tentative="1">
      <w:start w:val="1"/>
      <w:numFmt w:val="bullet"/>
      <w:lvlText w:val="o"/>
      <w:lvlJc w:val="left"/>
      <w:pPr>
        <w:ind w:left="1140" w:hanging="360"/>
      </w:pPr>
      <w:rPr>
        <w:rFonts w:ascii="Courier New" w:hAnsi="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hint="default"/>
      </w:rPr>
    </w:lvl>
    <w:lvl w:ilvl="8" w:tplc="04070005" w:tentative="1">
      <w:start w:val="1"/>
      <w:numFmt w:val="bullet"/>
      <w:lvlText w:val=""/>
      <w:lvlJc w:val="left"/>
      <w:pPr>
        <w:ind w:left="61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stylePaneFormatFilter w:val="3701"/>
  <w:doNotTrackMoves/>
  <w:defaultTabStop w:val="708"/>
  <w:autoHyphenation/>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354785"/>
    <w:rsid w:val="0003323D"/>
    <w:rsid w:val="001D1DA9"/>
    <w:rsid w:val="001E492C"/>
    <w:rsid w:val="00214C0E"/>
    <w:rsid w:val="0025305C"/>
    <w:rsid w:val="002D050A"/>
    <w:rsid w:val="00354785"/>
    <w:rsid w:val="003F383B"/>
    <w:rsid w:val="00442318"/>
    <w:rsid w:val="004C6552"/>
    <w:rsid w:val="005A6B2B"/>
    <w:rsid w:val="00750F2C"/>
    <w:rsid w:val="008E2763"/>
    <w:rsid w:val="00A65D95"/>
    <w:rsid w:val="00B11BEC"/>
    <w:rsid w:val="00B15B2E"/>
    <w:rsid w:val="00BC56E7"/>
    <w:rsid w:val="00CA72B6"/>
    <w:rsid w:val="00D916E0"/>
    <w:rsid w:val="00E20D81"/>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rPr>
  </w:style>
  <w:style w:type="paragraph" w:styleId="berschrift3">
    <w:name w:val="heading 3"/>
    <w:basedOn w:val="Standard"/>
    <w:next w:val="Standard"/>
    <w:link w:val="berschrift3Zeichen"/>
    <w:qFormat/>
    <w:rsid w:val="00354785"/>
    <w:pPr>
      <w:keepNext/>
      <w:outlineLvl w:val="2"/>
    </w:pPr>
    <w:rPr>
      <w:b/>
      <w:color w:val="000000"/>
      <w:sz w:val="20"/>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semiHidden/>
    <w:unhideWhenUsed/>
    <w:rsid w:val="00354785"/>
    <w:pPr>
      <w:tabs>
        <w:tab w:val="center" w:pos="4536"/>
        <w:tab w:val="right" w:pos="9072"/>
      </w:tabs>
    </w:pPr>
    <w:rPr>
      <w:rFonts w:ascii="Cambria" w:eastAsia="Cambria" w:hAnsi="Cambria"/>
      <w:sz w:val="24"/>
      <w:szCs w:val="20"/>
    </w:rPr>
  </w:style>
  <w:style w:type="character" w:customStyle="1" w:styleId="FuzeileZeichen">
    <w:name w:val="Fußzeile Zeichen"/>
    <w:link w:val="Fuzeile"/>
    <w:uiPriority w:val="99"/>
    <w:semiHidden/>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45745B"/>
    <w:rPr>
      <w:sz w:val="16"/>
      <w:szCs w:val="16"/>
    </w:rPr>
  </w:style>
  <w:style w:type="paragraph" w:styleId="Kommentarthema">
    <w:name w:val="annotation subject"/>
    <w:basedOn w:val="Kommentartext"/>
    <w:next w:val="Kommentartext"/>
    <w:semiHidden/>
    <w:rsid w:val="0045745B"/>
    <w:rPr>
      <w:b/>
      <w:bCs/>
    </w:rPr>
  </w:style>
  <w:style w:type="character" w:styleId="Link">
    <w:name w:val="Hyperlink"/>
    <w:uiPriority w:val="99"/>
    <w:semiHidden/>
    <w:unhideWhenUsed/>
    <w:rsid w:val="00425491"/>
    <w:rPr>
      <w:color w:val="0000FF"/>
      <w:u w:val="single"/>
    </w:rPr>
  </w:style>
  <w:style w:type="paragraph" w:customStyle="1" w:styleId="FarbigeListe-Akzent11">
    <w:name w:val="Farbige Liste - Akzent 11"/>
    <w:basedOn w:val="Standard"/>
    <w:uiPriority w:val="34"/>
    <w:qFormat/>
    <w:rsid w:val="005B7057"/>
    <w:pPr>
      <w:ind w:left="720"/>
      <w:contextualSpacing/>
    </w:pPr>
    <w:rPr>
      <w:rFonts w:ascii="Cambria" w:eastAsia="Cambria" w:hAnsi="Cambria"/>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Medium Grid 1" w:unhideWhenUsed="0"/>
    <w:lsdException w:name="Medium Grid 2"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54785"/>
    <w:rPr>
      <w:rFonts w:ascii="Helvetica" w:eastAsia="SimSun" w:hAnsi="Helvetica"/>
      <w:sz w:val="22"/>
      <w:szCs w:val="22"/>
    </w:rPr>
  </w:style>
  <w:style w:type="paragraph" w:styleId="berschrift1">
    <w:name w:val="heading 1"/>
    <w:basedOn w:val="Standard"/>
    <w:next w:val="Standard"/>
    <w:link w:val="berschrift1Zeichen"/>
    <w:qFormat/>
    <w:rsid w:val="00354785"/>
    <w:pPr>
      <w:keepNext/>
      <w:outlineLvl w:val="0"/>
    </w:pPr>
    <w:rPr>
      <w:b/>
      <w:sz w:val="32"/>
      <w:szCs w:val="32"/>
      <w:lang w:val="x-none"/>
    </w:rPr>
  </w:style>
  <w:style w:type="paragraph" w:styleId="berschrift3">
    <w:name w:val="heading 3"/>
    <w:basedOn w:val="Standard"/>
    <w:next w:val="Standard"/>
    <w:link w:val="berschrift3Zeichen"/>
    <w:qFormat/>
    <w:rsid w:val="00354785"/>
    <w:pPr>
      <w:keepNext/>
      <w:outlineLvl w:val="2"/>
    </w:pPr>
    <w:rPr>
      <w:b/>
      <w:color w:val="000000"/>
      <w:sz w:val="20"/>
      <w:szCs w:val="20"/>
      <w:lang w:val="x-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E30830"/>
  </w:style>
  <w:style w:type="paragraph" w:styleId="Kopfzeile">
    <w:name w:val="header"/>
    <w:basedOn w:val="Standard"/>
    <w:link w:val="KopfzeileZeichen"/>
    <w:uiPriority w:val="99"/>
    <w:unhideWhenUsed/>
    <w:rsid w:val="00354785"/>
    <w:pPr>
      <w:tabs>
        <w:tab w:val="center" w:pos="4536"/>
        <w:tab w:val="right" w:pos="9072"/>
      </w:tabs>
    </w:pPr>
    <w:rPr>
      <w:rFonts w:ascii="Cambria" w:eastAsia="Cambria" w:hAnsi="Cambria"/>
      <w:sz w:val="24"/>
      <w:szCs w:val="20"/>
      <w:lang w:val="x-none" w:eastAsia="x-none"/>
    </w:rPr>
  </w:style>
  <w:style w:type="character" w:customStyle="1" w:styleId="KopfzeileZeichen">
    <w:name w:val="Kopfzeile Zeichen"/>
    <w:link w:val="Kopfzeile"/>
    <w:uiPriority w:val="99"/>
    <w:semiHidden/>
    <w:rsid w:val="00354785"/>
    <w:rPr>
      <w:sz w:val="24"/>
    </w:rPr>
  </w:style>
  <w:style w:type="paragraph" w:styleId="Fuzeile">
    <w:name w:val="footer"/>
    <w:basedOn w:val="Standard"/>
    <w:link w:val="FuzeileZeichen"/>
    <w:uiPriority w:val="99"/>
    <w:semiHidden/>
    <w:unhideWhenUsed/>
    <w:rsid w:val="00354785"/>
    <w:pPr>
      <w:tabs>
        <w:tab w:val="center" w:pos="4536"/>
        <w:tab w:val="right" w:pos="9072"/>
      </w:tabs>
    </w:pPr>
    <w:rPr>
      <w:rFonts w:ascii="Cambria" w:eastAsia="Cambria" w:hAnsi="Cambria"/>
      <w:sz w:val="24"/>
      <w:szCs w:val="20"/>
      <w:lang w:val="x-none" w:eastAsia="x-none"/>
    </w:rPr>
  </w:style>
  <w:style w:type="character" w:customStyle="1" w:styleId="FuzeileZeichen">
    <w:name w:val="Fußzeile Zeichen"/>
    <w:link w:val="Fuzeile"/>
    <w:uiPriority w:val="99"/>
    <w:semiHidden/>
    <w:rsid w:val="00354785"/>
    <w:rPr>
      <w:sz w:val="24"/>
    </w:rPr>
  </w:style>
  <w:style w:type="character" w:customStyle="1" w:styleId="berschrift1Zeichen">
    <w:name w:val="Überschrift 1 Zeichen"/>
    <w:link w:val="berschrift1"/>
    <w:rsid w:val="00354785"/>
    <w:rPr>
      <w:rFonts w:ascii="Helvetica" w:eastAsia="SimSun" w:hAnsi="Helvetica" w:cs="Times New Roman"/>
      <w:b/>
      <w:sz w:val="32"/>
      <w:szCs w:val="32"/>
      <w:lang w:eastAsia="de-DE"/>
    </w:rPr>
  </w:style>
  <w:style w:type="character" w:customStyle="1" w:styleId="berschrift3Zeichen">
    <w:name w:val="Überschrift 3 Zeichen"/>
    <w:link w:val="berschrift3"/>
    <w:rsid w:val="00354785"/>
    <w:rPr>
      <w:rFonts w:ascii="Helvetica" w:eastAsia="SimSun" w:hAnsi="Helvetica" w:cs="Times New Roman"/>
      <w:b/>
      <w:color w:val="000000"/>
      <w:lang w:eastAsia="de-DE"/>
    </w:rPr>
  </w:style>
  <w:style w:type="paragraph" w:styleId="Textkrper">
    <w:name w:val="Body Text"/>
    <w:basedOn w:val="Standard"/>
    <w:link w:val="TextkrperZeichen"/>
    <w:rsid w:val="00354785"/>
    <w:rPr>
      <w:b/>
      <w:lang w:val="x-none"/>
    </w:rPr>
  </w:style>
  <w:style w:type="character" w:customStyle="1" w:styleId="TextkrperZeichen">
    <w:name w:val="Textkörper Zeichen"/>
    <w:link w:val="Textkrper"/>
    <w:rsid w:val="00354785"/>
    <w:rPr>
      <w:rFonts w:ascii="Helvetica" w:eastAsia="SimSun" w:hAnsi="Helvetica" w:cs="Times New Roman"/>
      <w:b/>
      <w:sz w:val="22"/>
      <w:szCs w:val="22"/>
      <w:lang w:eastAsia="de-DE"/>
    </w:rPr>
  </w:style>
  <w:style w:type="paragraph" w:styleId="Kommentartext">
    <w:name w:val="annotation text"/>
    <w:basedOn w:val="Standard"/>
    <w:link w:val="KommentartextZeichen"/>
    <w:semiHidden/>
    <w:rsid w:val="00354785"/>
    <w:rPr>
      <w:sz w:val="20"/>
      <w:szCs w:val="20"/>
      <w:lang w:val="x-none"/>
    </w:rPr>
  </w:style>
  <w:style w:type="character" w:customStyle="1" w:styleId="KommentartextZeichen">
    <w:name w:val="Kommentartext Zeichen"/>
    <w:link w:val="Kommentartext"/>
    <w:semiHidden/>
    <w:rsid w:val="00354785"/>
    <w:rPr>
      <w:rFonts w:ascii="Helvetica" w:eastAsia="SimSun" w:hAnsi="Helvetica" w:cs="Times New Roman"/>
      <w:lang w:eastAsia="de-DE"/>
    </w:rPr>
  </w:style>
  <w:style w:type="paragraph" w:styleId="Textkrper2">
    <w:name w:val="Body Text 2"/>
    <w:basedOn w:val="Standard"/>
    <w:link w:val="Textkrper2Zeichen"/>
    <w:rsid w:val="00354785"/>
    <w:pPr>
      <w:ind w:right="-1957"/>
    </w:pPr>
    <w:rPr>
      <w:sz w:val="18"/>
      <w:lang w:val="x-none"/>
    </w:rPr>
  </w:style>
  <w:style w:type="character" w:customStyle="1" w:styleId="Textkrper2Zeichen">
    <w:name w:val="Textkörper 2 Zeichen"/>
    <w:link w:val="Textkrper2"/>
    <w:rsid w:val="00354785"/>
    <w:rPr>
      <w:rFonts w:ascii="Helvetica" w:eastAsia="SimSun" w:hAnsi="Helvetica" w:cs="Times New Roman"/>
      <w:sz w:val="18"/>
      <w:szCs w:val="22"/>
      <w:lang w:eastAsia="de-DE"/>
    </w:rPr>
  </w:style>
  <w:style w:type="paragraph" w:styleId="Textkrper3">
    <w:name w:val="Body Text 3"/>
    <w:basedOn w:val="Standard"/>
    <w:link w:val="Textkrper3Zeichen"/>
    <w:rsid w:val="00354785"/>
    <w:rPr>
      <w:sz w:val="18"/>
      <w:lang w:val="x-none"/>
    </w:rPr>
  </w:style>
  <w:style w:type="character" w:customStyle="1" w:styleId="Textkrper3Zeichen">
    <w:name w:val="Textkörper 3 Zeichen"/>
    <w:link w:val="Textkrper3"/>
    <w:rsid w:val="00354785"/>
    <w:rPr>
      <w:rFonts w:ascii="Helvetica" w:eastAsia="SimSun" w:hAnsi="Helvetica" w:cs="Times New Roman"/>
      <w:sz w:val="18"/>
      <w:szCs w:val="22"/>
      <w:lang w:eastAsia="de-DE"/>
    </w:rPr>
  </w:style>
  <w:style w:type="paragraph" w:styleId="Sprechblasentext">
    <w:name w:val="Balloon Text"/>
    <w:basedOn w:val="Standard"/>
    <w:link w:val="SprechblasentextZeichen"/>
    <w:uiPriority w:val="99"/>
    <w:semiHidden/>
    <w:unhideWhenUsed/>
    <w:rsid w:val="00B80A42"/>
    <w:rPr>
      <w:rFonts w:ascii="Lucida Grande" w:hAnsi="Lucida Grande"/>
      <w:sz w:val="18"/>
      <w:szCs w:val="18"/>
      <w:lang w:val="x-none"/>
    </w:rPr>
  </w:style>
  <w:style w:type="character" w:customStyle="1" w:styleId="SprechblasentextZeichen">
    <w:name w:val="Sprechblasentext Zeichen"/>
    <w:link w:val="Sprechblasentext"/>
    <w:uiPriority w:val="99"/>
    <w:semiHidden/>
    <w:rsid w:val="00B80A42"/>
    <w:rPr>
      <w:rFonts w:ascii="Lucida Grande" w:eastAsia="SimSun" w:hAnsi="Lucida Grande" w:cs="Times New Roman"/>
      <w:sz w:val="18"/>
      <w:szCs w:val="18"/>
      <w:lang w:eastAsia="de-DE"/>
    </w:rPr>
  </w:style>
  <w:style w:type="character" w:styleId="Kommentarzeichen">
    <w:name w:val="annotation reference"/>
    <w:semiHidden/>
    <w:rsid w:val="0045745B"/>
    <w:rPr>
      <w:sz w:val="16"/>
      <w:szCs w:val="16"/>
    </w:rPr>
  </w:style>
  <w:style w:type="paragraph" w:styleId="Kommentarthema">
    <w:name w:val="annotation subject"/>
    <w:basedOn w:val="Kommentartext"/>
    <w:next w:val="Kommentartext"/>
    <w:semiHidden/>
    <w:rsid w:val="0045745B"/>
    <w:rPr>
      <w:b/>
      <w:bCs/>
    </w:rPr>
  </w:style>
  <w:style w:type="character" w:styleId="Link">
    <w:name w:val="Hyperlink"/>
    <w:uiPriority w:val="99"/>
    <w:semiHidden/>
    <w:unhideWhenUsed/>
    <w:rsid w:val="00425491"/>
    <w:rPr>
      <w:color w:val="0000FF"/>
      <w:u w:val="single"/>
    </w:rPr>
  </w:style>
  <w:style w:type="paragraph" w:customStyle="1" w:styleId="FarbigeListe-Akzent11">
    <w:name w:val="Farbige Liste - Akzent 11"/>
    <w:basedOn w:val="Standard"/>
    <w:uiPriority w:val="34"/>
    <w:qFormat/>
    <w:rsid w:val="005B7057"/>
    <w:pPr>
      <w:ind w:left="720"/>
      <w:contextualSpacing/>
    </w:pPr>
    <w:rPr>
      <w:rFonts w:ascii="Cambria" w:eastAsia="Cambria" w:hAnsi="Cambria"/>
      <w:sz w:val="24"/>
      <w:szCs w:val="24"/>
      <w:lang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819CAE-EE0C-9643-8B7A-B6316468F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557</Words>
  <Characters>3180</Characters>
  <Application>Microsoft Macintosh Word</Application>
  <DocSecurity>0</DocSecurity>
  <Lines>26</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Ulm, den 19</vt:lpstr>
      <vt:lpstr>Ulm, den 19</vt:lpstr>
    </vt:vector>
  </TitlesOfParts>
  <Company>Press 'n' Realations</Company>
  <LinksUpToDate>false</LinksUpToDate>
  <CharactersWithSpaces>3905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Désirée Müller</cp:lastModifiedBy>
  <cp:revision>5</cp:revision>
  <cp:lastPrinted>2015-04-16T11:45:00Z</cp:lastPrinted>
  <dcterms:created xsi:type="dcterms:W3CDTF">2015-04-15T08:13:00Z</dcterms:created>
  <dcterms:modified xsi:type="dcterms:W3CDTF">2015-04-16T11:50:00Z</dcterms:modified>
</cp:coreProperties>
</file>