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CB97BC" w14:textId="35F7B28C" w:rsidR="00235B3A" w:rsidRPr="0019795F" w:rsidRDefault="00235B3A" w:rsidP="00A746B0">
      <w:pPr>
        <w:spacing w:line="276" w:lineRule="auto"/>
        <w:rPr>
          <w:szCs w:val="22"/>
        </w:rPr>
      </w:pPr>
      <w:r w:rsidRPr="0019795F">
        <w:rPr>
          <w:szCs w:val="22"/>
        </w:rPr>
        <w:t xml:space="preserve">Birkenfeld, </w:t>
      </w:r>
      <w:r w:rsidR="0011762B" w:rsidRPr="0019795F">
        <w:rPr>
          <w:szCs w:val="22"/>
        </w:rPr>
        <w:t>22</w:t>
      </w:r>
      <w:r w:rsidR="001B62B3" w:rsidRPr="0019795F">
        <w:rPr>
          <w:szCs w:val="22"/>
        </w:rPr>
        <w:t xml:space="preserve">. </w:t>
      </w:r>
      <w:r w:rsidR="00D40E39" w:rsidRPr="0019795F">
        <w:rPr>
          <w:szCs w:val="22"/>
        </w:rPr>
        <w:t>September</w:t>
      </w:r>
      <w:r w:rsidR="001B62B3" w:rsidRPr="0019795F">
        <w:rPr>
          <w:szCs w:val="22"/>
        </w:rPr>
        <w:t xml:space="preserve"> </w:t>
      </w:r>
      <w:r w:rsidR="006F2206" w:rsidRPr="0019795F">
        <w:rPr>
          <w:szCs w:val="22"/>
        </w:rPr>
        <w:t>2015</w:t>
      </w:r>
    </w:p>
    <w:p w14:paraId="6188B3CD" w14:textId="77777777" w:rsidR="00235B3A" w:rsidRPr="0019795F" w:rsidRDefault="00235B3A" w:rsidP="00A746B0">
      <w:pPr>
        <w:spacing w:line="276" w:lineRule="auto"/>
        <w:rPr>
          <w:szCs w:val="22"/>
          <w:u w:val="single"/>
        </w:rPr>
      </w:pPr>
    </w:p>
    <w:p w14:paraId="5466BBA1" w14:textId="77777777" w:rsidR="00B53595" w:rsidRPr="0019795F" w:rsidRDefault="00B53595" w:rsidP="00A746B0">
      <w:pPr>
        <w:spacing w:line="276" w:lineRule="auto"/>
        <w:rPr>
          <w:sz w:val="24"/>
          <w:szCs w:val="22"/>
          <w:u w:val="single"/>
        </w:rPr>
      </w:pPr>
    </w:p>
    <w:p w14:paraId="0438E882" w14:textId="77777777" w:rsidR="00A24C51" w:rsidRPr="0019795F" w:rsidRDefault="00D40E39" w:rsidP="00A746B0">
      <w:pPr>
        <w:spacing w:line="276" w:lineRule="auto"/>
        <w:rPr>
          <w:sz w:val="26"/>
          <w:szCs w:val="26"/>
          <w:u w:val="single"/>
        </w:rPr>
      </w:pPr>
      <w:r w:rsidRPr="0019795F">
        <w:rPr>
          <w:sz w:val="26"/>
          <w:szCs w:val="26"/>
          <w:u w:val="single"/>
        </w:rPr>
        <w:t xml:space="preserve">Doppelt abgeräumt: „Diva“ </w:t>
      </w:r>
      <w:r w:rsidR="007827E9" w:rsidRPr="0019795F">
        <w:rPr>
          <w:sz w:val="26"/>
          <w:szCs w:val="26"/>
          <w:u w:val="single"/>
        </w:rPr>
        <w:t xml:space="preserve">von WMF Hotel </w:t>
      </w:r>
      <w:r w:rsidR="00960404" w:rsidRPr="0019795F">
        <w:rPr>
          <w:sz w:val="26"/>
          <w:szCs w:val="26"/>
          <w:u w:val="single"/>
        </w:rPr>
        <w:t>mit Home&amp;Trend Award und EESC European Award ausgezeichnet</w:t>
      </w:r>
    </w:p>
    <w:p w14:paraId="163C6E9D" w14:textId="77777777" w:rsidR="00A24C51" w:rsidRPr="0019795F" w:rsidRDefault="00A24C51" w:rsidP="00A746B0">
      <w:pPr>
        <w:spacing w:line="276" w:lineRule="auto"/>
        <w:rPr>
          <w:sz w:val="26"/>
          <w:szCs w:val="26"/>
          <w:u w:val="single"/>
        </w:rPr>
      </w:pPr>
    </w:p>
    <w:p w14:paraId="276C3708" w14:textId="77777777" w:rsidR="00E8357E" w:rsidRPr="0019795F" w:rsidRDefault="00D40E39" w:rsidP="00A746B0">
      <w:pPr>
        <w:spacing w:line="276" w:lineRule="auto"/>
        <w:rPr>
          <w:sz w:val="26"/>
          <w:szCs w:val="26"/>
          <w:u w:val="single"/>
        </w:rPr>
      </w:pPr>
      <w:r w:rsidRPr="0019795F">
        <w:rPr>
          <w:sz w:val="26"/>
          <w:szCs w:val="26"/>
          <w:u w:val="single"/>
        </w:rPr>
        <w:t xml:space="preserve">Getränkekühler </w:t>
      </w:r>
      <w:r w:rsidR="000C093E" w:rsidRPr="0019795F">
        <w:rPr>
          <w:sz w:val="26"/>
          <w:szCs w:val="26"/>
          <w:u w:val="single"/>
        </w:rPr>
        <w:t xml:space="preserve">trumpft </w:t>
      </w:r>
      <w:r w:rsidR="00F11173" w:rsidRPr="0019795F">
        <w:rPr>
          <w:sz w:val="26"/>
          <w:szCs w:val="26"/>
          <w:u w:val="single"/>
        </w:rPr>
        <w:t>in allen Kategorien</w:t>
      </w:r>
    </w:p>
    <w:p w14:paraId="7D87F802" w14:textId="77777777" w:rsidR="002F4B1F" w:rsidRPr="0019795F" w:rsidRDefault="002F4B1F" w:rsidP="00A746B0">
      <w:pPr>
        <w:spacing w:line="276" w:lineRule="auto"/>
        <w:rPr>
          <w:sz w:val="24"/>
          <w:szCs w:val="22"/>
          <w:u w:val="single"/>
        </w:rPr>
      </w:pPr>
    </w:p>
    <w:p w14:paraId="64425737" w14:textId="0BAD3FA3" w:rsidR="006D5A75" w:rsidRPr="0019795F" w:rsidRDefault="000C093E" w:rsidP="00A746B0">
      <w:pPr>
        <w:spacing w:line="276" w:lineRule="auto"/>
        <w:rPr>
          <w:rFonts w:ascii="WMF Rotis Bold" w:hAnsi="WMF Rotis Bold"/>
          <w:bCs/>
          <w:szCs w:val="22"/>
        </w:rPr>
      </w:pPr>
      <w:r w:rsidRPr="0019795F">
        <w:rPr>
          <w:rFonts w:ascii="WMF Rotis Bold" w:hAnsi="WMF Rotis Bold"/>
          <w:bCs/>
          <w:szCs w:val="22"/>
        </w:rPr>
        <w:t xml:space="preserve">Auf der diesjährigen </w:t>
      </w:r>
      <w:r w:rsidR="00F11173" w:rsidRPr="0019795F">
        <w:rPr>
          <w:rFonts w:ascii="WMF Rotis Bold" w:hAnsi="WMF Rotis Bold"/>
          <w:bCs/>
          <w:szCs w:val="22"/>
        </w:rPr>
        <w:t xml:space="preserve">internationalen Konsumgütermesse </w:t>
      </w:r>
      <w:r w:rsidRPr="0019795F">
        <w:rPr>
          <w:rFonts w:ascii="WMF Rotis Bold" w:hAnsi="WMF Rotis Bold"/>
          <w:bCs/>
          <w:szCs w:val="22"/>
        </w:rPr>
        <w:t xml:space="preserve">Tendence </w:t>
      </w:r>
      <w:r w:rsidR="00CA0968" w:rsidRPr="0019795F">
        <w:rPr>
          <w:rFonts w:ascii="WMF Rotis Bold" w:hAnsi="WMF Rotis Bold"/>
          <w:bCs/>
          <w:szCs w:val="22"/>
        </w:rPr>
        <w:t>verlieh</w:t>
      </w:r>
      <w:r w:rsidR="008E0023" w:rsidRPr="0019795F">
        <w:rPr>
          <w:rFonts w:ascii="WMF Rotis Bold" w:hAnsi="WMF Rotis Bold"/>
          <w:bCs/>
          <w:szCs w:val="22"/>
        </w:rPr>
        <w:t xml:space="preserve"> die Initi</w:t>
      </w:r>
      <w:r w:rsidR="008E0023" w:rsidRPr="0019795F">
        <w:rPr>
          <w:rFonts w:ascii="WMF Rotis Bold" w:hAnsi="WMF Rotis Bold"/>
          <w:bCs/>
          <w:szCs w:val="22"/>
        </w:rPr>
        <w:t>a</w:t>
      </w:r>
      <w:r w:rsidR="008E0023" w:rsidRPr="0019795F">
        <w:rPr>
          <w:rFonts w:ascii="WMF Rotis Bold" w:hAnsi="WMF Rotis Bold"/>
          <w:bCs/>
          <w:szCs w:val="22"/>
        </w:rPr>
        <w:t xml:space="preserve">tive LifeCare in Kooperation mit der Messe Frankfurt zum fünften Mal </w:t>
      </w:r>
      <w:r w:rsidR="006F4FCD" w:rsidRPr="0019795F">
        <w:rPr>
          <w:rFonts w:ascii="WMF Rotis Bold" w:hAnsi="WMF Rotis Bold"/>
          <w:bCs/>
          <w:szCs w:val="22"/>
        </w:rPr>
        <w:t>den begeh</w:t>
      </w:r>
      <w:r w:rsidR="006F4FCD" w:rsidRPr="0019795F">
        <w:rPr>
          <w:rFonts w:ascii="WMF Rotis Bold" w:hAnsi="WMF Rotis Bold"/>
          <w:bCs/>
          <w:szCs w:val="22"/>
        </w:rPr>
        <w:t>r</w:t>
      </w:r>
      <w:r w:rsidR="006F4FCD" w:rsidRPr="0019795F">
        <w:rPr>
          <w:rFonts w:ascii="WMF Rotis Bold" w:hAnsi="WMF Rotis Bold"/>
          <w:bCs/>
          <w:szCs w:val="22"/>
        </w:rPr>
        <w:t>ten Home&amp;Trend Award</w:t>
      </w:r>
      <w:r w:rsidR="008E0023" w:rsidRPr="0019795F">
        <w:rPr>
          <w:rFonts w:ascii="WMF Rotis Bold" w:hAnsi="WMF Rotis Bold"/>
          <w:bCs/>
          <w:szCs w:val="22"/>
        </w:rPr>
        <w:t>.</w:t>
      </w:r>
      <w:r w:rsidR="006F4FCD" w:rsidRPr="0019795F">
        <w:rPr>
          <w:rFonts w:ascii="WMF Rotis Bold" w:hAnsi="WMF Rotis Bold"/>
          <w:bCs/>
          <w:szCs w:val="22"/>
        </w:rPr>
        <w:t xml:space="preserve"> </w:t>
      </w:r>
      <w:r w:rsidR="0050034D" w:rsidRPr="0019795F">
        <w:rPr>
          <w:rFonts w:ascii="WMF Rotis Bold" w:hAnsi="WMF Rotis Bold"/>
          <w:bCs/>
          <w:szCs w:val="22"/>
        </w:rPr>
        <w:t xml:space="preserve">Das unabhängige Qualitätssiegel bietet professionellen Einkäufern und Endkunden wertvolle Orientierungshilfe für </w:t>
      </w:r>
      <w:r w:rsidR="00F11173" w:rsidRPr="0019795F">
        <w:rPr>
          <w:rFonts w:ascii="WMF Rotis Bold" w:hAnsi="WMF Rotis Bold"/>
          <w:bCs/>
          <w:szCs w:val="22"/>
        </w:rPr>
        <w:t>eine</w:t>
      </w:r>
      <w:r w:rsidR="0050034D" w:rsidRPr="0019795F">
        <w:rPr>
          <w:rFonts w:ascii="WMF Rotis Bold" w:hAnsi="WMF Rotis Bold"/>
          <w:bCs/>
          <w:szCs w:val="22"/>
        </w:rPr>
        <w:t xml:space="preserve"> Kaufentscheidung. </w:t>
      </w:r>
      <w:r w:rsidR="006F4FCD" w:rsidRPr="0019795F">
        <w:rPr>
          <w:rFonts w:ascii="WMF Rotis Bold" w:hAnsi="WMF Rotis Bold"/>
          <w:bCs/>
          <w:szCs w:val="22"/>
        </w:rPr>
        <w:t>Erstmals wurden neben Trendprodukten</w:t>
      </w:r>
      <w:r w:rsidR="00730B36" w:rsidRPr="0019795F">
        <w:rPr>
          <w:rFonts w:ascii="WMF Rotis Bold" w:hAnsi="WMF Rotis Bold"/>
          <w:bCs/>
          <w:szCs w:val="22"/>
        </w:rPr>
        <w:t xml:space="preserve"> und Innovationen für den Consumer-Bereich auch Neuheiten in der Kategorie </w:t>
      </w:r>
      <w:r w:rsidR="00866E05">
        <w:rPr>
          <w:rFonts w:ascii="WMF Rotis Bold" w:hAnsi="WMF Rotis Bold"/>
          <w:bCs/>
          <w:szCs w:val="22"/>
        </w:rPr>
        <w:t>Hotel</w:t>
      </w:r>
      <w:r w:rsidR="006F4FCD" w:rsidRPr="0019795F">
        <w:rPr>
          <w:rFonts w:ascii="WMF Rotis Bold" w:hAnsi="WMF Rotis Bold"/>
          <w:bCs/>
          <w:szCs w:val="22"/>
        </w:rPr>
        <w:t xml:space="preserve">ausstattung prämiert. </w:t>
      </w:r>
      <w:r w:rsidR="00DA4D00" w:rsidRPr="0019795F">
        <w:rPr>
          <w:rFonts w:ascii="WMF Rotis Bold" w:hAnsi="WMF Rotis Bold"/>
          <w:bCs/>
          <w:szCs w:val="22"/>
        </w:rPr>
        <w:t>Als „Innovat</w:t>
      </w:r>
      <w:r w:rsidR="00DA4D00" w:rsidRPr="0019795F">
        <w:rPr>
          <w:rFonts w:ascii="WMF Rotis Bold" w:hAnsi="WMF Rotis Bold"/>
          <w:bCs/>
          <w:szCs w:val="22"/>
        </w:rPr>
        <w:t>i</w:t>
      </w:r>
      <w:r w:rsidR="00DA4D00" w:rsidRPr="0019795F">
        <w:rPr>
          <w:rFonts w:ascii="WMF Rotis Bold" w:hAnsi="WMF Rotis Bold"/>
          <w:bCs/>
          <w:szCs w:val="22"/>
        </w:rPr>
        <w:t>on des Jahres 2015“ nominierte e</w:t>
      </w:r>
      <w:r w:rsidR="00D27757" w:rsidRPr="0019795F">
        <w:rPr>
          <w:rFonts w:ascii="WMF Rotis Bold" w:hAnsi="WMF Rotis Bold"/>
          <w:bCs/>
          <w:szCs w:val="22"/>
        </w:rPr>
        <w:t>ine Jury bestehend aus Architekten, Hoteliers sowie Design- und Lifestyle-Experten unter anderem den Getränkekühler Diva von WMF Hotel</w:t>
      </w:r>
      <w:r w:rsidR="005C0872" w:rsidRPr="0019795F">
        <w:rPr>
          <w:rFonts w:ascii="WMF Rotis Bold" w:hAnsi="WMF Rotis Bold"/>
          <w:bCs/>
          <w:szCs w:val="22"/>
        </w:rPr>
        <w:t xml:space="preserve">, der schließlich </w:t>
      </w:r>
      <w:r w:rsidR="00F063D7" w:rsidRPr="0019795F">
        <w:rPr>
          <w:rFonts w:ascii="WMF Rotis Bold" w:hAnsi="WMF Rotis Bold"/>
          <w:bCs/>
          <w:szCs w:val="22"/>
        </w:rPr>
        <w:t xml:space="preserve">auch </w:t>
      </w:r>
      <w:r w:rsidR="00FE4529" w:rsidRPr="0019795F">
        <w:rPr>
          <w:rFonts w:ascii="WMF Rotis Bold" w:hAnsi="WMF Rotis Bold"/>
          <w:bCs/>
          <w:szCs w:val="22"/>
        </w:rPr>
        <w:t>im Verbrauchervotum von Konsumenten und H</w:t>
      </w:r>
      <w:r w:rsidR="00FE4529" w:rsidRPr="0019795F">
        <w:rPr>
          <w:rFonts w:ascii="WMF Rotis Bold" w:hAnsi="WMF Rotis Bold"/>
          <w:bCs/>
          <w:szCs w:val="22"/>
        </w:rPr>
        <w:t>o</w:t>
      </w:r>
      <w:r w:rsidR="00FE4529" w:rsidRPr="0019795F">
        <w:rPr>
          <w:rFonts w:ascii="WMF Rotis Bold" w:hAnsi="WMF Rotis Bold"/>
          <w:bCs/>
          <w:szCs w:val="22"/>
        </w:rPr>
        <w:t>telgästen</w:t>
      </w:r>
      <w:r w:rsidR="00DA4D00" w:rsidRPr="0019795F">
        <w:rPr>
          <w:rFonts w:ascii="WMF Rotis Bold" w:hAnsi="WMF Rotis Bold"/>
          <w:bCs/>
          <w:szCs w:val="22"/>
        </w:rPr>
        <w:t xml:space="preserve"> </w:t>
      </w:r>
      <w:r w:rsidR="002D2D64" w:rsidRPr="0019795F">
        <w:rPr>
          <w:rFonts w:ascii="WMF Rotis Bold" w:hAnsi="WMF Rotis Bold"/>
          <w:bCs/>
          <w:szCs w:val="22"/>
        </w:rPr>
        <w:t>überzeugte</w:t>
      </w:r>
      <w:r w:rsidR="009C6B8D" w:rsidRPr="0019795F">
        <w:rPr>
          <w:rFonts w:ascii="WMF Rotis Bold" w:hAnsi="WMF Rotis Bold"/>
          <w:bCs/>
          <w:szCs w:val="22"/>
        </w:rPr>
        <w:t>. Grund dafür ist s</w:t>
      </w:r>
      <w:r w:rsidR="00BA3F98" w:rsidRPr="0019795F">
        <w:rPr>
          <w:rFonts w:ascii="WMF Rotis Bold" w:hAnsi="WMF Rotis Bold"/>
          <w:bCs/>
          <w:szCs w:val="22"/>
        </w:rPr>
        <w:t>ein edles</w:t>
      </w:r>
      <w:r w:rsidR="007C0838" w:rsidRPr="0019795F">
        <w:rPr>
          <w:rFonts w:ascii="WMF Rotis Bold" w:hAnsi="WMF Rotis Bold"/>
          <w:bCs/>
          <w:szCs w:val="22"/>
        </w:rPr>
        <w:t xml:space="preserve"> </w:t>
      </w:r>
      <w:r w:rsidR="00F11173" w:rsidRPr="0019795F">
        <w:rPr>
          <w:rFonts w:ascii="WMF Rotis Bold" w:hAnsi="WMF Rotis Bold"/>
          <w:bCs/>
          <w:szCs w:val="22"/>
        </w:rPr>
        <w:t xml:space="preserve">und gleichzeitig intelligentes </w:t>
      </w:r>
      <w:r w:rsidR="00BA3F98" w:rsidRPr="0019795F">
        <w:rPr>
          <w:rFonts w:ascii="WMF Rotis Bold" w:hAnsi="WMF Rotis Bold"/>
          <w:bCs/>
          <w:szCs w:val="22"/>
        </w:rPr>
        <w:t>Design</w:t>
      </w:r>
      <w:r w:rsidR="007C0838" w:rsidRPr="0019795F">
        <w:rPr>
          <w:rFonts w:ascii="WMF Rotis Bold" w:hAnsi="WMF Rotis Bold"/>
          <w:bCs/>
          <w:szCs w:val="22"/>
        </w:rPr>
        <w:t xml:space="preserve"> sowie </w:t>
      </w:r>
      <w:r w:rsidR="009C6B8D" w:rsidRPr="0019795F">
        <w:rPr>
          <w:rFonts w:ascii="WMF Rotis Bold" w:hAnsi="WMF Rotis Bold"/>
          <w:bCs/>
          <w:szCs w:val="22"/>
        </w:rPr>
        <w:t xml:space="preserve">die </w:t>
      </w:r>
      <w:r w:rsidR="007C0838" w:rsidRPr="0019795F">
        <w:rPr>
          <w:rFonts w:ascii="WMF Rotis Bold" w:hAnsi="WMF Rotis Bold"/>
          <w:bCs/>
          <w:szCs w:val="22"/>
        </w:rPr>
        <w:t>Funktionalität</w:t>
      </w:r>
      <w:r w:rsidR="009C6B8D" w:rsidRPr="0019795F">
        <w:rPr>
          <w:rFonts w:ascii="WMF Rotis Bold" w:hAnsi="WMF Rotis Bold"/>
          <w:bCs/>
          <w:szCs w:val="22"/>
        </w:rPr>
        <w:t xml:space="preserve">. </w:t>
      </w:r>
      <w:r w:rsidR="009F6324" w:rsidRPr="0019795F">
        <w:rPr>
          <w:rFonts w:ascii="WMF Rotis Bold" w:hAnsi="WMF Rotis Bold"/>
          <w:bCs/>
          <w:szCs w:val="22"/>
        </w:rPr>
        <w:t xml:space="preserve">Die dreieckige Form </w:t>
      </w:r>
      <w:r w:rsidR="00CC7F45" w:rsidRPr="0019795F">
        <w:rPr>
          <w:rFonts w:ascii="WMF Rotis Bold" w:hAnsi="WMF Rotis Bold"/>
          <w:bCs/>
          <w:szCs w:val="22"/>
        </w:rPr>
        <w:t>des Edelstahlkühlers</w:t>
      </w:r>
      <w:r w:rsidR="009F6324" w:rsidRPr="0019795F">
        <w:rPr>
          <w:rFonts w:ascii="WMF Rotis Bold" w:hAnsi="WMF Rotis Bold"/>
          <w:bCs/>
          <w:szCs w:val="22"/>
        </w:rPr>
        <w:t xml:space="preserve"> </w:t>
      </w:r>
      <w:r w:rsidR="003257B3" w:rsidRPr="0019795F">
        <w:rPr>
          <w:rFonts w:ascii="WMF Rotis Bold" w:hAnsi="WMF Rotis Bold"/>
          <w:bCs/>
          <w:szCs w:val="22"/>
        </w:rPr>
        <w:t xml:space="preserve">sorgt nicht nur dafür, dass mehrere Getränke </w:t>
      </w:r>
      <w:r w:rsidR="00D21755" w:rsidRPr="0019795F">
        <w:rPr>
          <w:rFonts w:ascii="WMF Rotis Bold" w:hAnsi="WMF Rotis Bold"/>
          <w:bCs/>
          <w:szCs w:val="22"/>
        </w:rPr>
        <w:t>gleichzeitig</w:t>
      </w:r>
      <w:r w:rsidR="003257B3" w:rsidRPr="0019795F">
        <w:rPr>
          <w:rFonts w:ascii="WMF Rotis Bold" w:hAnsi="WMF Rotis Bold"/>
          <w:bCs/>
          <w:szCs w:val="22"/>
        </w:rPr>
        <w:t xml:space="preserve"> gekühlt werden können. Sie schafft dank der we</w:t>
      </w:r>
      <w:r w:rsidR="003257B3" w:rsidRPr="0019795F">
        <w:rPr>
          <w:rFonts w:ascii="WMF Rotis Bold" w:hAnsi="WMF Rotis Bold"/>
          <w:bCs/>
          <w:szCs w:val="22"/>
        </w:rPr>
        <w:t>i</w:t>
      </w:r>
      <w:r w:rsidR="003257B3" w:rsidRPr="0019795F">
        <w:rPr>
          <w:rFonts w:ascii="WMF Rotis Bold" w:hAnsi="WMF Rotis Bold"/>
          <w:bCs/>
          <w:szCs w:val="22"/>
        </w:rPr>
        <w:t xml:space="preserve">chen Rundungen auch einen charmanten Blickfang auf Tisch und Tafel. </w:t>
      </w:r>
      <w:r w:rsidR="00025A58" w:rsidRPr="0019795F">
        <w:rPr>
          <w:rFonts w:ascii="WMF Rotis Bold" w:hAnsi="WMF Rotis Bold"/>
          <w:bCs/>
          <w:szCs w:val="22"/>
        </w:rPr>
        <w:t xml:space="preserve">Außerdem ist der </w:t>
      </w:r>
      <w:r w:rsidR="002D11E2" w:rsidRPr="0019795F">
        <w:rPr>
          <w:rFonts w:ascii="WMF Rotis Bold" w:hAnsi="WMF Rotis Bold"/>
          <w:bCs/>
          <w:szCs w:val="22"/>
        </w:rPr>
        <w:t>Mantel</w:t>
      </w:r>
      <w:r w:rsidR="00025A58" w:rsidRPr="0019795F">
        <w:rPr>
          <w:rFonts w:ascii="WMF Rotis Bold" w:hAnsi="WMF Rotis Bold"/>
          <w:bCs/>
          <w:szCs w:val="22"/>
        </w:rPr>
        <w:t xml:space="preserve"> dank seiner doppelwandigen Ausführung auch ohne Küh</w:t>
      </w:r>
      <w:r w:rsidR="00025A58" w:rsidRPr="0019795F">
        <w:rPr>
          <w:rFonts w:ascii="WMF Rotis Bold" w:hAnsi="WMF Rotis Bold"/>
          <w:bCs/>
          <w:szCs w:val="22"/>
        </w:rPr>
        <w:t>l</w:t>
      </w:r>
      <w:r w:rsidR="00025A58" w:rsidRPr="0019795F">
        <w:rPr>
          <w:rFonts w:ascii="WMF Rotis Bold" w:hAnsi="WMF Rotis Bold"/>
          <w:bCs/>
          <w:szCs w:val="22"/>
        </w:rPr>
        <w:t>komponente nutzbar. Nicht zuletzt</w:t>
      </w:r>
      <w:r w:rsidR="00CC7F45" w:rsidRPr="0019795F">
        <w:rPr>
          <w:rFonts w:ascii="WMF Rotis Bold" w:hAnsi="WMF Rotis Bold"/>
          <w:bCs/>
          <w:szCs w:val="22"/>
        </w:rPr>
        <w:t xml:space="preserve"> wird Diva auf Grund</w:t>
      </w:r>
      <w:r w:rsidR="009C6B8D" w:rsidRPr="0019795F">
        <w:rPr>
          <w:rFonts w:ascii="WMF Rotis Bold" w:hAnsi="WMF Rotis Bold"/>
          <w:bCs/>
          <w:szCs w:val="22"/>
        </w:rPr>
        <w:t xml:space="preserve"> der ressourcenschonenden Herstellung auch </w:t>
      </w:r>
      <w:r w:rsidR="00E9131F" w:rsidRPr="0019795F">
        <w:rPr>
          <w:rFonts w:ascii="WMF Rotis Bold" w:hAnsi="WMF Rotis Bold"/>
          <w:bCs/>
          <w:szCs w:val="22"/>
        </w:rPr>
        <w:t>dem</w:t>
      </w:r>
      <w:r w:rsidR="009C6B8D" w:rsidRPr="0019795F">
        <w:rPr>
          <w:rFonts w:ascii="WMF Rotis Bold" w:hAnsi="WMF Rotis Bold"/>
          <w:bCs/>
          <w:szCs w:val="22"/>
        </w:rPr>
        <w:t xml:space="preserve"> </w:t>
      </w:r>
      <w:r w:rsidR="00BA3F98" w:rsidRPr="0019795F">
        <w:rPr>
          <w:rFonts w:ascii="WMF Rotis Bold" w:hAnsi="WMF Rotis Bold"/>
          <w:bCs/>
          <w:szCs w:val="22"/>
        </w:rPr>
        <w:t>ökologische</w:t>
      </w:r>
      <w:r w:rsidR="009C6B8D" w:rsidRPr="0019795F">
        <w:rPr>
          <w:rFonts w:ascii="WMF Rotis Bold" w:hAnsi="WMF Rotis Bold"/>
          <w:bCs/>
          <w:szCs w:val="22"/>
        </w:rPr>
        <w:t>n</w:t>
      </w:r>
      <w:r w:rsidR="00BA3F98" w:rsidRPr="0019795F">
        <w:rPr>
          <w:rFonts w:ascii="WMF Rotis Bold" w:hAnsi="WMF Rotis Bold"/>
          <w:bCs/>
          <w:szCs w:val="22"/>
        </w:rPr>
        <w:t xml:space="preserve"> Aspek</w:t>
      </w:r>
      <w:r w:rsidR="00E9131F" w:rsidRPr="0019795F">
        <w:rPr>
          <w:rFonts w:ascii="WMF Rotis Bold" w:hAnsi="WMF Rotis Bold"/>
          <w:bCs/>
          <w:szCs w:val="22"/>
        </w:rPr>
        <w:t>t gerecht</w:t>
      </w:r>
      <w:r w:rsidR="009C6B8D" w:rsidRPr="0019795F">
        <w:rPr>
          <w:rFonts w:ascii="WMF Rotis Bold" w:hAnsi="WMF Rotis Bold"/>
          <w:bCs/>
          <w:szCs w:val="22"/>
        </w:rPr>
        <w:t>.</w:t>
      </w:r>
      <w:r w:rsidR="00D27757" w:rsidRPr="0019795F">
        <w:rPr>
          <w:rFonts w:ascii="WMF Rotis Bold" w:hAnsi="WMF Rotis Bold"/>
          <w:bCs/>
          <w:szCs w:val="22"/>
        </w:rPr>
        <w:t xml:space="preserve"> </w:t>
      </w:r>
      <w:r w:rsidR="000C378B" w:rsidRPr="0019795F">
        <w:rPr>
          <w:rFonts w:ascii="WMF Rotis Bold" w:hAnsi="WMF Rotis Bold"/>
          <w:bCs/>
          <w:szCs w:val="22"/>
        </w:rPr>
        <w:t xml:space="preserve">Der </w:t>
      </w:r>
      <w:r w:rsidR="00925214" w:rsidRPr="0019795F">
        <w:rPr>
          <w:rFonts w:ascii="WMF Rotis Bold" w:hAnsi="WMF Rotis Bold"/>
          <w:bCs/>
          <w:szCs w:val="22"/>
        </w:rPr>
        <w:t xml:space="preserve">EESC European Award </w:t>
      </w:r>
      <w:r w:rsidR="00213E1E" w:rsidRPr="0019795F">
        <w:rPr>
          <w:rFonts w:ascii="WMF Rotis Bold" w:hAnsi="WMF Rotis Bold"/>
          <w:bCs/>
          <w:szCs w:val="22"/>
        </w:rPr>
        <w:t xml:space="preserve">wird </w:t>
      </w:r>
      <w:r w:rsidR="00213E1E" w:rsidRPr="0019795F">
        <w:rPr>
          <w:rFonts w:ascii="WMF Rotis Bold" w:hAnsi="WMF Rotis Bold"/>
          <w:szCs w:val="22"/>
        </w:rPr>
        <w:t>vom Eur</w:t>
      </w:r>
      <w:r w:rsidR="00213E1E" w:rsidRPr="0019795F">
        <w:rPr>
          <w:rFonts w:ascii="WMF Rotis Bold" w:hAnsi="WMF Rotis Bold"/>
          <w:szCs w:val="22"/>
        </w:rPr>
        <w:t>o</w:t>
      </w:r>
      <w:r w:rsidR="00213E1E" w:rsidRPr="0019795F">
        <w:rPr>
          <w:rFonts w:ascii="WMF Rotis Bold" w:hAnsi="WMF Rotis Bold"/>
          <w:szCs w:val="22"/>
        </w:rPr>
        <w:t>pean Economic and Social Committee (EESC) ausgelobt</w:t>
      </w:r>
      <w:r w:rsidR="00213E1E" w:rsidRPr="0019795F">
        <w:rPr>
          <w:rFonts w:ascii="WMF Rotis Bold" w:hAnsi="WMF Rotis Bold"/>
          <w:bCs/>
          <w:szCs w:val="22"/>
        </w:rPr>
        <w:t xml:space="preserve"> und </w:t>
      </w:r>
      <w:r w:rsidR="00925214" w:rsidRPr="0019795F">
        <w:rPr>
          <w:rFonts w:ascii="WMF Rotis Bold" w:hAnsi="WMF Rotis Bold"/>
          <w:bCs/>
          <w:szCs w:val="22"/>
        </w:rPr>
        <w:t xml:space="preserve">zeichnet </w:t>
      </w:r>
      <w:r w:rsidR="000C378B" w:rsidRPr="0019795F">
        <w:rPr>
          <w:rFonts w:ascii="WMF Rotis Bold" w:hAnsi="WMF Rotis Bold"/>
          <w:bCs/>
          <w:szCs w:val="22"/>
        </w:rPr>
        <w:t xml:space="preserve">die Gewinner des </w:t>
      </w:r>
      <w:r w:rsidR="00925214" w:rsidRPr="0019795F">
        <w:rPr>
          <w:rFonts w:ascii="WMF Rotis Bold" w:hAnsi="WMF Rotis Bold"/>
          <w:bCs/>
          <w:szCs w:val="22"/>
        </w:rPr>
        <w:t>Home&amp;Trend Award</w:t>
      </w:r>
      <w:r w:rsidR="000C378B" w:rsidRPr="0019795F">
        <w:rPr>
          <w:rFonts w:ascii="WMF Rotis Bold" w:hAnsi="WMF Rotis Bold"/>
          <w:bCs/>
          <w:szCs w:val="22"/>
        </w:rPr>
        <w:t>s</w:t>
      </w:r>
      <w:r w:rsidR="00925214" w:rsidRPr="0019795F">
        <w:rPr>
          <w:rFonts w:ascii="WMF Rotis Bold" w:hAnsi="WMF Rotis Bold"/>
          <w:bCs/>
          <w:szCs w:val="22"/>
        </w:rPr>
        <w:t xml:space="preserve"> </w:t>
      </w:r>
      <w:r w:rsidR="000C378B" w:rsidRPr="0019795F">
        <w:rPr>
          <w:rFonts w:ascii="WMF Rotis Bold" w:hAnsi="WMF Rotis Bold"/>
          <w:bCs/>
          <w:szCs w:val="22"/>
        </w:rPr>
        <w:t xml:space="preserve">zusätzlich </w:t>
      </w:r>
      <w:r w:rsidR="00925214" w:rsidRPr="0019795F">
        <w:rPr>
          <w:rFonts w:ascii="WMF Rotis Bold" w:hAnsi="WMF Rotis Bold"/>
          <w:bCs/>
          <w:szCs w:val="22"/>
        </w:rPr>
        <w:t>auf europäischer Ebene aus</w:t>
      </w:r>
      <w:r w:rsidR="000C378B" w:rsidRPr="0019795F">
        <w:rPr>
          <w:rFonts w:ascii="WMF Rotis Bold" w:hAnsi="WMF Rotis Bold"/>
          <w:bCs/>
          <w:szCs w:val="22"/>
        </w:rPr>
        <w:t xml:space="preserve">. </w:t>
      </w:r>
      <w:r w:rsidR="00213E1E" w:rsidRPr="0019795F">
        <w:rPr>
          <w:rFonts w:ascii="WMF Rotis Bold" w:hAnsi="WMF Rotis Bold"/>
          <w:bCs/>
          <w:szCs w:val="22"/>
        </w:rPr>
        <w:t xml:space="preserve">In der Kategorie „Exzellentes Design“ heimste der Getränkekühler von WMF Hotel den zweiten Preis ein. </w:t>
      </w:r>
    </w:p>
    <w:p w14:paraId="6018C7CC" w14:textId="77777777" w:rsidR="006D5A75" w:rsidRPr="0019795F" w:rsidRDefault="006D5A75" w:rsidP="00A746B0">
      <w:pPr>
        <w:spacing w:line="276" w:lineRule="auto"/>
        <w:rPr>
          <w:rFonts w:ascii="WMF Rotis Regular" w:hAnsi="WMF Rotis Regular"/>
          <w:bCs/>
          <w:szCs w:val="22"/>
        </w:rPr>
      </w:pPr>
    </w:p>
    <w:p w14:paraId="31B5CFC0" w14:textId="77777777" w:rsidR="0000706A" w:rsidRPr="0019795F" w:rsidRDefault="00E93426" w:rsidP="00A746B0">
      <w:pPr>
        <w:spacing w:line="276" w:lineRule="auto"/>
        <w:rPr>
          <w:rFonts w:ascii="WMF Rotis Regular" w:hAnsi="WMF Rotis Regular"/>
          <w:bCs/>
          <w:szCs w:val="22"/>
        </w:rPr>
      </w:pPr>
      <w:r w:rsidRPr="0019795F">
        <w:rPr>
          <w:rFonts w:ascii="WMF Rotis Regular" w:hAnsi="WMF Rotis Regular"/>
          <w:bCs/>
          <w:szCs w:val="22"/>
        </w:rPr>
        <w:t xml:space="preserve">Auf der </w:t>
      </w:r>
      <w:r w:rsidR="002D2D64" w:rsidRPr="0019795F">
        <w:rPr>
          <w:rFonts w:ascii="WMF Rotis Regular" w:hAnsi="WMF Rotis Regular"/>
          <w:bCs/>
          <w:szCs w:val="22"/>
        </w:rPr>
        <w:t>Verleihung</w:t>
      </w:r>
      <w:r w:rsidRPr="0019795F">
        <w:rPr>
          <w:rFonts w:ascii="WMF Rotis Regular" w:hAnsi="WMF Rotis Regular"/>
          <w:bCs/>
          <w:szCs w:val="22"/>
        </w:rPr>
        <w:t xml:space="preserve"> am 31. August 2015</w:t>
      </w:r>
      <w:r w:rsidR="00810452" w:rsidRPr="0019795F">
        <w:rPr>
          <w:rFonts w:ascii="WMF Rotis Regular" w:hAnsi="WMF Rotis Regular"/>
          <w:bCs/>
          <w:szCs w:val="22"/>
        </w:rPr>
        <w:t xml:space="preserve"> während der Messe Tendence</w:t>
      </w:r>
      <w:r w:rsidRPr="0019795F">
        <w:rPr>
          <w:rFonts w:ascii="WMF Rotis Regular" w:hAnsi="WMF Rotis Regular"/>
          <w:bCs/>
          <w:szCs w:val="22"/>
        </w:rPr>
        <w:t xml:space="preserve"> </w:t>
      </w:r>
      <w:r w:rsidR="00810452" w:rsidRPr="0019795F">
        <w:rPr>
          <w:rFonts w:ascii="WMF Rotis Regular" w:hAnsi="WMF Rotis Regular"/>
          <w:bCs/>
          <w:szCs w:val="22"/>
        </w:rPr>
        <w:t xml:space="preserve">in Frankfurt </w:t>
      </w:r>
      <w:r w:rsidRPr="0019795F">
        <w:rPr>
          <w:rFonts w:ascii="WMF Rotis Regular" w:hAnsi="WMF Rotis Regular"/>
          <w:bCs/>
          <w:szCs w:val="22"/>
        </w:rPr>
        <w:t xml:space="preserve">nahm Susanne Tabery, </w:t>
      </w:r>
      <w:r w:rsidR="009F4FF1" w:rsidRPr="0019795F">
        <w:rPr>
          <w:rFonts w:ascii="WMF Rotis Regular" w:hAnsi="WMF Rotis Regular"/>
          <w:bCs/>
          <w:szCs w:val="22"/>
        </w:rPr>
        <w:t>Le</w:t>
      </w:r>
      <w:r w:rsidRPr="0019795F">
        <w:rPr>
          <w:rFonts w:ascii="WMF Rotis Regular" w:hAnsi="WMF Rotis Regular"/>
          <w:bCs/>
          <w:szCs w:val="22"/>
        </w:rPr>
        <w:t>itung</w:t>
      </w:r>
      <w:r w:rsidR="009F4FF1" w:rsidRPr="0019795F">
        <w:rPr>
          <w:rFonts w:ascii="WMF Rotis Regular" w:hAnsi="WMF Rotis Regular"/>
          <w:bCs/>
          <w:szCs w:val="22"/>
        </w:rPr>
        <w:t xml:space="preserve"> Marketing &amp; Produktmanagement</w:t>
      </w:r>
      <w:r w:rsidRPr="0019795F">
        <w:rPr>
          <w:rFonts w:ascii="WMF Rotis Regular" w:hAnsi="WMF Rotis Regular"/>
          <w:bCs/>
          <w:szCs w:val="22"/>
        </w:rPr>
        <w:t xml:space="preserve"> der proHeq GmbH, gemei</w:t>
      </w:r>
      <w:r w:rsidRPr="0019795F">
        <w:rPr>
          <w:rFonts w:ascii="WMF Rotis Regular" w:hAnsi="WMF Rotis Regular"/>
          <w:bCs/>
          <w:szCs w:val="22"/>
        </w:rPr>
        <w:t>n</w:t>
      </w:r>
      <w:r w:rsidRPr="0019795F">
        <w:rPr>
          <w:rFonts w:ascii="WMF Rotis Regular" w:hAnsi="WMF Rotis Regular"/>
          <w:bCs/>
          <w:szCs w:val="22"/>
        </w:rPr>
        <w:t>sam mit Produktmanager Thilo Müller b</w:t>
      </w:r>
      <w:r w:rsidR="00590D42" w:rsidRPr="0019795F">
        <w:rPr>
          <w:rFonts w:ascii="WMF Rotis Regular" w:hAnsi="WMF Rotis Regular"/>
          <w:bCs/>
          <w:szCs w:val="22"/>
        </w:rPr>
        <w:t>eide Auszeichnungen entgegen: „Wir freuen uns seh</w:t>
      </w:r>
      <w:r w:rsidR="00FF7AE6" w:rsidRPr="0019795F">
        <w:rPr>
          <w:rFonts w:ascii="WMF Rotis Regular" w:hAnsi="WMF Rotis Regular"/>
          <w:bCs/>
          <w:szCs w:val="22"/>
        </w:rPr>
        <w:t xml:space="preserve">r, </w:t>
      </w:r>
      <w:r w:rsidR="000F7B1D" w:rsidRPr="0019795F">
        <w:rPr>
          <w:rFonts w:ascii="WMF Rotis Regular" w:hAnsi="WMF Rotis Regular"/>
          <w:bCs/>
          <w:szCs w:val="22"/>
        </w:rPr>
        <w:t>gleich zwei</w:t>
      </w:r>
      <w:r w:rsidR="00FF7AE6" w:rsidRPr="0019795F">
        <w:rPr>
          <w:rFonts w:ascii="WMF Rotis Regular" w:hAnsi="WMF Rotis Regular"/>
          <w:bCs/>
          <w:szCs w:val="22"/>
        </w:rPr>
        <w:t xml:space="preserve"> Awards für Diva entgegen</w:t>
      </w:r>
      <w:r w:rsidR="00590D42" w:rsidRPr="0019795F">
        <w:rPr>
          <w:rFonts w:ascii="WMF Rotis Regular" w:hAnsi="WMF Rotis Regular"/>
          <w:bCs/>
          <w:szCs w:val="22"/>
        </w:rPr>
        <w:t>nehmen zu dürfen.</w:t>
      </w:r>
      <w:r w:rsidR="00FF7AE6" w:rsidRPr="0019795F">
        <w:rPr>
          <w:rFonts w:ascii="WMF Rotis Regular" w:hAnsi="WMF Rotis Regular"/>
          <w:bCs/>
          <w:szCs w:val="22"/>
        </w:rPr>
        <w:t xml:space="preserve"> Sie bestätigen, dass </w:t>
      </w:r>
      <w:r w:rsidR="000F7B1D" w:rsidRPr="0019795F">
        <w:rPr>
          <w:rFonts w:ascii="WMF Rotis Regular" w:hAnsi="WMF Rotis Regular"/>
          <w:bCs/>
          <w:szCs w:val="22"/>
        </w:rPr>
        <w:t xml:space="preserve">wir mit dem innovativen </w:t>
      </w:r>
      <w:r w:rsidR="00AC521F" w:rsidRPr="0019795F">
        <w:rPr>
          <w:rFonts w:ascii="WMF Rotis Regular" w:hAnsi="WMF Rotis Regular"/>
          <w:bCs/>
          <w:szCs w:val="22"/>
        </w:rPr>
        <w:t xml:space="preserve">und funktionalen </w:t>
      </w:r>
      <w:r w:rsidR="000F7B1D" w:rsidRPr="0019795F">
        <w:rPr>
          <w:rFonts w:ascii="WMF Rotis Regular" w:hAnsi="WMF Rotis Regular"/>
          <w:bCs/>
          <w:szCs w:val="22"/>
        </w:rPr>
        <w:t xml:space="preserve">Design </w:t>
      </w:r>
      <w:r w:rsidR="00C16F08" w:rsidRPr="0019795F">
        <w:rPr>
          <w:rFonts w:ascii="WMF Rotis Regular" w:hAnsi="WMF Rotis Regular"/>
          <w:bCs/>
          <w:szCs w:val="22"/>
        </w:rPr>
        <w:t xml:space="preserve">nicht nur den Geschmack der professionellen Jury, sondern auch </w:t>
      </w:r>
      <w:r w:rsidR="00976548" w:rsidRPr="0019795F">
        <w:rPr>
          <w:rFonts w:ascii="WMF Rotis Regular" w:hAnsi="WMF Rotis Regular"/>
          <w:bCs/>
          <w:szCs w:val="22"/>
        </w:rPr>
        <w:t xml:space="preserve">den </w:t>
      </w:r>
      <w:r w:rsidR="00C16F08" w:rsidRPr="0019795F">
        <w:rPr>
          <w:rFonts w:ascii="WMF Rotis Regular" w:hAnsi="WMF Rotis Regular"/>
          <w:bCs/>
          <w:szCs w:val="22"/>
        </w:rPr>
        <w:t xml:space="preserve">der </w:t>
      </w:r>
      <w:r w:rsidR="00FF7AE6" w:rsidRPr="0019795F">
        <w:rPr>
          <w:rFonts w:ascii="WMF Rotis Regular" w:hAnsi="WMF Rotis Regular"/>
          <w:bCs/>
          <w:szCs w:val="22"/>
        </w:rPr>
        <w:t xml:space="preserve">Gäste </w:t>
      </w:r>
      <w:r w:rsidR="000F7B1D" w:rsidRPr="0019795F">
        <w:rPr>
          <w:rFonts w:ascii="WMF Rotis Regular" w:hAnsi="WMF Rotis Regular"/>
          <w:bCs/>
          <w:szCs w:val="22"/>
        </w:rPr>
        <w:t>aus</w:t>
      </w:r>
      <w:r w:rsidR="00FF7AE6" w:rsidRPr="0019795F">
        <w:rPr>
          <w:rFonts w:ascii="WMF Rotis Regular" w:hAnsi="WMF Rotis Regular"/>
          <w:bCs/>
          <w:szCs w:val="22"/>
        </w:rPr>
        <w:t xml:space="preserve"> Hotellerie und Gastronomie </w:t>
      </w:r>
      <w:r w:rsidR="000F7B1D" w:rsidRPr="0019795F">
        <w:rPr>
          <w:rFonts w:ascii="WMF Rotis Regular" w:hAnsi="WMF Rotis Regular"/>
          <w:bCs/>
          <w:szCs w:val="22"/>
        </w:rPr>
        <w:t>getroffen haben</w:t>
      </w:r>
      <w:r w:rsidRPr="0019795F">
        <w:rPr>
          <w:rFonts w:ascii="WMF Rotis Regular" w:hAnsi="WMF Rotis Regular"/>
          <w:bCs/>
          <w:szCs w:val="22"/>
        </w:rPr>
        <w:t>“.</w:t>
      </w:r>
    </w:p>
    <w:p w14:paraId="26EFCF25" w14:textId="77777777" w:rsidR="000C378B" w:rsidRPr="0019795F" w:rsidRDefault="000C378B" w:rsidP="00A746B0">
      <w:pPr>
        <w:spacing w:line="276" w:lineRule="auto"/>
        <w:rPr>
          <w:rFonts w:ascii="WMF Rotis Bold" w:hAnsi="WMF Rotis Bold"/>
          <w:szCs w:val="22"/>
        </w:rPr>
      </w:pPr>
    </w:p>
    <w:p w14:paraId="4140B42E" w14:textId="548017AE" w:rsidR="00D331D4" w:rsidRPr="0019795F" w:rsidRDefault="003D0B7D" w:rsidP="00A746B0">
      <w:pPr>
        <w:spacing w:line="276" w:lineRule="auto"/>
      </w:pPr>
      <w:r w:rsidRPr="0019795F">
        <w:rPr>
          <w:rFonts w:ascii="WMF Rotis Regular" w:hAnsi="WMF Rotis Regular"/>
          <w:szCs w:val="22"/>
        </w:rPr>
        <w:t xml:space="preserve">Das edle und zugleich moderne Design des </w:t>
      </w:r>
      <w:r w:rsidR="009B66A5" w:rsidRPr="0019795F">
        <w:rPr>
          <w:rFonts w:ascii="WMF Rotis Regular" w:hAnsi="WMF Rotis Regular"/>
          <w:szCs w:val="22"/>
        </w:rPr>
        <w:t>neue</w:t>
      </w:r>
      <w:r w:rsidRPr="0019795F">
        <w:rPr>
          <w:rFonts w:ascii="WMF Rotis Regular" w:hAnsi="WMF Rotis Regular"/>
          <w:szCs w:val="22"/>
        </w:rPr>
        <w:t>n</w:t>
      </w:r>
      <w:r w:rsidR="009B66A5" w:rsidRPr="0019795F">
        <w:rPr>
          <w:rFonts w:ascii="WMF Rotis Regular" w:hAnsi="WMF Rotis Regular"/>
          <w:szCs w:val="22"/>
        </w:rPr>
        <w:t xml:space="preserve"> </w:t>
      </w:r>
      <w:r w:rsidR="00677775" w:rsidRPr="0019795F">
        <w:rPr>
          <w:rFonts w:ascii="WMF Rotis Regular" w:hAnsi="WMF Rotis Regular"/>
          <w:szCs w:val="22"/>
        </w:rPr>
        <w:t>Getränkekühler</w:t>
      </w:r>
      <w:r w:rsidRPr="0019795F">
        <w:rPr>
          <w:rFonts w:ascii="WMF Rotis Regular" w:hAnsi="WMF Rotis Regular"/>
          <w:szCs w:val="22"/>
        </w:rPr>
        <w:t>s</w:t>
      </w:r>
      <w:r w:rsidR="00677775" w:rsidRPr="0019795F">
        <w:rPr>
          <w:rFonts w:ascii="WMF Rotis Regular" w:hAnsi="WMF Rotis Regular"/>
          <w:szCs w:val="22"/>
        </w:rPr>
        <w:t xml:space="preserve"> </w:t>
      </w:r>
      <w:r w:rsidRPr="0019795F">
        <w:rPr>
          <w:rFonts w:ascii="WMF Rotis Regular" w:hAnsi="WMF Rotis Regular"/>
          <w:szCs w:val="22"/>
        </w:rPr>
        <w:t xml:space="preserve">Diva </w:t>
      </w:r>
      <w:r w:rsidR="009B66A5" w:rsidRPr="0019795F">
        <w:rPr>
          <w:rFonts w:ascii="WMF Rotis Regular" w:hAnsi="WMF Rotis Regular"/>
          <w:szCs w:val="22"/>
        </w:rPr>
        <w:t xml:space="preserve">von </w:t>
      </w:r>
      <w:r w:rsidR="00677775" w:rsidRPr="0019795F">
        <w:rPr>
          <w:rFonts w:ascii="WMF Rotis Regular" w:hAnsi="WMF Rotis Regular"/>
          <w:szCs w:val="22"/>
        </w:rPr>
        <w:t>WMF</w:t>
      </w:r>
      <w:r w:rsidR="00677775" w:rsidRPr="0019795F">
        <w:rPr>
          <w:rFonts w:ascii="WMF Rotis Regular" w:hAnsi="WMF Rotis Regular"/>
          <w:b/>
          <w:szCs w:val="22"/>
        </w:rPr>
        <w:t xml:space="preserve"> </w:t>
      </w:r>
      <w:r w:rsidR="00677775" w:rsidRPr="0019795F">
        <w:rPr>
          <w:rFonts w:ascii="WMF Rotis Regular" w:hAnsi="WMF Rotis Regular"/>
          <w:szCs w:val="22"/>
        </w:rPr>
        <w:t xml:space="preserve">Hotel </w:t>
      </w:r>
      <w:r w:rsidR="009B66A5" w:rsidRPr="0019795F">
        <w:rPr>
          <w:rFonts w:ascii="WMF Rotis Regular" w:hAnsi="WMF Rotis Regular"/>
          <w:szCs w:val="22"/>
        </w:rPr>
        <w:t>verleiht Tisch-Arrangement</w:t>
      </w:r>
      <w:r w:rsidR="004F5550" w:rsidRPr="0019795F">
        <w:rPr>
          <w:rFonts w:ascii="WMF Rotis Regular" w:hAnsi="WMF Rotis Regular"/>
          <w:szCs w:val="22"/>
        </w:rPr>
        <w:t>s</w:t>
      </w:r>
      <w:r w:rsidR="009B66A5" w:rsidRPr="0019795F">
        <w:rPr>
          <w:rFonts w:ascii="WMF Rotis Regular" w:hAnsi="WMF Rotis Regular"/>
          <w:szCs w:val="22"/>
        </w:rPr>
        <w:t xml:space="preserve"> </w:t>
      </w:r>
      <w:r w:rsidR="00245EE0" w:rsidRPr="0019795F">
        <w:rPr>
          <w:rFonts w:ascii="WMF Rotis Regular" w:hAnsi="WMF Rotis Regular"/>
          <w:szCs w:val="22"/>
        </w:rPr>
        <w:t xml:space="preserve">auf Konferenzen, Tagungen und Events </w:t>
      </w:r>
      <w:r w:rsidR="004F5550" w:rsidRPr="0019795F">
        <w:rPr>
          <w:rFonts w:ascii="WMF Rotis Regular" w:hAnsi="WMF Rotis Regular"/>
          <w:szCs w:val="22"/>
        </w:rPr>
        <w:t xml:space="preserve">besonderen Glanz. </w:t>
      </w:r>
      <w:r w:rsidR="00245EE0" w:rsidRPr="0019795F">
        <w:rPr>
          <w:rFonts w:ascii="WMF Rotis Regular" w:hAnsi="WMF Rotis Regular"/>
          <w:szCs w:val="22"/>
        </w:rPr>
        <w:t>I</w:t>
      </w:r>
      <w:r w:rsidR="004F5550" w:rsidRPr="0019795F">
        <w:rPr>
          <w:rFonts w:ascii="WMF Rotis Regular" w:hAnsi="WMF Rotis Regular"/>
          <w:szCs w:val="22"/>
        </w:rPr>
        <w:t>m Gegensatz zu</w:t>
      </w:r>
      <w:r w:rsidR="009A399A" w:rsidRPr="0019795F">
        <w:rPr>
          <w:rFonts w:ascii="WMF Rotis Regular" w:hAnsi="WMF Rotis Regular"/>
          <w:szCs w:val="22"/>
        </w:rPr>
        <w:t>r</w:t>
      </w:r>
      <w:r w:rsidR="004F5550" w:rsidRPr="0019795F">
        <w:rPr>
          <w:rFonts w:ascii="WMF Rotis Regular" w:hAnsi="WMF Rotis Regular"/>
          <w:szCs w:val="22"/>
        </w:rPr>
        <w:t xml:space="preserve"> herkömmlichen, </w:t>
      </w:r>
      <w:r w:rsidR="009A399A" w:rsidRPr="0019795F">
        <w:rPr>
          <w:rFonts w:ascii="WMF Rotis Regular" w:hAnsi="WMF Rotis Regular"/>
          <w:szCs w:val="22"/>
        </w:rPr>
        <w:t xml:space="preserve">eher </w:t>
      </w:r>
      <w:r w:rsidR="004F5550" w:rsidRPr="0019795F">
        <w:rPr>
          <w:rFonts w:ascii="WMF Rotis Regular" w:hAnsi="WMF Rotis Regular"/>
          <w:szCs w:val="22"/>
        </w:rPr>
        <w:t>funktionalen Platzierung von Wasser, Saft</w:t>
      </w:r>
      <w:r w:rsidR="002C511F" w:rsidRPr="0019795F">
        <w:rPr>
          <w:rFonts w:ascii="WMF Rotis Regular" w:hAnsi="WMF Rotis Regular"/>
          <w:szCs w:val="22"/>
        </w:rPr>
        <w:t>, Wein</w:t>
      </w:r>
      <w:r w:rsidR="001B7DD5" w:rsidRPr="0019795F">
        <w:rPr>
          <w:rFonts w:ascii="WMF Rotis Regular" w:hAnsi="WMF Rotis Regular"/>
          <w:szCs w:val="22"/>
        </w:rPr>
        <w:t xml:space="preserve"> &amp; Co.</w:t>
      </w:r>
      <w:r w:rsidR="002C511F" w:rsidRPr="0019795F">
        <w:rPr>
          <w:rFonts w:ascii="WMF Rotis Regular" w:hAnsi="WMF Rotis Regular"/>
          <w:szCs w:val="22"/>
        </w:rPr>
        <w:t>,</w:t>
      </w:r>
      <w:r w:rsidR="004F5550" w:rsidRPr="0019795F">
        <w:rPr>
          <w:rFonts w:ascii="WMF Rotis Regular" w:hAnsi="WMF Rotis Regular"/>
          <w:szCs w:val="22"/>
        </w:rPr>
        <w:t xml:space="preserve"> </w:t>
      </w:r>
      <w:r w:rsidR="00245EE0" w:rsidRPr="0019795F">
        <w:rPr>
          <w:rFonts w:ascii="WMF Rotis Regular" w:hAnsi="WMF Rotis Regular"/>
          <w:szCs w:val="22"/>
        </w:rPr>
        <w:t xml:space="preserve">sind die weichen Rundungen des </w:t>
      </w:r>
      <w:r w:rsidR="00677775" w:rsidRPr="0019795F">
        <w:rPr>
          <w:rFonts w:ascii="WMF Rotis Regular" w:hAnsi="WMF Rotis Regular"/>
          <w:szCs w:val="22"/>
        </w:rPr>
        <w:t>dreieckige</w:t>
      </w:r>
      <w:r w:rsidR="00245EE0" w:rsidRPr="0019795F">
        <w:rPr>
          <w:rFonts w:ascii="WMF Rotis Regular" w:hAnsi="WMF Rotis Regular"/>
          <w:szCs w:val="22"/>
        </w:rPr>
        <w:t>n</w:t>
      </w:r>
      <w:r w:rsidR="00677775" w:rsidRPr="0019795F">
        <w:rPr>
          <w:rFonts w:ascii="WMF Rotis Regular" w:hAnsi="WMF Rotis Regular"/>
          <w:szCs w:val="22"/>
        </w:rPr>
        <w:t xml:space="preserve"> Edelstahl</w:t>
      </w:r>
      <w:r w:rsidR="001A2CC9" w:rsidRPr="0019795F">
        <w:rPr>
          <w:rFonts w:ascii="WMF Rotis Regular" w:hAnsi="WMF Rotis Regular"/>
          <w:szCs w:val="22"/>
        </w:rPr>
        <w:t>k</w:t>
      </w:r>
      <w:r w:rsidR="00677775" w:rsidRPr="0019795F">
        <w:rPr>
          <w:rFonts w:ascii="WMF Rotis Regular" w:hAnsi="WMF Rotis Regular"/>
          <w:szCs w:val="22"/>
        </w:rPr>
        <w:t>ühler</w:t>
      </w:r>
      <w:r w:rsidR="00245EE0" w:rsidRPr="0019795F">
        <w:rPr>
          <w:rFonts w:ascii="WMF Rotis Regular" w:hAnsi="WMF Rotis Regular"/>
          <w:szCs w:val="22"/>
        </w:rPr>
        <w:t>s</w:t>
      </w:r>
      <w:r w:rsidR="00677775" w:rsidRPr="0019795F">
        <w:rPr>
          <w:rFonts w:ascii="WMF Rotis Regular" w:hAnsi="WMF Rotis Regular"/>
          <w:szCs w:val="22"/>
        </w:rPr>
        <w:t xml:space="preserve"> </w:t>
      </w:r>
      <w:r w:rsidR="004F5550" w:rsidRPr="0019795F">
        <w:rPr>
          <w:rFonts w:ascii="WMF Rotis Regular" w:hAnsi="WMF Rotis Regular"/>
          <w:szCs w:val="22"/>
        </w:rPr>
        <w:t xml:space="preserve">ein </w:t>
      </w:r>
      <w:r w:rsidR="00605BD3" w:rsidRPr="0019795F">
        <w:rPr>
          <w:rFonts w:ascii="WMF Rotis Regular" w:hAnsi="WMF Rotis Regular"/>
          <w:szCs w:val="22"/>
        </w:rPr>
        <w:t>Highlight</w:t>
      </w:r>
      <w:r w:rsidR="00245EE0" w:rsidRPr="0019795F">
        <w:rPr>
          <w:rFonts w:ascii="WMF Rotis Regular" w:hAnsi="WMF Rotis Regular"/>
          <w:szCs w:val="22"/>
        </w:rPr>
        <w:t xml:space="preserve"> für Buffet und Tafel</w:t>
      </w:r>
      <w:r w:rsidR="004F5550" w:rsidRPr="0019795F">
        <w:rPr>
          <w:rFonts w:ascii="WMF Rotis Regular" w:hAnsi="WMF Rotis Regular"/>
          <w:szCs w:val="22"/>
        </w:rPr>
        <w:t xml:space="preserve">. </w:t>
      </w:r>
      <w:r w:rsidR="001E2437" w:rsidRPr="0019795F">
        <w:t>Hinsichtlich seiner Anwendungsflexibilität lässt das Allroundtalent keine gastronomischen Wünsche offen. So ist der Edelstahlmantel dank seiner doppelwandigen Ausführung auch ohne K</w:t>
      </w:r>
      <w:r w:rsidR="00866E05">
        <w:t>ühlkomponente nutzbar. Als Cham</w:t>
      </w:r>
      <w:bookmarkStart w:id="0" w:name="_GoBack"/>
      <w:bookmarkEnd w:id="0"/>
      <w:r w:rsidR="001E2437" w:rsidRPr="0019795F">
        <w:t>pagnerkühler mit Crushed-Ice am Buffet oder der Bar eingesetzt, verhindert das doppelwandige Edelstahldesign un</w:t>
      </w:r>
      <w:r w:rsidR="00866E05">
        <w:t>e</w:t>
      </w:r>
      <w:r w:rsidR="00866E05">
        <w:t>r</w:t>
      </w:r>
      <w:r w:rsidR="00866E05">
        <w:t>wünschte Kondens</w:t>
      </w:r>
      <w:r w:rsidR="001E2437" w:rsidRPr="0019795F">
        <w:t>wasserspuren. Gleiches gilt für das Kunststoffelement, das auch allei</w:t>
      </w:r>
      <w:r w:rsidR="001E2437" w:rsidRPr="0019795F">
        <w:t>n</w:t>
      </w:r>
      <w:r w:rsidR="001E2437" w:rsidRPr="0019795F">
        <w:lastRenderedPageBreak/>
        <w:t xml:space="preserve">stehend wirkungsvolle Akzente setzt. </w:t>
      </w:r>
      <w:r w:rsidR="0077035B" w:rsidRPr="0019795F">
        <w:t xml:space="preserve">Zusätzlich erweitert der </w:t>
      </w:r>
      <w:r w:rsidR="00F879A1" w:rsidRPr="0019795F">
        <w:t>eigens für Diva entw</w:t>
      </w:r>
      <w:r w:rsidR="00F879A1" w:rsidRPr="0019795F">
        <w:t>i</w:t>
      </w:r>
      <w:r w:rsidR="00F879A1" w:rsidRPr="0019795F">
        <w:t xml:space="preserve">ckelte und </w:t>
      </w:r>
      <w:r w:rsidR="0077035B" w:rsidRPr="0019795F">
        <w:t>bald v</w:t>
      </w:r>
      <w:r w:rsidR="00032E66" w:rsidRPr="0019795F">
        <w:t xml:space="preserve">erfügbare Weinkühlerständer die Einsatzszenarien </w:t>
      </w:r>
      <w:r w:rsidR="00F879A1" w:rsidRPr="0019795F">
        <w:t>des Getränkekühlers</w:t>
      </w:r>
      <w:r w:rsidR="0077035B" w:rsidRPr="0019795F">
        <w:t xml:space="preserve">. </w:t>
      </w:r>
    </w:p>
    <w:p w14:paraId="379C5976" w14:textId="77777777" w:rsidR="001E2437" w:rsidRPr="0019795F" w:rsidRDefault="001E2437" w:rsidP="00A746B0">
      <w:pPr>
        <w:spacing w:line="276" w:lineRule="auto"/>
        <w:rPr>
          <w:rFonts w:ascii="WMF Rotis Regular" w:hAnsi="WMF Rotis Regular"/>
          <w:szCs w:val="22"/>
        </w:rPr>
      </w:pPr>
    </w:p>
    <w:p w14:paraId="0420E73A" w14:textId="77777777" w:rsidR="009B03FD" w:rsidRPr="0019795F" w:rsidRDefault="00E36AE4" w:rsidP="00A746B0">
      <w:pPr>
        <w:spacing w:line="276" w:lineRule="auto"/>
      </w:pPr>
      <w:r w:rsidRPr="0019795F">
        <w:t>D</w:t>
      </w:r>
      <w:r w:rsidR="00847E3F" w:rsidRPr="0019795F">
        <w:t xml:space="preserve">ie Handhabung der einzelnen </w:t>
      </w:r>
      <w:r w:rsidR="0025557C" w:rsidRPr="0019795F">
        <w:t>Komponenten</w:t>
      </w:r>
      <w:r w:rsidR="00847E3F" w:rsidRPr="0019795F">
        <w:t xml:space="preserve"> </w:t>
      </w:r>
      <w:r w:rsidRPr="0019795F">
        <w:t xml:space="preserve">gestaltet sich </w:t>
      </w:r>
      <w:r w:rsidR="00847E3F" w:rsidRPr="0019795F">
        <w:t>einfach und effektiv</w:t>
      </w:r>
      <w:r w:rsidRPr="0019795F">
        <w:t>: Hat das Kühlmodul im Gefrierfach die g</w:t>
      </w:r>
      <w:r w:rsidR="00A02374" w:rsidRPr="0019795F">
        <w:t>e</w:t>
      </w:r>
      <w:r w:rsidR="009E7FD2" w:rsidRPr="0019795F">
        <w:t>wünschte Tempe</w:t>
      </w:r>
      <w:r w:rsidRPr="0019795F">
        <w:t xml:space="preserve">ratur erreicht, </w:t>
      </w:r>
      <w:r w:rsidR="00847E3F" w:rsidRPr="0019795F">
        <w:t xml:space="preserve">muss </w:t>
      </w:r>
      <w:r w:rsidR="00A02374" w:rsidRPr="0019795F">
        <w:t xml:space="preserve">es </w:t>
      </w:r>
      <w:r w:rsidR="00847E3F" w:rsidRPr="0019795F">
        <w:t>nur noch in d</w:t>
      </w:r>
      <w:r w:rsidR="00A02374" w:rsidRPr="0019795F">
        <w:t>as</w:t>
      </w:r>
      <w:r w:rsidR="00847E3F" w:rsidRPr="0019795F">
        <w:t xml:space="preserve"> Edelstahl</w:t>
      </w:r>
      <w:r w:rsidR="00A02374" w:rsidRPr="0019795F">
        <w:t xml:space="preserve">element </w:t>
      </w:r>
      <w:r w:rsidR="00847E3F" w:rsidRPr="0019795F">
        <w:t>eingesetzt und mit Flaschen unterschiedlichster Größen bestückt we</w:t>
      </w:r>
      <w:r w:rsidR="00847E3F" w:rsidRPr="0019795F">
        <w:t>r</w:t>
      </w:r>
      <w:r w:rsidR="00847E3F" w:rsidRPr="0019795F">
        <w:t xml:space="preserve">den. </w:t>
      </w:r>
      <w:r w:rsidR="0025557C" w:rsidRPr="0019795F">
        <w:t>B</w:t>
      </w:r>
      <w:r w:rsidR="00610764" w:rsidRPr="0019795F">
        <w:t xml:space="preserve">ei einer Zimmertemperatur von 20 Grad kann </w:t>
      </w:r>
      <w:r w:rsidR="0025557C" w:rsidRPr="0019795F">
        <w:t xml:space="preserve">dann </w:t>
      </w:r>
      <w:r w:rsidR="00610764" w:rsidRPr="0019795F">
        <w:t>das Kühlelement seine Temp</w:t>
      </w:r>
      <w:r w:rsidR="00610764" w:rsidRPr="0019795F">
        <w:t>e</w:t>
      </w:r>
      <w:r w:rsidR="00610764" w:rsidRPr="0019795F">
        <w:t xml:space="preserve">ratur </w:t>
      </w:r>
      <w:r w:rsidR="00C57DEC" w:rsidRPr="0019795F">
        <w:t>mindestens</w:t>
      </w:r>
      <w:r w:rsidR="00610764" w:rsidRPr="0019795F">
        <w:t xml:space="preserve"> drei Stunden an die Getränke abgeben. </w:t>
      </w:r>
      <w:r w:rsidR="009B03FD" w:rsidRPr="0019795F">
        <w:t xml:space="preserve">Auch nach </w:t>
      </w:r>
      <w:r w:rsidR="001E2437" w:rsidRPr="0019795F">
        <w:t>seinem</w:t>
      </w:r>
      <w:r w:rsidR="009B03FD" w:rsidRPr="0019795F">
        <w:t xml:space="preserve"> Auf</w:t>
      </w:r>
      <w:r w:rsidR="001E2437" w:rsidRPr="0019795F">
        <w:t>tritt macht der Getränkekühler</w:t>
      </w:r>
      <w:r w:rsidR="009B03FD" w:rsidRPr="0019795F">
        <w:t xml:space="preserve"> eine gute Figur. </w:t>
      </w:r>
      <w:r w:rsidR="00530E74" w:rsidRPr="0019795F">
        <w:t>Seine</w:t>
      </w:r>
      <w:r w:rsidR="009B03FD" w:rsidRPr="0019795F">
        <w:t xml:space="preserve"> durch abgesetzte Ränder platzsparende Stapelfähigkeit und Spülmaschinenfestigkeit bezeugen den hochwertigen Charakter in Sachen Material und Anwendungsfreundlichkeit. </w:t>
      </w:r>
    </w:p>
    <w:p w14:paraId="7D5349FF" w14:textId="77777777" w:rsidR="00341A38" w:rsidRPr="0019795F" w:rsidRDefault="00341A38" w:rsidP="00A746B0">
      <w:pPr>
        <w:spacing w:line="276" w:lineRule="auto"/>
        <w:rPr>
          <w:rFonts w:ascii="WMF Rotis Bold" w:hAnsi="WMF Rotis Bold"/>
        </w:rPr>
      </w:pPr>
    </w:p>
    <w:p w14:paraId="7F4AC919" w14:textId="1CBDA886" w:rsidR="0038442B" w:rsidRPr="0019795F" w:rsidRDefault="00F15712" w:rsidP="00A746B0">
      <w:pPr>
        <w:spacing w:line="276" w:lineRule="auto"/>
        <w:rPr>
          <w:rFonts w:ascii="WMF Rotis Bold" w:hAnsi="WMF Rotis Bold"/>
        </w:rPr>
      </w:pPr>
      <w:r w:rsidRPr="0019795F">
        <w:rPr>
          <w:rFonts w:ascii="WMF Rotis Bold" w:hAnsi="WMF Rotis Bold"/>
          <w:noProof/>
          <w:lang w:eastAsia="de-DE"/>
        </w:rPr>
        <w:drawing>
          <wp:inline distT="0" distB="0" distL="0" distR="0" wp14:anchorId="40293666" wp14:editId="0818AB51">
            <wp:extent cx="1079077" cy="1207103"/>
            <wp:effectExtent l="0" t="0" r="0" b="0"/>
            <wp:docPr id="8" name="Bild 8" descr="PNR Kunden:Kunden T-Z:WMF.KDaten:WMF-PR:WMF-2015:WMF Birkenfeld:WMF Hotel:Auszeichnung-Diva:Bilder:WMF-Hotel-Diva-Auszeichnung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5:WMF Birkenfeld:WMF Hotel:Auszeichnung-Diva:Bilder:WMF-Hotel-Diva-Auszeichnung 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79077" cy="1207103"/>
                    </a:xfrm>
                    <a:prstGeom prst="rect">
                      <a:avLst/>
                    </a:prstGeom>
                    <a:noFill/>
                    <a:ln>
                      <a:noFill/>
                    </a:ln>
                  </pic:spPr>
                </pic:pic>
              </a:graphicData>
            </a:graphic>
          </wp:inline>
        </w:drawing>
      </w:r>
      <w:r w:rsidR="00216ECF" w:rsidRPr="0019795F">
        <w:rPr>
          <w:rFonts w:ascii="WMF Rotis Bold" w:hAnsi="WMF Rotis Bold"/>
        </w:rPr>
        <w:t xml:space="preserve"> </w:t>
      </w:r>
      <w:r w:rsidR="006B0D3B" w:rsidRPr="0019795F">
        <w:rPr>
          <w:rFonts w:ascii="WMF Rotis Bold" w:hAnsi="WMF Rotis Bold"/>
          <w:noProof/>
          <w:lang w:eastAsia="de-DE"/>
        </w:rPr>
        <w:drawing>
          <wp:inline distT="0" distB="0" distL="0" distR="0" wp14:anchorId="3571081C" wp14:editId="4C50F12A">
            <wp:extent cx="1016195" cy="1206000"/>
            <wp:effectExtent l="0" t="0" r="0" b="0"/>
            <wp:docPr id="10" name="Bild 10" descr="PNR Kunden:Kunden T-Z:WMF.KDaten:WMF-PR:WMF-2015:WMF Birkenfeld:WMF Hotel:Auszeichnung-Diva:Bilder:D_innov_15_HOT_FIP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5:WMF Birkenfeld:WMF Hotel:Auszeichnung-Diva:Bilder:D_innov_15_HOT_FIPDO.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6195" cy="1206000"/>
                    </a:xfrm>
                    <a:prstGeom prst="rect">
                      <a:avLst/>
                    </a:prstGeom>
                    <a:noFill/>
                    <a:ln>
                      <a:noFill/>
                    </a:ln>
                  </pic:spPr>
                </pic:pic>
              </a:graphicData>
            </a:graphic>
          </wp:inline>
        </w:drawing>
      </w:r>
      <w:r w:rsidR="006B0D3B" w:rsidRPr="0019795F">
        <w:rPr>
          <w:rFonts w:ascii="WMF Rotis Bold" w:hAnsi="WMF Rotis Bold"/>
        </w:rPr>
        <w:t xml:space="preserve"> </w:t>
      </w:r>
      <w:r w:rsidR="00216ECF" w:rsidRPr="0019795F">
        <w:rPr>
          <w:rFonts w:ascii="WMF Rotis Bold" w:hAnsi="WMF Rotis Bold"/>
          <w:noProof/>
          <w:lang w:eastAsia="de-DE"/>
        </w:rPr>
        <w:drawing>
          <wp:inline distT="0" distB="0" distL="0" distR="0" wp14:anchorId="5840ADAD" wp14:editId="4453A262">
            <wp:extent cx="1206000" cy="1206000"/>
            <wp:effectExtent l="0" t="0" r="0" b="0"/>
            <wp:docPr id="9" name="Bild 9" descr="PNR Kunden:Kunden T-Z:WMF.KDaten:WMF-PR:WMF-2015:WMF Birkenfeld:WMF Hotel:Auszeichnung-Diva:Bilder:D_EA_signet_15_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5:WMF Birkenfeld:WMF Hotel:Auszeichnung-Diva:Bilder:D_EA_signet_15_D.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06000" cy="1206000"/>
                    </a:xfrm>
                    <a:prstGeom prst="rect">
                      <a:avLst/>
                    </a:prstGeom>
                    <a:noFill/>
                    <a:ln>
                      <a:noFill/>
                    </a:ln>
                  </pic:spPr>
                </pic:pic>
              </a:graphicData>
            </a:graphic>
          </wp:inline>
        </w:drawing>
      </w:r>
      <w:r w:rsidR="00932851" w:rsidRPr="0019795F">
        <w:rPr>
          <w:rFonts w:ascii="WMF Rotis Bold" w:hAnsi="WMF Rotis Bold"/>
        </w:rPr>
        <w:t xml:space="preserve"> </w:t>
      </w:r>
      <w:r w:rsidR="00932851" w:rsidRPr="0019795F">
        <w:rPr>
          <w:rFonts w:ascii="WMF Rotis Bold" w:hAnsi="WMF Rotis Bold"/>
          <w:noProof/>
          <w:lang w:eastAsia="de-DE"/>
        </w:rPr>
        <w:drawing>
          <wp:inline distT="0" distB="0" distL="0" distR="0" wp14:anchorId="42997DC2" wp14:editId="285695CD">
            <wp:extent cx="803471" cy="1206000"/>
            <wp:effectExtent l="0" t="0" r="9525" b="0"/>
            <wp:docPr id="6" name="Bild 6" descr="PNR Kunden:Kunden T-Z:WMF.KDaten:WMF-PR:WMF-Bilder:WMF Hotel:Diva:Word:WMF-Hotel_Diva_Wein-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Bilder:WMF Hotel:Diva:Word:WMF-Hotel_Diva_Wein-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3471" cy="1206000"/>
                    </a:xfrm>
                    <a:prstGeom prst="rect">
                      <a:avLst/>
                    </a:prstGeom>
                    <a:noFill/>
                    <a:ln>
                      <a:noFill/>
                    </a:ln>
                  </pic:spPr>
                </pic:pic>
              </a:graphicData>
            </a:graphic>
          </wp:inline>
        </w:drawing>
      </w:r>
    </w:p>
    <w:p w14:paraId="7311C1E2" w14:textId="32F6E85C" w:rsidR="00341A38" w:rsidRPr="0019795F" w:rsidRDefault="00341A38" w:rsidP="00A746B0">
      <w:pPr>
        <w:spacing w:line="276" w:lineRule="auto"/>
        <w:rPr>
          <w:rFonts w:ascii="WMF Rotis Bold" w:hAnsi="WMF Rotis Bold"/>
        </w:rPr>
      </w:pPr>
      <w:r w:rsidRPr="0019795F">
        <w:rPr>
          <w:rFonts w:ascii="WMF Rotis Bold" w:hAnsi="WMF Rotis Bold"/>
          <w:noProof/>
          <w:lang w:eastAsia="de-DE"/>
        </w:rPr>
        <w:drawing>
          <wp:inline distT="0" distB="0" distL="0" distR="0" wp14:anchorId="57896FF4" wp14:editId="4E98C220">
            <wp:extent cx="1349999" cy="900000"/>
            <wp:effectExtent l="0" t="0" r="0" b="0"/>
            <wp:docPr id="3" name="Bild 3" descr="PNR Kunden:Kunden T-Z:WMF.KDaten:WMF-PR:WMF-Bilder:WMF Hotel:Diva:Word:WMF-Hotel_Diva_Champagner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Bilder:WMF Hotel:Diva:Word:WMF-Hotel_Diva_Champagner1-klei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49999" cy="900000"/>
                    </a:xfrm>
                    <a:prstGeom prst="rect">
                      <a:avLst/>
                    </a:prstGeom>
                    <a:noFill/>
                    <a:ln>
                      <a:noFill/>
                    </a:ln>
                  </pic:spPr>
                </pic:pic>
              </a:graphicData>
            </a:graphic>
          </wp:inline>
        </w:drawing>
      </w:r>
      <w:r w:rsidRPr="0019795F">
        <w:rPr>
          <w:rFonts w:ascii="WMF Rotis Bold" w:hAnsi="WMF Rotis Bold"/>
        </w:rPr>
        <w:t xml:space="preserve"> </w:t>
      </w:r>
      <w:r w:rsidRPr="0019795F">
        <w:rPr>
          <w:rFonts w:ascii="WMF Rotis Bold" w:hAnsi="WMF Rotis Bold"/>
          <w:noProof/>
          <w:lang w:eastAsia="de-DE"/>
        </w:rPr>
        <w:drawing>
          <wp:inline distT="0" distB="0" distL="0" distR="0" wp14:anchorId="555C2156" wp14:editId="4A77C6AB">
            <wp:extent cx="1350000" cy="900000"/>
            <wp:effectExtent l="0" t="0" r="0" b="0"/>
            <wp:docPr id="5" name="Bild 5" descr="PNR Kunden:Kunden T-Z:WMF.KDaten:WMF-PR:WMF-Bilder:WMF Hotel:Diva:Word:WMF-Hotel_Diva_Säfte-Wasse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Bilder:WMF Hotel:Diva:Word:WMF-Hotel_Diva_Säfte-Wasser-klei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50000" cy="900000"/>
                    </a:xfrm>
                    <a:prstGeom prst="rect">
                      <a:avLst/>
                    </a:prstGeom>
                    <a:noFill/>
                    <a:ln>
                      <a:noFill/>
                    </a:ln>
                  </pic:spPr>
                </pic:pic>
              </a:graphicData>
            </a:graphic>
          </wp:inline>
        </w:drawing>
      </w:r>
      <w:r w:rsidR="00EB7844" w:rsidRPr="0019795F">
        <w:rPr>
          <w:rFonts w:ascii="WMF Rotis Bold" w:hAnsi="WMF Rotis Bold"/>
        </w:rPr>
        <w:t xml:space="preserve"> </w:t>
      </w:r>
      <w:r w:rsidRPr="0019795F">
        <w:rPr>
          <w:rFonts w:ascii="WMF Rotis Bold" w:hAnsi="WMF Rotis Bold"/>
          <w:noProof/>
          <w:lang w:eastAsia="de-DE"/>
        </w:rPr>
        <w:drawing>
          <wp:inline distT="0" distB="0" distL="0" distR="0" wp14:anchorId="5947E826" wp14:editId="36A1E2B5">
            <wp:extent cx="1350000" cy="900000"/>
            <wp:effectExtent l="0" t="0" r="0" b="0"/>
            <wp:docPr id="7" name="Bild 7" descr="PNR Kunden:Kunden T-Z:WMF.KDaten:WMF-PR:WMF-Bilder:WMF Hotel:Diva:Word:WMF-Hotel_Diva-Frühstück-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Bilder:WMF Hotel:Diva:Word:WMF-Hotel_Diva-Frühstück-klein.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50000" cy="900000"/>
                    </a:xfrm>
                    <a:prstGeom prst="rect">
                      <a:avLst/>
                    </a:prstGeom>
                    <a:noFill/>
                    <a:ln>
                      <a:noFill/>
                    </a:ln>
                  </pic:spPr>
                </pic:pic>
              </a:graphicData>
            </a:graphic>
          </wp:inline>
        </w:drawing>
      </w:r>
      <w:r w:rsidRPr="0019795F">
        <w:rPr>
          <w:rFonts w:ascii="WMF Rotis Bold" w:hAnsi="WMF Rotis Bold"/>
        </w:rPr>
        <w:t xml:space="preserve"> </w:t>
      </w:r>
      <w:r w:rsidR="00DE1316" w:rsidRPr="0019795F">
        <w:rPr>
          <w:rFonts w:ascii="WMF Rotis Bold" w:hAnsi="WMF Rotis Bold"/>
          <w:noProof/>
          <w:lang w:eastAsia="de-DE"/>
        </w:rPr>
        <w:drawing>
          <wp:inline distT="0" distB="0" distL="0" distR="0" wp14:anchorId="502D50B6" wp14:editId="3929AE47">
            <wp:extent cx="420566" cy="900000"/>
            <wp:effectExtent l="0" t="0" r="11430" b="0"/>
            <wp:docPr id="1" name="Bild 1" descr="PNR Kunden:Kunden T-Z:WMF.KDaten:WMF-PR:WMF-2015:WMF Birkenfeld:WMF Hotel:Auszeichnung-Diva:Bilder:DIVA_Getraenkekuehler_Staender_mit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5:WMF Birkenfeld:WMF Hotel:Auszeichnung-Diva:Bilder:DIVA_Getraenkekuehler_Staender_mit Kopie.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0566" cy="900000"/>
                    </a:xfrm>
                    <a:prstGeom prst="rect">
                      <a:avLst/>
                    </a:prstGeom>
                    <a:noFill/>
                    <a:ln>
                      <a:noFill/>
                    </a:ln>
                  </pic:spPr>
                </pic:pic>
              </a:graphicData>
            </a:graphic>
          </wp:inline>
        </w:drawing>
      </w:r>
    </w:p>
    <w:p w14:paraId="0B47FA69" w14:textId="77777777" w:rsidR="00235B3A" w:rsidRPr="0019795F" w:rsidRDefault="00235B3A" w:rsidP="00A746B0">
      <w:pPr>
        <w:spacing w:line="276" w:lineRule="auto"/>
        <w:rPr>
          <w:rFonts w:ascii="WMF Rotis Bold" w:hAnsi="WMF Rotis Bold"/>
        </w:rPr>
      </w:pPr>
      <w:r w:rsidRPr="0019795F">
        <w:rPr>
          <w:rFonts w:ascii="WMF Rotis Bold" w:hAnsi="WMF Rotis Bold"/>
        </w:rPr>
        <w:t>Bildanforderung</w:t>
      </w:r>
    </w:p>
    <w:p w14:paraId="635E32A2" w14:textId="41885FBF" w:rsidR="006A56CA" w:rsidRPr="0019795F" w:rsidRDefault="00235B3A" w:rsidP="00A746B0">
      <w:pPr>
        <w:spacing w:line="276" w:lineRule="auto"/>
        <w:rPr>
          <w:rFonts w:ascii="WMF Rotis Regular" w:hAnsi="WMF Rotis Regular"/>
          <w:szCs w:val="22"/>
        </w:rPr>
      </w:pPr>
      <w:r w:rsidRPr="0019795F">
        <w:rPr>
          <w:rFonts w:ascii="WMF Rotis Regular" w:hAnsi="WMF Rotis Regular"/>
          <w:szCs w:val="22"/>
        </w:rPr>
        <w:t xml:space="preserve">Bildmaterial finden Sie zum Download in unserem </w:t>
      </w:r>
      <w:r w:rsidRPr="0019795F">
        <w:rPr>
          <w:rFonts w:ascii="WMF Rotis Regular" w:hAnsi="WMF Rotis Regular"/>
        </w:rPr>
        <w:t xml:space="preserve">Medienportal </w:t>
      </w:r>
      <w:hyperlink r:id="rId17" w:history="1">
        <w:r w:rsidR="00553D68">
          <w:rPr>
            <w:rStyle w:val="Link"/>
            <w:rFonts w:ascii="WMF Rotis Regular" w:hAnsi="WMF Rotis Regular"/>
          </w:rPr>
          <w:t>http://press-n-relations.amid-pr.com/</w:t>
        </w:r>
      </w:hyperlink>
      <w:r w:rsidR="002216E7" w:rsidRPr="0019795F">
        <w:rPr>
          <w:rFonts w:ascii="WMF Rotis Regular" w:hAnsi="WMF Rotis Regular"/>
        </w:rPr>
        <w:t xml:space="preserve"> </w:t>
      </w:r>
      <w:r w:rsidRPr="0019795F">
        <w:rPr>
          <w:rFonts w:ascii="WMF Rotis Regular" w:hAnsi="WMF Rotis Regular"/>
        </w:rPr>
        <w:t>unter dem Suchbegriff „</w:t>
      </w:r>
      <w:r w:rsidR="00017F83" w:rsidRPr="0019795F">
        <w:rPr>
          <w:rFonts w:ascii="WMF Rotis Regular" w:hAnsi="WMF Rotis Regular"/>
        </w:rPr>
        <w:t>WMF-</w:t>
      </w:r>
      <w:r w:rsidR="009D002A" w:rsidRPr="0019795F">
        <w:rPr>
          <w:rFonts w:ascii="WMF Rotis Regular" w:hAnsi="WMF Rotis Regular"/>
        </w:rPr>
        <w:t>Hotel-Diva</w:t>
      </w:r>
      <w:r w:rsidRPr="0019795F">
        <w:rPr>
          <w:rFonts w:ascii="WMF Rotis Regular" w:hAnsi="WMF Rotis Regular"/>
        </w:rPr>
        <w:t>“.</w:t>
      </w:r>
      <w:r w:rsidRPr="0019795F">
        <w:rPr>
          <w:rFonts w:ascii="WMF Rotis Regular" w:hAnsi="WMF Rotis Regular"/>
          <w:szCs w:val="22"/>
        </w:rPr>
        <w:t xml:space="preserve"> Selbstverständlich schicken wir Ihnen die Daten auch gerne per E-Mail zu. Kontakt: </w:t>
      </w:r>
      <w:hyperlink r:id="rId18" w:history="1">
        <w:r w:rsidRPr="0019795F">
          <w:rPr>
            <w:rStyle w:val="Link"/>
            <w:rFonts w:ascii="WMF Rotis Regular" w:hAnsi="WMF Rotis Regular"/>
            <w:color w:val="auto"/>
            <w:szCs w:val="22"/>
            <w:u w:val="none"/>
          </w:rPr>
          <w:t>wmf@press-n-relations.de</w:t>
        </w:r>
      </w:hyperlink>
      <w:r w:rsidRPr="0019795F">
        <w:rPr>
          <w:rFonts w:ascii="WMF Rotis Regular" w:hAnsi="WMF Rotis Regular"/>
          <w:szCs w:val="22"/>
        </w:rPr>
        <w:t>.</w:t>
      </w:r>
    </w:p>
    <w:p w14:paraId="2FC95C4D" w14:textId="77777777" w:rsidR="006F55E6" w:rsidRPr="0019795F" w:rsidRDefault="006F55E6" w:rsidP="00A746B0">
      <w:pPr>
        <w:spacing w:line="276" w:lineRule="auto"/>
        <w:rPr>
          <w:rFonts w:ascii="WMF Rotis Regular" w:hAnsi="WMF Rotis Regular"/>
          <w:szCs w:val="22"/>
        </w:rPr>
      </w:pPr>
    </w:p>
    <w:tbl>
      <w:tblPr>
        <w:tblW w:w="9039" w:type="dxa"/>
        <w:tblLook w:val="04A0" w:firstRow="1" w:lastRow="0" w:firstColumn="1" w:lastColumn="0" w:noHBand="0" w:noVBand="1"/>
      </w:tblPr>
      <w:tblGrid>
        <w:gridCol w:w="4219"/>
        <w:gridCol w:w="4820"/>
      </w:tblGrid>
      <w:tr w:rsidR="006F55E6" w:rsidRPr="0019795F" w14:paraId="1F1143F8" w14:textId="77777777" w:rsidTr="00F15712">
        <w:tc>
          <w:tcPr>
            <w:tcW w:w="4219" w:type="dxa"/>
            <w:shd w:val="clear" w:color="auto" w:fill="auto"/>
          </w:tcPr>
          <w:p w14:paraId="5AE6BB94" w14:textId="77777777" w:rsidR="006F55E6" w:rsidRPr="0019795F" w:rsidRDefault="006F55E6" w:rsidP="00A746B0">
            <w:pPr>
              <w:spacing w:line="276" w:lineRule="auto"/>
              <w:rPr>
                <w:b/>
                <w:sz w:val="20"/>
              </w:rPr>
            </w:pPr>
            <w:r w:rsidRPr="0019795F">
              <w:rPr>
                <w:b/>
                <w:sz w:val="20"/>
              </w:rPr>
              <w:t>Weitere Informationen:</w:t>
            </w:r>
          </w:p>
          <w:p w14:paraId="60B71327" w14:textId="77777777" w:rsidR="006F55E6" w:rsidRPr="0019795F" w:rsidRDefault="006F55E6" w:rsidP="00A746B0">
            <w:pPr>
              <w:spacing w:line="276" w:lineRule="auto"/>
              <w:rPr>
                <w:sz w:val="20"/>
              </w:rPr>
            </w:pPr>
            <w:r w:rsidRPr="0019795F">
              <w:rPr>
                <w:sz w:val="20"/>
              </w:rPr>
              <w:t>WMF Group GmbH</w:t>
            </w:r>
          </w:p>
          <w:p w14:paraId="6A6698B4" w14:textId="77777777" w:rsidR="006F55E6" w:rsidRPr="0019795F" w:rsidRDefault="006F55E6" w:rsidP="00A746B0">
            <w:pPr>
              <w:spacing w:line="276" w:lineRule="auto"/>
              <w:rPr>
                <w:sz w:val="20"/>
              </w:rPr>
            </w:pPr>
            <w:r w:rsidRPr="0019795F">
              <w:rPr>
                <w:sz w:val="20"/>
              </w:rPr>
              <w:t>Thomas Dix, PR-Manager</w:t>
            </w:r>
          </w:p>
          <w:p w14:paraId="7CFD33EA" w14:textId="77777777" w:rsidR="006F55E6" w:rsidRPr="0019795F" w:rsidRDefault="006F55E6" w:rsidP="00A746B0">
            <w:pPr>
              <w:spacing w:line="276" w:lineRule="auto"/>
              <w:rPr>
                <w:sz w:val="20"/>
              </w:rPr>
            </w:pPr>
            <w:r w:rsidRPr="0019795F">
              <w:rPr>
                <w:sz w:val="20"/>
              </w:rPr>
              <w:t>Eberhardstraße - 73309 Geislingen</w:t>
            </w:r>
          </w:p>
          <w:p w14:paraId="18BD81E2" w14:textId="77777777" w:rsidR="006F55E6" w:rsidRPr="0019795F" w:rsidRDefault="006F55E6" w:rsidP="00A746B0">
            <w:pPr>
              <w:spacing w:line="276" w:lineRule="auto"/>
              <w:rPr>
                <w:sz w:val="20"/>
                <w:lang w:val="en-US"/>
              </w:rPr>
            </w:pPr>
            <w:r w:rsidRPr="0019795F">
              <w:rPr>
                <w:sz w:val="20"/>
                <w:lang w:val="en-US"/>
              </w:rPr>
              <w:t xml:space="preserve">Tel.: +49 73 31 25 8386 </w:t>
            </w:r>
          </w:p>
          <w:p w14:paraId="392C87E7" w14:textId="77777777" w:rsidR="006F55E6" w:rsidRPr="0019795F" w:rsidRDefault="006F55E6" w:rsidP="00A746B0">
            <w:pPr>
              <w:spacing w:line="276" w:lineRule="auto"/>
              <w:rPr>
                <w:sz w:val="20"/>
                <w:lang w:val="en-US"/>
              </w:rPr>
            </w:pPr>
            <w:r w:rsidRPr="0019795F">
              <w:rPr>
                <w:sz w:val="20"/>
                <w:lang w:val="en-US"/>
              </w:rPr>
              <w:t>Fax: +49 73 31 25 8061</w:t>
            </w:r>
          </w:p>
          <w:p w14:paraId="7C6689B9" w14:textId="77777777" w:rsidR="006F55E6" w:rsidRPr="0019795F" w:rsidRDefault="006F55E6" w:rsidP="00A746B0">
            <w:pPr>
              <w:spacing w:line="276" w:lineRule="auto"/>
              <w:rPr>
                <w:sz w:val="20"/>
                <w:lang w:val="en-US"/>
              </w:rPr>
            </w:pPr>
            <w:r w:rsidRPr="0019795F">
              <w:rPr>
                <w:sz w:val="20"/>
                <w:lang w:val="en-US"/>
              </w:rPr>
              <w:t>thomas.dix@wmf.de - www.wmf.de</w:t>
            </w:r>
          </w:p>
        </w:tc>
        <w:tc>
          <w:tcPr>
            <w:tcW w:w="4820" w:type="dxa"/>
            <w:shd w:val="clear" w:color="auto" w:fill="auto"/>
          </w:tcPr>
          <w:p w14:paraId="04BE7220" w14:textId="77777777" w:rsidR="006F55E6" w:rsidRPr="0019795F" w:rsidRDefault="006F55E6" w:rsidP="00A746B0">
            <w:pPr>
              <w:spacing w:line="276" w:lineRule="auto"/>
              <w:rPr>
                <w:b/>
                <w:sz w:val="20"/>
              </w:rPr>
            </w:pPr>
            <w:r w:rsidRPr="0019795F">
              <w:rPr>
                <w:b/>
                <w:sz w:val="20"/>
              </w:rPr>
              <w:t>Presse- und Öffentlichkeitsarbeit:</w:t>
            </w:r>
          </w:p>
          <w:p w14:paraId="192CE91A" w14:textId="77777777" w:rsidR="006F55E6" w:rsidRPr="0019795F" w:rsidRDefault="006F55E6" w:rsidP="00A746B0">
            <w:pPr>
              <w:spacing w:line="276" w:lineRule="auto"/>
              <w:rPr>
                <w:sz w:val="20"/>
              </w:rPr>
            </w:pPr>
            <w:r w:rsidRPr="0019795F">
              <w:rPr>
                <w:sz w:val="20"/>
              </w:rPr>
              <w:t xml:space="preserve">Press’n’Relations GmbH </w:t>
            </w:r>
          </w:p>
          <w:p w14:paraId="6AF75C1D" w14:textId="77777777" w:rsidR="006F55E6" w:rsidRPr="0019795F" w:rsidRDefault="006F55E6" w:rsidP="00A746B0">
            <w:pPr>
              <w:spacing w:line="276" w:lineRule="auto"/>
              <w:rPr>
                <w:sz w:val="20"/>
              </w:rPr>
            </w:pPr>
            <w:r w:rsidRPr="0019795F">
              <w:rPr>
                <w:sz w:val="20"/>
              </w:rPr>
              <w:t xml:space="preserve">Vanessa Klein und Monika Nyendick </w:t>
            </w:r>
          </w:p>
          <w:p w14:paraId="2E95C44A" w14:textId="77777777" w:rsidR="006F55E6" w:rsidRPr="0019795F" w:rsidRDefault="006F55E6" w:rsidP="00A746B0">
            <w:pPr>
              <w:spacing w:line="276" w:lineRule="auto"/>
              <w:rPr>
                <w:sz w:val="20"/>
              </w:rPr>
            </w:pPr>
            <w:r w:rsidRPr="0019795F">
              <w:rPr>
                <w:sz w:val="20"/>
              </w:rPr>
              <w:t xml:space="preserve">Magirusstraße 33 – D-89077 Ulm </w:t>
            </w:r>
          </w:p>
          <w:p w14:paraId="4298192F" w14:textId="77777777" w:rsidR="006F55E6" w:rsidRPr="0019795F" w:rsidRDefault="006F55E6" w:rsidP="00A746B0">
            <w:pPr>
              <w:spacing w:line="276" w:lineRule="auto"/>
              <w:rPr>
                <w:sz w:val="20"/>
              </w:rPr>
            </w:pPr>
            <w:r w:rsidRPr="0019795F">
              <w:rPr>
                <w:sz w:val="20"/>
              </w:rPr>
              <w:t xml:space="preserve">Tel.: +49 731 96287-20 – Fax: +49 731 96287-97 </w:t>
            </w:r>
          </w:p>
          <w:p w14:paraId="600AF2CB" w14:textId="77777777" w:rsidR="006F55E6" w:rsidRPr="0019795F" w:rsidRDefault="006F55E6" w:rsidP="00A746B0">
            <w:pPr>
              <w:spacing w:line="276" w:lineRule="auto"/>
              <w:rPr>
                <w:sz w:val="20"/>
              </w:rPr>
            </w:pPr>
            <w:r w:rsidRPr="0019795F">
              <w:rPr>
                <w:sz w:val="20"/>
              </w:rPr>
              <w:t xml:space="preserve">wmf@press-n-relations.de - </w:t>
            </w:r>
            <w:hyperlink r:id="rId19" w:history="1">
              <w:r w:rsidRPr="0019795F">
                <w:rPr>
                  <w:sz w:val="20"/>
                </w:rPr>
                <w:t>www.press-n-relations.de</w:t>
              </w:r>
            </w:hyperlink>
          </w:p>
        </w:tc>
      </w:tr>
    </w:tbl>
    <w:p w14:paraId="74693BFC" w14:textId="77777777" w:rsidR="006F55E6" w:rsidRPr="0019795F" w:rsidRDefault="006F55E6" w:rsidP="00A746B0">
      <w:pPr>
        <w:pStyle w:val="KeinLeerraum"/>
        <w:spacing w:line="276" w:lineRule="auto"/>
        <w:rPr>
          <w:rStyle w:val="Betont"/>
          <w:rFonts w:ascii="WMF Rotis" w:hAnsi="WMF Rotis"/>
          <w:sz w:val="20"/>
          <w:szCs w:val="20"/>
        </w:rPr>
      </w:pPr>
    </w:p>
    <w:p w14:paraId="042F29E9" w14:textId="77777777" w:rsidR="006F55E6" w:rsidRPr="0019795F" w:rsidRDefault="006F55E6" w:rsidP="00A746B0">
      <w:pPr>
        <w:pStyle w:val="KeinLeerraum"/>
        <w:spacing w:line="276" w:lineRule="auto"/>
        <w:rPr>
          <w:rFonts w:ascii="WMF Rotis Bold" w:hAnsi="WMF Rotis Bold"/>
          <w:sz w:val="20"/>
          <w:szCs w:val="20"/>
        </w:rPr>
      </w:pPr>
      <w:r w:rsidRPr="0019795F">
        <w:rPr>
          <w:rFonts w:ascii="WMF Rotis Bold" w:hAnsi="WMF Rotis Bold"/>
          <w:sz w:val="20"/>
          <w:szCs w:val="20"/>
        </w:rPr>
        <w:t>Über WMF Group</w:t>
      </w:r>
    </w:p>
    <w:p w14:paraId="206790C2" w14:textId="77777777" w:rsidR="00E32167" w:rsidRPr="00EB3815" w:rsidRDefault="006F55E6" w:rsidP="003D41B4">
      <w:pPr>
        <w:pStyle w:val="KeinLeerraum"/>
        <w:spacing w:line="276" w:lineRule="auto"/>
        <w:rPr>
          <w:rFonts w:ascii="WMF Rotis Regular" w:hAnsi="WMF Rotis Regular"/>
        </w:rPr>
      </w:pPr>
      <w:r w:rsidRPr="0019795F">
        <w:rPr>
          <w:rFonts w:ascii="WMF Rotis" w:hAnsi="WMF Rotis"/>
          <w:sz w:val="20"/>
          <w:szCs w:val="20"/>
        </w:rPr>
        <w:t>Die WMF Group ist einer der führenden Premiumhersteller für Besteck, Tisch- und Küchenprodu</w:t>
      </w:r>
      <w:r w:rsidRPr="0019795F">
        <w:rPr>
          <w:rFonts w:ascii="WMF Rotis" w:hAnsi="WMF Rotis"/>
          <w:sz w:val="20"/>
          <w:szCs w:val="20"/>
        </w:rPr>
        <w:t>k</w:t>
      </w:r>
      <w:r w:rsidRPr="0019795F">
        <w:rPr>
          <w:rFonts w:ascii="WMF Rotis" w:hAnsi="WMF Rotis"/>
          <w:sz w:val="20"/>
          <w:szCs w:val="20"/>
        </w:rPr>
        <w:t>te sowie für professionelle Kaffeemaschinen. Der Konzern bietet seinen Kunden hochwertige, i</w:t>
      </w:r>
      <w:r w:rsidRPr="0019795F">
        <w:rPr>
          <w:rFonts w:ascii="WMF Rotis" w:hAnsi="WMF Rotis"/>
          <w:sz w:val="20"/>
          <w:szCs w:val="20"/>
        </w:rPr>
        <w:t>n</w:t>
      </w:r>
      <w:r w:rsidRPr="0019795F">
        <w:rPr>
          <w:rFonts w:ascii="WMF Rotis" w:hAnsi="WMF Rotis"/>
          <w:sz w:val="20"/>
          <w:szCs w:val="20"/>
        </w:rPr>
        <w:t>novative Produkte, die sich durch einen hohen Designanspruch und herausragende Funktionalität auszeichnen. Mit zahlreichen Innovationen setzt das Unternehmen Maßstäbe und wirkt als wicht</w:t>
      </w:r>
      <w:r w:rsidRPr="0019795F">
        <w:rPr>
          <w:rFonts w:ascii="WMF Rotis" w:hAnsi="WMF Rotis"/>
          <w:sz w:val="20"/>
          <w:szCs w:val="20"/>
        </w:rPr>
        <w:t>i</w:t>
      </w:r>
      <w:r w:rsidRPr="0019795F">
        <w:rPr>
          <w:rFonts w:ascii="WMF Rotis" w:hAnsi="WMF Rotis"/>
          <w:sz w:val="20"/>
          <w:szCs w:val="20"/>
        </w:rPr>
        <w:t>ger Impulsgeber im Markt. Das Traditionsunternehmen mit Hauptsitz in Geislingen/Steige wurde 1853 gegründet und ist heute mit über 6.000 Mitarbeitern an über 40 Standorten international vertreten. Mit den Konzernmarken Boehringer Gastro Profi GmbH, Hepp, Kaiser, Schaerer, Silit und WMF erwirtschaftete die WMF Group im Geschäftsjahr 2014 einen weltweiten Umsatz von 1.024 Mio. Euro.</w:t>
      </w:r>
    </w:p>
    <w:sectPr w:rsidR="00E32167" w:rsidRPr="00EB3815" w:rsidSect="004D6D0A">
      <w:headerReference w:type="default" r:id="rId20"/>
      <w:footerReference w:type="default" r:id="rId21"/>
      <w:headerReference w:type="first" r:id="rId22"/>
      <w:footerReference w:type="first" r:id="rId23"/>
      <w:type w:val="continuous"/>
      <w:pgSz w:w="11906" w:h="16838" w:code="9"/>
      <w:pgMar w:top="2172" w:right="2608" w:bottom="794" w:left="1418"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976CBC" w14:textId="77777777" w:rsidR="00553D68" w:rsidRDefault="00553D68">
      <w:r>
        <w:separator/>
      </w:r>
    </w:p>
  </w:endnote>
  <w:endnote w:type="continuationSeparator" w:id="0">
    <w:p w14:paraId="0196E93A" w14:textId="77777777" w:rsidR="00553D68" w:rsidRDefault="00553D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WMF Rotis Bold">
    <w:panose1 w:val="02020800000000000000"/>
    <w:charset w:val="00"/>
    <w:family w:val="auto"/>
    <w:pitch w:val="variable"/>
    <w:sig w:usb0="800002AF" w:usb1="5000205A" w:usb2="00000000" w:usb3="00000000" w:csb0="0000009F" w:csb1="00000000"/>
  </w:font>
  <w:font w:name="WMF Rotis Regular">
    <w:panose1 w:val="02020500000000000000"/>
    <w:charset w:val="00"/>
    <w:family w:val="auto"/>
    <w:pitch w:val="variable"/>
    <w:sig w:usb0="800002AF" w:usb1="5000205A" w:usb2="00000000" w:usb3="00000000" w:csb0="0000009F" w:csb1="00000000"/>
  </w:font>
  <w:font w:name="Rotis SemiSans Std">
    <w:altName w:val="Cambria"/>
    <w:panose1 w:val="00000000000000000000"/>
    <w:charset w:val="00"/>
    <w:family w:val="modern"/>
    <w:notTrueType/>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F81673" w14:textId="77777777" w:rsidR="00553D68" w:rsidRDefault="00553D68">
    <w:pPr>
      <w:pStyle w:val="MLStat"/>
      <w:spacing w:before="0" w:after="0" w:line="240" w:lineRule="exact"/>
      <w:ind w:left="0" w:right="0" w:firstLine="0"/>
      <w:rPr>
        <w:noProof/>
        <w:szCs w:val="2"/>
      </w:rPr>
    </w:pPr>
  </w:p>
  <w:p w14:paraId="2381E863" w14:textId="77777777" w:rsidR="00553D68" w:rsidRDefault="00553D68">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C57441" w14:textId="77777777" w:rsidR="00553D68" w:rsidRPr="00102595" w:rsidRDefault="00553D68" w:rsidP="00235B3A">
    <w:pPr>
      <w:pStyle w:val="MLStat"/>
      <w:spacing w:before="0" w:after="0" w:line="240" w:lineRule="exact"/>
      <w:ind w:left="0" w:right="0" w:firstLine="0"/>
      <w:rPr>
        <w:noProof/>
        <w:szCs w:val="2"/>
        <w:lang w:val="de-DE"/>
      </w:rPr>
    </w:pPr>
  </w:p>
  <w:p w14:paraId="3B09A81F" w14:textId="77777777" w:rsidR="00553D68" w:rsidRPr="00102595" w:rsidRDefault="00553D68"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82F89E" w14:textId="77777777" w:rsidR="00553D68" w:rsidRDefault="00553D68">
      <w:r>
        <w:separator/>
      </w:r>
    </w:p>
  </w:footnote>
  <w:footnote w:type="continuationSeparator" w:id="0">
    <w:p w14:paraId="18993EBB" w14:textId="77777777" w:rsidR="00553D68" w:rsidRDefault="00553D6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60B01D" w14:textId="77777777" w:rsidR="00553D68" w:rsidRDefault="00553D68">
    <w:pPr>
      <w:pStyle w:val="MLStat"/>
      <w:spacing w:before="0" w:after="0" w:line="240" w:lineRule="exact"/>
      <w:ind w:left="0" w:right="0" w:firstLine="0"/>
      <w:rPr>
        <w:noProof/>
        <w:szCs w:val="2"/>
      </w:rPr>
    </w:pPr>
  </w:p>
  <w:p w14:paraId="5B510018" w14:textId="77777777" w:rsidR="00553D68" w:rsidRDefault="00553D68">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4D7D79B7" w14:textId="77777777" w:rsidR="00553D68" w:rsidRDefault="00553D68">
    <w:pPr>
      <w:pStyle w:val="MLStat"/>
      <w:framePr w:w="1684" w:h="1338" w:hSpace="181" w:wrap="around" w:vAnchor="page" w:hAnchor="page" w:xAlign="right" w:yAlign="top" w:anchorLock="1"/>
      <w:spacing w:before="0" w:after="0" w:line="480" w:lineRule="exact"/>
      <w:ind w:left="0" w:right="0" w:firstLine="0"/>
      <w:rPr>
        <w:noProof/>
        <w:szCs w:val="2"/>
      </w:rPr>
    </w:pPr>
  </w:p>
  <w:p w14:paraId="61B32D4E" w14:textId="77777777" w:rsidR="00553D68" w:rsidRDefault="00553D68">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3583B0A1" wp14:editId="181BD713">
          <wp:extent cx="465455" cy="550545"/>
          <wp:effectExtent l="0" t="0" r="0" b="8255"/>
          <wp:docPr id="30" name="Bild 30"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31DE02A5" w14:textId="77777777" w:rsidR="00553D68" w:rsidRDefault="00553D68">
    <w:pPr>
      <w:pStyle w:val="MLStat"/>
      <w:spacing w:before="0" w:after="0" w:line="240" w:lineRule="exact"/>
      <w:ind w:left="0" w:right="0" w:firstLine="0"/>
      <w:rPr>
        <w:noProof/>
        <w:szCs w:val="2"/>
      </w:rPr>
    </w:pPr>
  </w:p>
  <w:p w14:paraId="2D1850B4" w14:textId="77777777" w:rsidR="00553D68" w:rsidRDefault="00553D68">
    <w:pPr>
      <w:pStyle w:val="MLStat"/>
      <w:spacing w:before="0" w:after="0" w:line="240" w:lineRule="exact"/>
      <w:ind w:left="0" w:right="0" w:firstLine="0"/>
      <w:rPr>
        <w:noProof/>
        <w:szCs w:val="2"/>
      </w:rPr>
    </w:pPr>
    <w:r>
      <w:rPr>
        <w:noProof/>
        <w:sz w:val="24"/>
        <w:szCs w:val="24"/>
      </w:rPr>
      <w:fldChar w:fldCharType="end"/>
    </w:r>
  </w:p>
  <w:p w14:paraId="18DCDE49" w14:textId="77777777" w:rsidR="00553D68" w:rsidRPr="00B861D0" w:rsidRDefault="00553D68" w:rsidP="00235B3A">
    <w:pPr>
      <w:pStyle w:val="MLStat"/>
      <w:framePr w:w="9361" w:h="482" w:hSpace="181" w:wrap="around" w:vAnchor="page" w:hAnchor="margin" w:y="1577" w:anchorLock="1"/>
      <w:spacing w:before="0" w:after="0" w:line="257" w:lineRule="atLeast"/>
      <w:ind w:left="0" w:right="0" w:firstLine="0"/>
      <w:rPr>
        <w:rFonts w:ascii="Rotis SemiSans Std" w:hAnsi="Rotis SemiSans Std"/>
        <w:noProof/>
        <w:sz w:val="20"/>
      </w:rPr>
    </w:pPr>
    <w:bookmarkStart w:id="1" w:name="stPage"/>
    <w:r w:rsidRPr="00B861D0">
      <w:rPr>
        <w:rFonts w:ascii="WMF Rotis" w:hAnsi="WMF Rotis"/>
        <w:noProof/>
        <w:sz w:val="20"/>
      </w:rPr>
      <w:t>Blatt</w:t>
    </w:r>
    <w:bookmarkEnd w:id="1"/>
    <w:r w:rsidRPr="00B861D0">
      <w:rPr>
        <w:rFonts w:ascii="WMF Rotis" w:hAnsi="WMF Rotis"/>
        <w:noProof/>
        <w:sz w:val="20"/>
      </w:rPr>
      <w:t xml:space="preserve"> </w:t>
    </w:r>
    <w:r w:rsidRPr="00B861D0">
      <w:rPr>
        <w:rFonts w:ascii="WMF Rotis" w:hAnsi="WMF Rotis"/>
        <w:noProof/>
        <w:sz w:val="20"/>
      </w:rPr>
      <w:fldChar w:fldCharType="begin"/>
    </w:r>
    <w:r w:rsidRPr="00B861D0">
      <w:rPr>
        <w:rFonts w:ascii="WMF Rotis" w:hAnsi="WMF Rotis"/>
        <w:noProof/>
        <w:sz w:val="20"/>
      </w:rPr>
      <w:instrText xml:space="preserve"> </w:instrText>
    </w:r>
    <w:r>
      <w:rPr>
        <w:rFonts w:ascii="WMF Rotis" w:hAnsi="WMF Rotis"/>
        <w:noProof/>
        <w:sz w:val="20"/>
      </w:rPr>
      <w:instrText>PAGE</w:instrText>
    </w:r>
    <w:r w:rsidRPr="00B861D0">
      <w:rPr>
        <w:rFonts w:ascii="WMF Rotis" w:hAnsi="WMF Rotis"/>
        <w:noProof/>
        <w:sz w:val="20"/>
      </w:rPr>
      <w:instrText xml:space="preserve"> </w:instrText>
    </w:r>
    <w:r w:rsidRPr="00B861D0">
      <w:rPr>
        <w:rFonts w:ascii="WMF Rotis" w:hAnsi="WMF Rotis"/>
        <w:noProof/>
        <w:sz w:val="20"/>
      </w:rPr>
      <w:fldChar w:fldCharType="separate"/>
    </w:r>
    <w:r w:rsidR="00866E05">
      <w:rPr>
        <w:rFonts w:ascii="WMF Rotis" w:hAnsi="WMF Rotis"/>
        <w:noProof/>
        <w:sz w:val="20"/>
      </w:rPr>
      <w:t>2</w:t>
    </w:r>
    <w:r w:rsidRPr="00B861D0">
      <w:rPr>
        <w:rFonts w:ascii="WMF Rotis" w:hAnsi="WMF Rotis"/>
        <w:noProof/>
        <w:sz w:val="20"/>
      </w:rPr>
      <w:fldChar w:fldCharType="end"/>
    </w:r>
  </w:p>
  <w:p w14:paraId="6C4868A3" w14:textId="77777777" w:rsidR="00553D68" w:rsidRDefault="00553D68">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9EEF03" w14:textId="77777777" w:rsidR="00553D68" w:rsidRDefault="00553D68">
    <w:pPr>
      <w:pStyle w:val="MLStat"/>
      <w:spacing w:before="0" w:after="0" w:line="240" w:lineRule="exact"/>
      <w:ind w:left="0" w:right="0" w:firstLine="0"/>
      <w:rPr>
        <w:noProof/>
        <w:szCs w:val="2"/>
      </w:rPr>
    </w:pPr>
  </w:p>
  <w:p w14:paraId="4B4448B1" w14:textId="77777777" w:rsidR="00553D68" w:rsidRDefault="00553D68">
    <w:pPr>
      <w:pStyle w:val="MLStat"/>
      <w:spacing w:before="0" w:after="0" w:line="240" w:lineRule="exact"/>
      <w:ind w:left="0" w:right="0" w:firstLine="0"/>
      <w:rPr>
        <w:noProof/>
        <w:szCs w:val="2"/>
      </w:rPr>
    </w:pPr>
    <w:bookmarkStart w:id="2" w:name="bkmHeaderRef"/>
  </w:p>
  <w:p w14:paraId="15A578DB" w14:textId="77777777" w:rsidR="00553D68" w:rsidRDefault="00553D68">
    <w:pPr>
      <w:pStyle w:val="MLStat"/>
      <w:framePr w:w="1684" w:h="1338" w:hSpace="181" w:wrap="around" w:vAnchor="page" w:hAnchor="page" w:xAlign="right" w:yAlign="top" w:anchorLock="1"/>
      <w:spacing w:before="0" w:after="0" w:line="480" w:lineRule="exact"/>
      <w:ind w:left="0" w:right="0" w:firstLine="0"/>
      <w:rPr>
        <w:noProof/>
        <w:szCs w:val="2"/>
      </w:rPr>
    </w:pPr>
  </w:p>
  <w:p w14:paraId="081A3923" w14:textId="77777777" w:rsidR="00553D68" w:rsidRDefault="00553D68">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7F16AB6C" wp14:editId="23BB3EEE">
          <wp:extent cx="465455" cy="550545"/>
          <wp:effectExtent l="0" t="0" r="0" b="8255"/>
          <wp:docPr id="31" name="Bild 3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710EA371" w14:textId="77777777" w:rsidR="00553D68" w:rsidRDefault="00553D68">
    <w:pPr>
      <w:pStyle w:val="MLStat"/>
      <w:spacing w:before="0" w:after="0" w:line="240" w:lineRule="exact"/>
      <w:ind w:left="0" w:right="0" w:firstLine="0"/>
      <w:rPr>
        <w:noProof/>
        <w:szCs w:val="2"/>
      </w:rPr>
    </w:pPr>
  </w:p>
  <w:p w14:paraId="59A11AF0" w14:textId="77777777" w:rsidR="00553D68" w:rsidRPr="007B57BB" w:rsidRDefault="00553D68" w:rsidP="00235B3A">
    <w:pPr>
      <w:pStyle w:val="MLStat"/>
      <w:framePr w:w="4825" w:h="1338" w:hSpace="181" w:wrap="around" w:vAnchor="page" w:hAnchor="margin" w:y="732" w:anchorLock="1"/>
      <w:spacing w:before="0" w:after="0" w:line="351" w:lineRule="exact"/>
      <w:ind w:left="0" w:right="0" w:firstLine="0"/>
      <w:rPr>
        <w:rFonts w:ascii="WMF Rotis" w:hAnsi="WMF Rotis"/>
        <w:b/>
        <w:noProof/>
        <w:sz w:val="30"/>
        <w:szCs w:val="2"/>
        <w:lang w:val="de-DE"/>
      </w:rPr>
    </w:pPr>
    <w:bookmarkStart w:id="4" w:name="bkmHeading"/>
    <w:bookmarkEnd w:id="2"/>
    <w:r>
      <w:rPr>
        <w:rFonts w:ascii="WMF Rotis" w:hAnsi="WMF Rotis"/>
        <w:b/>
        <w:noProof/>
        <w:sz w:val="30"/>
        <w:szCs w:val="2"/>
      </w:rPr>
      <w:t>Presseinformation</w:t>
    </w:r>
    <w:bookmarkEnd w:id="4"/>
  </w:p>
  <w:p w14:paraId="149350D1" w14:textId="77777777" w:rsidR="00553D68" w:rsidRDefault="00553D68">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3">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4">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4"/>
  </w:num>
  <w:num w:numId="2">
    <w:abstractNumId w:val="13"/>
  </w:num>
  <w:num w:numId="3">
    <w:abstractNumId w:val="12"/>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TrueTypeFonts/>
  <w:saveSubsetFonts/>
  <w:hideSpellingError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706A"/>
    <w:rsid w:val="00017F83"/>
    <w:rsid w:val="00025A58"/>
    <w:rsid w:val="0002677A"/>
    <w:rsid w:val="00026BBE"/>
    <w:rsid w:val="000310FB"/>
    <w:rsid w:val="00032E66"/>
    <w:rsid w:val="00045E85"/>
    <w:rsid w:val="00056BB4"/>
    <w:rsid w:val="00071EAC"/>
    <w:rsid w:val="00072FA4"/>
    <w:rsid w:val="00083EB3"/>
    <w:rsid w:val="00091D7B"/>
    <w:rsid w:val="000B06B3"/>
    <w:rsid w:val="000C093E"/>
    <w:rsid w:val="000C378B"/>
    <w:rsid w:val="000C48B7"/>
    <w:rsid w:val="000D3A26"/>
    <w:rsid w:val="000F7B1D"/>
    <w:rsid w:val="00105D8A"/>
    <w:rsid w:val="00106F6B"/>
    <w:rsid w:val="0011762B"/>
    <w:rsid w:val="001573E1"/>
    <w:rsid w:val="001734BF"/>
    <w:rsid w:val="00173B93"/>
    <w:rsid w:val="001908C0"/>
    <w:rsid w:val="0019795F"/>
    <w:rsid w:val="001A2CC9"/>
    <w:rsid w:val="001A45D9"/>
    <w:rsid w:val="001B62B3"/>
    <w:rsid w:val="001B6A2F"/>
    <w:rsid w:val="001B7DD5"/>
    <w:rsid w:val="001C1DB1"/>
    <w:rsid w:val="001D2317"/>
    <w:rsid w:val="001E2437"/>
    <w:rsid w:val="001F187D"/>
    <w:rsid w:val="001F4260"/>
    <w:rsid w:val="002006F0"/>
    <w:rsid w:val="00203644"/>
    <w:rsid w:val="00213A36"/>
    <w:rsid w:val="00213E1E"/>
    <w:rsid w:val="00214941"/>
    <w:rsid w:val="00216ECF"/>
    <w:rsid w:val="002216E7"/>
    <w:rsid w:val="0022549D"/>
    <w:rsid w:val="00235B3A"/>
    <w:rsid w:val="00245EE0"/>
    <w:rsid w:val="002552BE"/>
    <w:rsid w:val="0025557C"/>
    <w:rsid w:val="0026149B"/>
    <w:rsid w:val="00263AEB"/>
    <w:rsid w:val="00264026"/>
    <w:rsid w:val="00290E1E"/>
    <w:rsid w:val="002B1575"/>
    <w:rsid w:val="002B53A4"/>
    <w:rsid w:val="002B577C"/>
    <w:rsid w:val="002B79E6"/>
    <w:rsid w:val="002C511F"/>
    <w:rsid w:val="002D11E2"/>
    <w:rsid w:val="002D2D64"/>
    <w:rsid w:val="002D4631"/>
    <w:rsid w:val="002D69BF"/>
    <w:rsid w:val="002D6FA0"/>
    <w:rsid w:val="002E7FFE"/>
    <w:rsid w:val="002F4B1F"/>
    <w:rsid w:val="002F5529"/>
    <w:rsid w:val="0030261F"/>
    <w:rsid w:val="00302624"/>
    <w:rsid w:val="003257B3"/>
    <w:rsid w:val="00341A38"/>
    <w:rsid w:val="0034747D"/>
    <w:rsid w:val="00360004"/>
    <w:rsid w:val="0036041C"/>
    <w:rsid w:val="00366361"/>
    <w:rsid w:val="003803C5"/>
    <w:rsid w:val="0038442B"/>
    <w:rsid w:val="003C4FAE"/>
    <w:rsid w:val="003C5855"/>
    <w:rsid w:val="003D0B7D"/>
    <w:rsid w:val="003D41B4"/>
    <w:rsid w:val="003D44B1"/>
    <w:rsid w:val="003D6EE3"/>
    <w:rsid w:val="003F5801"/>
    <w:rsid w:val="00400250"/>
    <w:rsid w:val="00410171"/>
    <w:rsid w:val="00425381"/>
    <w:rsid w:val="0042668F"/>
    <w:rsid w:val="00431415"/>
    <w:rsid w:val="0043249F"/>
    <w:rsid w:val="00456EF4"/>
    <w:rsid w:val="00465305"/>
    <w:rsid w:val="0046716A"/>
    <w:rsid w:val="004677B6"/>
    <w:rsid w:val="00483CE0"/>
    <w:rsid w:val="00487A3A"/>
    <w:rsid w:val="00492231"/>
    <w:rsid w:val="00493306"/>
    <w:rsid w:val="004A4A65"/>
    <w:rsid w:val="004D673E"/>
    <w:rsid w:val="004D6D0A"/>
    <w:rsid w:val="004E45DB"/>
    <w:rsid w:val="004F10AE"/>
    <w:rsid w:val="004F5550"/>
    <w:rsid w:val="0050034D"/>
    <w:rsid w:val="005221D6"/>
    <w:rsid w:val="00525D3F"/>
    <w:rsid w:val="00530E74"/>
    <w:rsid w:val="00536EE4"/>
    <w:rsid w:val="00553D68"/>
    <w:rsid w:val="0056431C"/>
    <w:rsid w:val="005851BD"/>
    <w:rsid w:val="00590D42"/>
    <w:rsid w:val="005945F4"/>
    <w:rsid w:val="005B3819"/>
    <w:rsid w:val="005B4AAB"/>
    <w:rsid w:val="005B50BE"/>
    <w:rsid w:val="005C0052"/>
    <w:rsid w:val="005C0872"/>
    <w:rsid w:val="005C1F93"/>
    <w:rsid w:val="005F0DF2"/>
    <w:rsid w:val="00605BD3"/>
    <w:rsid w:val="00610764"/>
    <w:rsid w:val="006128E9"/>
    <w:rsid w:val="00640207"/>
    <w:rsid w:val="00662D8E"/>
    <w:rsid w:val="006704D2"/>
    <w:rsid w:val="00673043"/>
    <w:rsid w:val="00677775"/>
    <w:rsid w:val="00684EC9"/>
    <w:rsid w:val="00691026"/>
    <w:rsid w:val="006A4411"/>
    <w:rsid w:val="006A56CA"/>
    <w:rsid w:val="006B0D3B"/>
    <w:rsid w:val="006C03CA"/>
    <w:rsid w:val="006C7D42"/>
    <w:rsid w:val="006D5A75"/>
    <w:rsid w:val="006E4B18"/>
    <w:rsid w:val="006F2206"/>
    <w:rsid w:val="006F4FCD"/>
    <w:rsid w:val="006F55E6"/>
    <w:rsid w:val="006F5EB7"/>
    <w:rsid w:val="00700986"/>
    <w:rsid w:val="007166DC"/>
    <w:rsid w:val="0072175C"/>
    <w:rsid w:val="00723C25"/>
    <w:rsid w:val="00724D77"/>
    <w:rsid w:val="00730B36"/>
    <w:rsid w:val="007379BE"/>
    <w:rsid w:val="00743B2A"/>
    <w:rsid w:val="0077035B"/>
    <w:rsid w:val="007734D5"/>
    <w:rsid w:val="007807F0"/>
    <w:rsid w:val="007827E9"/>
    <w:rsid w:val="0078352B"/>
    <w:rsid w:val="00790998"/>
    <w:rsid w:val="00791CB2"/>
    <w:rsid w:val="007A2475"/>
    <w:rsid w:val="007B1609"/>
    <w:rsid w:val="007B2966"/>
    <w:rsid w:val="007C0838"/>
    <w:rsid w:val="007C68B6"/>
    <w:rsid w:val="007C6FC7"/>
    <w:rsid w:val="007D2F3F"/>
    <w:rsid w:val="007E5EA5"/>
    <w:rsid w:val="007E624A"/>
    <w:rsid w:val="007F1A0F"/>
    <w:rsid w:val="007F729B"/>
    <w:rsid w:val="008027A6"/>
    <w:rsid w:val="00805AAA"/>
    <w:rsid w:val="00810452"/>
    <w:rsid w:val="008166BF"/>
    <w:rsid w:val="008316C6"/>
    <w:rsid w:val="00841279"/>
    <w:rsid w:val="00847E3F"/>
    <w:rsid w:val="00856B72"/>
    <w:rsid w:val="00856EF8"/>
    <w:rsid w:val="008631F2"/>
    <w:rsid w:val="00866E05"/>
    <w:rsid w:val="00874397"/>
    <w:rsid w:val="00876BAB"/>
    <w:rsid w:val="00893E71"/>
    <w:rsid w:val="008942BA"/>
    <w:rsid w:val="008A37B8"/>
    <w:rsid w:val="008A4F65"/>
    <w:rsid w:val="008E0023"/>
    <w:rsid w:val="008F51A6"/>
    <w:rsid w:val="008F672A"/>
    <w:rsid w:val="00915956"/>
    <w:rsid w:val="00925214"/>
    <w:rsid w:val="00932851"/>
    <w:rsid w:val="00955E44"/>
    <w:rsid w:val="00960404"/>
    <w:rsid w:val="00976548"/>
    <w:rsid w:val="0098429B"/>
    <w:rsid w:val="00992AD9"/>
    <w:rsid w:val="00996E0B"/>
    <w:rsid w:val="009A399A"/>
    <w:rsid w:val="009B03FD"/>
    <w:rsid w:val="009B66A5"/>
    <w:rsid w:val="009C06A5"/>
    <w:rsid w:val="009C4F7D"/>
    <w:rsid w:val="009C6B8D"/>
    <w:rsid w:val="009D002A"/>
    <w:rsid w:val="009E7FD2"/>
    <w:rsid w:val="009F4FF1"/>
    <w:rsid w:val="009F6324"/>
    <w:rsid w:val="00A02374"/>
    <w:rsid w:val="00A052EA"/>
    <w:rsid w:val="00A17176"/>
    <w:rsid w:val="00A24C51"/>
    <w:rsid w:val="00A30241"/>
    <w:rsid w:val="00A53152"/>
    <w:rsid w:val="00A54F9C"/>
    <w:rsid w:val="00A746B0"/>
    <w:rsid w:val="00AC521F"/>
    <w:rsid w:val="00AC5F03"/>
    <w:rsid w:val="00B10150"/>
    <w:rsid w:val="00B238A3"/>
    <w:rsid w:val="00B23D09"/>
    <w:rsid w:val="00B26566"/>
    <w:rsid w:val="00B32553"/>
    <w:rsid w:val="00B454C7"/>
    <w:rsid w:val="00B5223A"/>
    <w:rsid w:val="00B53595"/>
    <w:rsid w:val="00B56E00"/>
    <w:rsid w:val="00B57929"/>
    <w:rsid w:val="00B77758"/>
    <w:rsid w:val="00B86066"/>
    <w:rsid w:val="00B97E9E"/>
    <w:rsid w:val="00BA0C0E"/>
    <w:rsid w:val="00BA3670"/>
    <w:rsid w:val="00BA3F98"/>
    <w:rsid w:val="00BB1C49"/>
    <w:rsid w:val="00BB525C"/>
    <w:rsid w:val="00BC5141"/>
    <w:rsid w:val="00BC6DAA"/>
    <w:rsid w:val="00BD05D7"/>
    <w:rsid w:val="00BF5216"/>
    <w:rsid w:val="00C14FDD"/>
    <w:rsid w:val="00C15288"/>
    <w:rsid w:val="00C15914"/>
    <w:rsid w:val="00C16F08"/>
    <w:rsid w:val="00C2094B"/>
    <w:rsid w:val="00C34014"/>
    <w:rsid w:val="00C4539E"/>
    <w:rsid w:val="00C464C6"/>
    <w:rsid w:val="00C46DDC"/>
    <w:rsid w:val="00C52D6C"/>
    <w:rsid w:val="00C55511"/>
    <w:rsid w:val="00C56D4E"/>
    <w:rsid w:val="00C57DEC"/>
    <w:rsid w:val="00C62E1C"/>
    <w:rsid w:val="00C72537"/>
    <w:rsid w:val="00C82AEE"/>
    <w:rsid w:val="00C902B0"/>
    <w:rsid w:val="00C91155"/>
    <w:rsid w:val="00C9422B"/>
    <w:rsid w:val="00CA0968"/>
    <w:rsid w:val="00CC04EA"/>
    <w:rsid w:val="00CC591B"/>
    <w:rsid w:val="00CC7F45"/>
    <w:rsid w:val="00CD2503"/>
    <w:rsid w:val="00CD32D3"/>
    <w:rsid w:val="00CF4D60"/>
    <w:rsid w:val="00D00F9E"/>
    <w:rsid w:val="00D21755"/>
    <w:rsid w:val="00D27757"/>
    <w:rsid w:val="00D331D4"/>
    <w:rsid w:val="00D33BC7"/>
    <w:rsid w:val="00D40E39"/>
    <w:rsid w:val="00D41C02"/>
    <w:rsid w:val="00D46FD8"/>
    <w:rsid w:val="00D62518"/>
    <w:rsid w:val="00D779BA"/>
    <w:rsid w:val="00D808B5"/>
    <w:rsid w:val="00D87CF3"/>
    <w:rsid w:val="00DA24DA"/>
    <w:rsid w:val="00DA297B"/>
    <w:rsid w:val="00DA341F"/>
    <w:rsid w:val="00DA4D00"/>
    <w:rsid w:val="00DC02D8"/>
    <w:rsid w:val="00DC1DB1"/>
    <w:rsid w:val="00DC3494"/>
    <w:rsid w:val="00DD2A6D"/>
    <w:rsid w:val="00DE1316"/>
    <w:rsid w:val="00DF17FA"/>
    <w:rsid w:val="00E02CC0"/>
    <w:rsid w:val="00E05463"/>
    <w:rsid w:val="00E056BF"/>
    <w:rsid w:val="00E11C55"/>
    <w:rsid w:val="00E175E0"/>
    <w:rsid w:val="00E30DB4"/>
    <w:rsid w:val="00E32167"/>
    <w:rsid w:val="00E3619F"/>
    <w:rsid w:val="00E36AE4"/>
    <w:rsid w:val="00E37E7E"/>
    <w:rsid w:val="00E55844"/>
    <w:rsid w:val="00E57BE7"/>
    <w:rsid w:val="00E613A1"/>
    <w:rsid w:val="00E66EDB"/>
    <w:rsid w:val="00E70628"/>
    <w:rsid w:val="00E70F69"/>
    <w:rsid w:val="00E711FA"/>
    <w:rsid w:val="00E8357E"/>
    <w:rsid w:val="00E860CA"/>
    <w:rsid w:val="00E865C6"/>
    <w:rsid w:val="00E9131F"/>
    <w:rsid w:val="00E93193"/>
    <w:rsid w:val="00E93426"/>
    <w:rsid w:val="00E95DA1"/>
    <w:rsid w:val="00EB1BF7"/>
    <w:rsid w:val="00EB296B"/>
    <w:rsid w:val="00EB3815"/>
    <w:rsid w:val="00EB7844"/>
    <w:rsid w:val="00EF3158"/>
    <w:rsid w:val="00EF3271"/>
    <w:rsid w:val="00EF3AA4"/>
    <w:rsid w:val="00F05272"/>
    <w:rsid w:val="00F063D7"/>
    <w:rsid w:val="00F06EB9"/>
    <w:rsid w:val="00F11173"/>
    <w:rsid w:val="00F13238"/>
    <w:rsid w:val="00F134DF"/>
    <w:rsid w:val="00F15712"/>
    <w:rsid w:val="00F27E1B"/>
    <w:rsid w:val="00F3237B"/>
    <w:rsid w:val="00F33222"/>
    <w:rsid w:val="00F5356B"/>
    <w:rsid w:val="00F627F9"/>
    <w:rsid w:val="00F801BD"/>
    <w:rsid w:val="00F879A1"/>
    <w:rsid w:val="00F933B9"/>
    <w:rsid w:val="00F9704B"/>
    <w:rsid w:val="00FB20EF"/>
    <w:rsid w:val="00FC2243"/>
    <w:rsid w:val="00FD4FA9"/>
    <w:rsid w:val="00FD71A5"/>
    <w:rsid w:val="00FE4529"/>
    <w:rsid w:val="00FF36CE"/>
    <w:rsid w:val="00FF5DDD"/>
    <w:rsid w:val="00FF7AE6"/>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76E3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header" Target="header1.xml"/><Relationship Id="rId21" Type="http://schemas.openxmlformats.org/officeDocument/2006/relationships/footer" Target="footer1.xml"/><Relationship Id="rId22" Type="http://schemas.openxmlformats.org/officeDocument/2006/relationships/header" Target="header2.xml"/><Relationship Id="rId23" Type="http://schemas.openxmlformats.org/officeDocument/2006/relationships/footer" Target="footer2.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image" Target="media/image8.jpeg"/><Relationship Id="rId17" Type="http://schemas.openxmlformats.org/officeDocument/2006/relationships/hyperlink" Target="http://press-n-relations.mediamid.com/AMID-PR/open.jsp?action=search&amp;query=WMF-Hotel-Diva" TargetMode="External"/><Relationship Id="rId18" Type="http://schemas.openxmlformats.org/officeDocument/2006/relationships/hyperlink" Target="mailto:wmf@press-n-relations.de" TargetMode="External"/><Relationship Id="rId19" Type="http://schemas.openxmlformats.org/officeDocument/2006/relationships/hyperlink" Target="http://www.press-n-relations.de"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F203B5-E855-4F47-A6D4-7E9DFBD64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741</Words>
  <Characters>4673</Characters>
  <Application>Microsoft Macintosh Word</Application>
  <DocSecurity>0</DocSecurity>
  <PresentationFormat/>
  <Lines>38</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5404</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Klein</cp:lastModifiedBy>
  <cp:revision>9</cp:revision>
  <cp:lastPrinted>2015-09-18T08:52:00Z</cp:lastPrinted>
  <dcterms:created xsi:type="dcterms:W3CDTF">2015-09-21T13:13:00Z</dcterms:created>
  <dcterms:modified xsi:type="dcterms:W3CDTF">2015-09-22T09:39:00Z</dcterms:modified>
</cp:coreProperties>
</file>