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E2B5BD" w14:textId="269F8AC8" w:rsidR="00F3262A" w:rsidRPr="00BC1FF2" w:rsidRDefault="00F3262A" w:rsidP="00AE0D53">
      <w:pPr>
        <w:spacing w:line="288" w:lineRule="auto"/>
        <w:rPr>
          <w:rFonts w:ascii="Helvetica" w:hAnsi="Helvetica"/>
          <w:sz w:val="20"/>
        </w:rPr>
      </w:pPr>
      <w:r w:rsidRPr="00BC1FF2">
        <w:rPr>
          <w:rFonts w:ascii="Helvetica" w:hAnsi="Helvetica"/>
          <w:sz w:val="20"/>
        </w:rPr>
        <w:t>Geislingen</w:t>
      </w:r>
      <w:r w:rsidR="00C705F6" w:rsidRPr="00BC1FF2">
        <w:rPr>
          <w:rFonts w:ascii="Helvetica" w:hAnsi="Helvetica"/>
          <w:sz w:val="20"/>
        </w:rPr>
        <w:t>/Steige</w:t>
      </w:r>
      <w:r w:rsidR="00CD2304" w:rsidRPr="00BC1FF2">
        <w:rPr>
          <w:rFonts w:ascii="Helvetica" w:hAnsi="Helvetica"/>
          <w:sz w:val="20"/>
        </w:rPr>
        <w:t>,</w:t>
      </w:r>
      <w:r w:rsidR="0090638A" w:rsidRPr="00BC1FF2">
        <w:rPr>
          <w:rFonts w:ascii="Helvetica" w:hAnsi="Helvetica"/>
          <w:sz w:val="20"/>
        </w:rPr>
        <w:t xml:space="preserve"> </w:t>
      </w:r>
      <w:r w:rsidR="00451E2B">
        <w:rPr>
          <w:rFonts w:ascii="Helvetica" w:hAnsi="Helvetica"/>
          <w:sz w:val="20"/>
        </w:rPr>
        <w:t>24</w:t>
      </w:r>
      <w:r w:rsidR="00810642" w:rsidRPr="00BC1FF2">
        <w:rPr>
          <w:rFonts w:ascii="Helvetica" w:hAnsi="Helvetica"/>
          <w:sz w:val="20"/>
        </w:rPr>
        <w:t xml:space="preserve">. </w:t>
      </w:r>
      <w:r w:rsidR="00410A36" w:rsidRPr="00BC1FF2">
        <w:rPr>
          <w:rFonts w:ascii="Helvetica" w:hAnsi="Helvetica"/>
          <w:sz w:val="20"/>
        </w:rPr>
        <w:t>Januar 2017</w:t>
      </w:r>
    </w:p>
    <w:p w14:paraId="23CC326B" w14:textId="77777777" w:rsidR="00451879" w:rsidRPr="00BC1FF2" w:rsidRDefault="00451879" w:rsidP="00451879">
      <w:pPr>
        <w:spacing w:line="240" w:lineRule="auto"/>
        <w:rPr>
          <w:rFonts w:ascii="Helvetica" w:hAnsi="Helvetica"/>
          <w:sz w:val="20"/>
        </w:rPr>
      </w:pPr>
    </w:p>
    <w:p w14:paraId="6C16050A" w14:textId="77777777" w:rsidR="00451879" w:rsidRPr="00BC1FF2" w:rsidRDefault="00451879" w:rsidP="00451879">
      <w:pPr>
        <w:spacing w:line="240" w:lineRule="auto"/>
        <w:rPr>
          <w:rFonts w:ascii="Helvetica" w:hAnsi="Helvetica"/>
          <w:sz w:val="20"/>
        </w:rPr>
      </w:pPr>
      <w:proofErr w:type="spellStart"/>
      <w:r w:rsidRPr="00BC1FF2">
        <w:rPr>
          <w:rFonts w:ascii="Helvetica" w:hAnsi="Helvetica"/>
          <w:sz w:val="20"/>
        </w:rPr>
        <w:t>Internorga</w:t>
      </w:r>
      <w:proofErr w:type="spellEnd"/>
      <w:r w:rsidRPr="00BC1FF2">
        <w:rPr>
          <w:rFonts w:ascii="Helvetica" w:hAnsi="Helvetica"/>
          <w:sz w:val="20"/>
        </w:rPr>
        <w:t xml:space="preserve"> Hamburg, 17. bis 21. März 2017, Halle B1 EG - Stand 208</w:t>
      </w:r>
    </w:p>
    <w:p w14:paraId="51013181" w14:textId="295CC99E" w:rsidR="00042C4A" w:rsidRPr="00BC1FF2" w:rsidRDefault="00042C4A" w:rsidP="00AE0D53">
      <w:pPr>
        <w:widowControl w:val="0"/>
        <w:autoSpaceDE w:val="0"/>
        <w:autoSpaceDN w:val="0"/>
        <w:adjustRightInd w:val="0"/>
        <w:spacing w:line="288" w:lineRule="auto"/>
        <w:rPr>
          <w:rFonts w:ascii="Helvetica" w:hAnsi="Helvetica" w:cs="Calibri"/>
          <w:sz w:val="30"/>
          <w:szCs w:val="30"/>
          <w:lang w:eastAsia="de-DE"/>
        </w:rPr>
      </w:pPr>
    </w:p>
    <w:p w14:paraId="3640498C" w14:textId="08388694" w:rsidR="007675BF" w:rsidRPr="00BC1FF2" w:rsidRDefault="00F95B5E" w:rsidP="00AE0D53">
      <w:pPr>
        <w:spacing w:line="288" w:lineRule="auto"/>
        <w:outlineLvl w:val="0"/>
        <w:rPr>
          <w:rFonts w:ascii="Helvetica" w:hAnsi="Helvetica"/>
          <w:sz w:val="24"/>
          <w:szCs w:val="24"/>
          <w:u w:val="single"/>
        </w:rPr>
      </w:pPr>
      <w:r w:rsidRPr="00BC1FF2">
        <w:rPr>
          <w:rFonts w:ascii="Helvetica" w:hAnsi="Helvetica"/>
          <w:sz w:val="24"/>
          <w:szCs w:val="24"/>
          <w:u w:val="single"/>
        </w:rPr>
        <w:t xml:space="preserve">WMF 1100 S: </w:t>
      </w:r>
      <w:r w:rsidR="00FD7C10" w:rsidRPr="00BC1FF2">
        <w:rPr>
          <w:rFonts w:ascii="Helvetica" w:hAnsi="Helvetica"/>
          <w:sz w:val="24"/>
          <w:szCs w:val="24"/>
          <w:u w:val="single"/>
        </w:rPr>
        <w:t>so individuell wie persönlicher Geschmack</w:t>
      </w:r>
    </w:p>
    <w:p w14:paraId="7B8F9BC0" w14:textId="77777777" w:rsidR="00FD7C10" w:rsidRPr="00BC1FF2" w:rsidRDefault="00FD7C10" w:rsidP="00AE0D53">
      <w:pPr>
        <w:spacing w:line="288" w:lineRule="auto"/>
        <w:outlineLvl w:val="0"/>
        <w:rPr>
          <w:rFonts w:ascii="Helvetica" w:hAnsi="Helvetica"/>
          <w:sz w:val="24"/>
          <w:szCs w:val="24"/>
          <w:u w:val="single"/>
        </w:rPr>
      </w:pPr>
    </w:p>
    <w:p w14:paraId="6A4FE4E1" w14:textId="148A394C" w:rsidR="00E67105" w:rsidRPr="00BC1FF2" w:rsidRDefault="00E67105" w:rsidP="00AE0D53">
      <w:pPr>
        <w:spacing w:line="288" w:lineRule="auto"/>
        <w:rPr>
          <w:rFonts w:ascii="Helvetica" w:hAnsi="Helvetica"/>
          <w:szCs w:val="22"/>
          <w:u w:val="single"/>
        </w:rPr>
      </w:pPr>
      <w:r w:rsidRPr="00BC1FF2">
        <w:rPr>
          <w:rFonts w:ascii="Helvetica" w:hAnsi="Helvetica"/>
          <w:szCs w:val="22"/>
          <w:u w:val="single"/>
        </w:rPr>
        <w:t>Neue</w:t>
      </w:r>
      <w:r w:rsidR="00D8364E" w:rsidRPr="00BC1FF2">
        <w:rPr>
          <w:rFonts w:ascii="Helvetica" w:hAnsi="Helvetica"/>
          <w:szCs w:val="22"/>
          <w:u w:val="single"/>
        </w:rPr>
        <w:t>r</w:t>
      </w:r>
      <w:r w:rsidRPr="00BC1FF2">
        <w:rPr>
          <w:rFonts w:ascii="Helvetica" w:hAnsi="Helvetica"/>
          <w:szCs w:val="22"/>
          <w:u w:val="single"/>
        </w:rPr>
        <w:t xml:space="preserve"> Kaffeevollautomat bringt Schwung in den Arbeitstag</w:t>
      </w:r>
    </w:p>
    <w:p w14:paraId="68E8590C" w14:textId="77777777" w:rsidR="009A005D" w:rsidRPr="00BC1FF2" w:rsidRDefault="009A005D" w:rsidP="00AE0D53">
      <w:pPr>
        <w:spacing w:line="288" w:lineRule="auto"/>
        <w:rPr>
          <w:rFonts w:ascii="Helvetica" w:eastAsia="MS Mincho" w:hAnsi="Helvetica"/>
          <w:b/>
          <w:bCs/>
          <w:sz w:val="20"/>
          <w:lang w:eastAsia="de-DE"/>
        </w:rPr>
      </w:pPr>
    </w:p>
    <w:p w14:paraId="19843FD9" w14:textId="5AD52843" w:rsidR="006C70F5" w:rsidRPr="00BC1FF2" w:rsidRDefault="00721FA1" w:rsidP="00AE0D53">
      <w:pPr>
        <w:spacing w:line="288" w:lineRule="auto"/>
        <w:rPr>
          <w:rFonts w:ascii="Helvetica" w:eastAsia="MS Mincho" w:hAnsi="Helvetica"/>
          <w:b/>
          <w:bCs/>
          <w:sz w:val="20"/>
          <w:lang w:eastAsia="de-DE"/>
        </w:rPr>
      </w:pPr>
      <w:r w:rsidRPr="00BC1FF2">
        <w:rPr>
          <w:rFonts w:ascii="Helvetica" w:eastAsia="MS Mincho" w:hAnsi="Helvetica"/>
          <w:b/>
          <w:bCs/>
          <w:sz w:val="20"/>
          <w:lang w:eastAsia="de-DE"/>
        </w:rPr>
        <w:t>Kaum ein Kaffeevollautomat verbindet</w:t>
      </w:r>
      <w:r w:rsidR="00ED3ADE" w:rsidRPr="00BC1FF2">
        <w:rPr>
          <w:rFonts w:ascii="Helvetica" w:eastAsia="MS Mincho" w:hAnsi="Helvetica"/>
          <w:b/>
          <w:bCs/>
          <w:sz w:val="20"/>
          <w:lang w:eastAsia="de-DE"/>
        </w:rPr>
        <w:t xml:space="preserve"> Individual</w:t>
      </w:r>
      <w:r w:rsidR="004A0F0D" w:rsidRPr="00BC1FF2">
        <w:rPr>
          <w:rFonts w:ascii="Helvetica" w:eastAsia="MS Mincho" w:hAnsi="Helvetica"/>
          <w:b/>
          <w:bCs/>
          <w:sz w:val="20"/>
          <w:lang w:eastAsia="de-DE"/>
        </w:rPr>
        <w:t xml:space="preserve">ität und Kaffeekompetenz so </w:t>
      </w:r>
      <w:r w:rsidR="00954841" w:rsidRPr="009C5DD1">
        <w:rPr>
          <w:rFonts w:ascii="Helvetica" w:eastAsia="MS Mincho" w:hAnsi="Helvetica"/>
          <w:b/>
          <w:bCs/>
          <w:sz w:val="20"/>
          <w:lang w:eastAsia="de-DE"/>
        </w:rPr>
        <w:t xml:space="preserve">gekonnt </w:t>
      </w:r>
      <w:r w:rsidR="004A0F0D" w:rsidRPr="009C5DD1">
        <w:rPr>
          <w:rFonts w:ascii="Helvetica" w:eastAsia="MS Mincho" w:hAnsi="Helvetica"/>
          <w:b/>
          <w:bCs/>
          <w:sz w:val="20"/>
          <w:lang w:eastAsia="de-DE"/>
        </w:rPr>
        <w:t xml:space="preserve">wie die neue WMF 1100 S. </w:t>
      </w:r>
      <w:r w:rsidR="00954841" w:rsidRPr="009C5DD1">
        <w:rPr>
          <w:rFonts w:ascii="Helvetica" w:eastAsia="MS Mincho" w:hAnsi="Helvetica"/>
          <w:b/>
          <w:bCs/>
          <w:sz w:val="20"/>
          <w:lang w:eastAsia="de-DE"/>
        </w:rPr>
        <w:t>Mit 80 Tassen</w:t>
      </w:r>
      <w:r w:rsidR="00BC1FF2" w:rsidRPr="009C5DD1">
        <w:rPr>
          <w:rFonts w:ascii="Helvetica" w:eastAsia="MS Mincho" w:hAnsi="Helvetica"/>
          <w:b/>
          <w:bCs/>
          <w:sz w:val="20"/>
          <w:lang w:eastAsia="de-DE"/>
        </w:rPr>
        <w:t xml:space="preserve"> empfohlener</w:t>
      </w:r>
      <w:r w:rsidR="00954841" w:rsidRPr="009C5DD1">
        <w:rPr>
          <w:rFonts w:ascii="Helvetica" w:eastAsia="MS Mincho" w:hAnsi="Helvetica"/>
          <w:b/>
          <w:bCs/>
          <w:sz w:val="20"/>
          <w:lang w:eastAsia="de-DE"/>
        </w:rPr>
        <w:t xml:space="preserve"> Tagesleistung,</w:t>
      </w:r>
      <w:bookmarkStart w:id="0" w:name="_GoBack"/>
      <w:bookmarkEnd w:id="0"/>
      <w:r w:rsidR="00954841" w:rsidRPr="00BC1FF2">
        <w:rPr>
          <w:rFonts w:ascii="Helvetica" w:eastAsia="MS Mincho" w:hAnsi="Helvetica"/>
          <w:b/>
          <w:bCs/>
          <w:sz w:val="20"/>
          <w:lang w:eastAsia="de-DE"/>
        </w:rPr>
        <w:t xml:space="preserve"> komfortablem </w:t>
      </w:r>
      <w:r w:rsidR="003414C3" w:rsidRPr="00BC1FF2">
        <w:rPr>
          <w:rFonts w:ascii="Helvetica" w:eastAsia="MS Mincho" w:hAnsi="Helvetica"/>
          <w:b/>
          <w:bCs/>
          <w:sz w:val="20"/>
          <w:lang w:eastAsia="de-DE"/>
        </w:rPr>
        <w:t xml:space="preserve">Touch-Display </w:t>
      </w:r>
      <w:r w:rsidR="00161B8B" w:rsidRPr="00BC1FF2">
        <w:rPr>
          <w:rFonts w:ascii="Helvetica" w:eastAsia="MS Mincho" w:hAnsi="Helvetica"/>
          <w:b/>
          <w:bCs/>
          <w:sz w:val="20"/>
          <w:lang w:eastAsia="de-DE"/>
        </w:rPr>
        <w:t>und intuitiven</w:t>
      </w:r>
      <w:r w:rsidR="00954841" w:rsidRPr="00BC1FF2">
        <w:rPr>
          <w:rFonts w:ascii="Helvetica" w:eastAsia="MS Mincho" w:hAnsi="Helvetica"/>
          <w:b/>
          <w:bCs/>
          <w:sz w:val="20"/>
          <w:lang w:eastAsia="de-DE"/>
        </w:rPr>
        <w:t xml:space="preserve"> Reini</w:t>
      </w:r>
      <w:r w:rsidR="00CB4756" w:rsidRPr="00BC1FF2">
        <w:rPr>
          <w:rFonts w:ascii="Helvetica" w:eastAsia="MS Mincho" w:hAnsi="Helvetica"/>
          <w:b/>
          <w:bCs/>
          <w:sz w:val="20"/>
          <w:lang w:eastAsia="de-DE"/>
        </w:rPr>
        <w:t>g</w:t>
      </w:r>
      <w:r w:rsidR="00954841" w:rsidRPr="00BC1FF2">
        <w:rPr>
          <w:rFonts w:ascii="Helvetica" w:eastAsia="MS Mincho" w:hAnsi="Helvetica"/>
          <w:b/>
          <w:bCs/>
          <w:sz w:val="20"/>
          <w:lang w:eastAsia="de-DE"/>
        </w:rPr>
        <w:t xml:space="preserve">ungsprozessen ist das Einstiegsmodell in die </w:t>
      </w:r>
      <w:r w:rsidR="004A0F0D" w:rsidRPr="00BC1FF2">
        <w:rPr>
          <w:rFonts w:ascii="Helvetica" w:eastAsia="MS Mincho" w:hAnsi="Helvetica"/>
          <w:b/>
          <w:bCs/>
          <w:sz w:val="20"/>
          <w:lang w:eastAsia="de-DE"/>
        </w:rPr>
        <w:t>WMF Profitechnik</w:t>
      </w:r>
      <w:r w:rsidR="00E67105" w:rsidRPr="00BC1FF2">
        <w:rPr>
          <w:rFonts w:ascii="Helvetica" w:eastAsia="MS Mincho" w:hAnsi="Helvetica"/>
          <w:b/>
          <w:bCs/>
          <w:sz w:val="20"/>
          <w:lang w:eastAsia="de-DE"/>
        </w:rPr>
        <w:t xml:space="preserve"> die perfekte Wahl für BackOffice</w:t>
      </w:r>
      <w:r w:rsidR="001E497F" w:rsidRPr="00BC1FF2">
        <w:rPr>
          <w:rFonts w:ascii="Helvetica" w:eastAsia="MS Mincho" w:hAnsi="Helvetica"/>
          <w:b/>
          <w:bCs/>
          <w:sz w:val="20"/>
          <w:lang w:eastAsia="de-DE"/>
        </w:rPr>
        <w:t xml:space="preserve"> </w:t>
      </w:r>
      <w:r w:rsidR="00E67105" w:rsidRPr="00BC1FF2">
        <w:rPr>
          <w:rFonts w:ascii="Helvetica" w:eastAsia="MS Mincho" w:hAnsi="Helvetica"/>
          <w:b/>
          <w:bCs/>
          <w:sz w:val="20"/>
          <w:lang w:eastAsia="de-DE"/>
        </w:rPr>
        <w:t xml:space="preserve">&amp; Co. </w:t>
      </w:r>
      <w:r w:rsidR="009A2FB1" w:rsidRPr="00BC1FF2">
        <w:rPr>
          <w:rFonts w:ascii="Helvetica" w:eastAsia="MS Mincho" w:hAnsi="Helvetica"/>
          <w:b/>
          <w:bCs/>
          <w:sz w:val="20"/>
          <w:lang w:eastAsia="de-DE"/>
        </w:rPr>
        <w:t>Wahlweise ausgerüstet mit einer</w:t>
      </w:r>
      <w:r w:rsidR="00161B8B" w:rsidRPr="00BC1FF2">
        <w:rPr>
          <w:rFonts w:ascii="Helvetica" w:eastAsia="MS Mincho" w:hAnsi="Helvetica"/>
          <w:b/>
          <w:bCs/>
          <w:sz w:val="20"/>
          <w:lang w:eastAsia="de-DE"/>
        </w:rPr>
        <w:t xml:space="preserve"> Mühle, einer Mühle und</w:t>
      </w:r>
      <w:r w:rsidR="00C07912" w:rsidRPr="00BC1FF2">
        <w:rPr>
          <w:rFonts w:ascii="Helvetica" w:eastAsia="MS Mincho" w:hAnsi="Helvetica"/>
          <w:b/>
          <w:bCs/>
          <w:sz w:val="20"/>
          <w:lang w:eastAsia="de-DE"/>
        </w:rPr>
        <w:t xml:space="preserve"> </w:t>
      </w:r>
      <w:r w:rsidR="009A2FB1" w:rsidRPr="00BC1FF2">
        <w:rPr>
          <w:rFonts w:ascii="Helvetica" w:eastAsia="MS Mincho" w:hAnsi="Helvetica"/>
          <w:b/>
          <w:bCs/>
          <w:sz w:val="20"/>
          <w:lang w:eastAsia="de-DE"/>
        </w:rPr>
        <w:t xml:space="preserve">einem </w:t>
      </w:r>
      <w:r w:rsidR="00161B8B" w:rsidRPr="00BC1FF2">
        <w:rPr>
          <w:rFonts w:ascii="Helvetica" w:eastAsia="MS Mincho" w:hAnsi="Helvetica"/>
          <w:b/>
          <w:bCs/>
          <w:sz w:val="20"/>
          <w:lang w:eastAsia="de-DE"/>
        </w:rPr>
        <w:t>Topping</w:t>
      </w:r>
      <w:r w:rsidR="00CB4756" w:rsidRPr="00BC1FF2">
        <w:rPr>
          <w:rFonts w:ascii="Helvetica" w:eastAsia="MS Mincho" w:hAnsi="Helvetica"/>
          <w:b/>
          <w:bCs/>
          <w:sz w:val="20"/>
          <w:lang w:eastAsia="de-DE"/>
        </w:rPr>
        <w:t>-Behälter für Schokolade oder Milchpulver</w:t>
      </w:r>
      <w:r w:rsidR="00161B8B" w:rsidRPr="00BC1FF2">
        <w:rPr>
          <w:rFonts w:ascii="Helvetica" w:eastAsia="MS Mincho" w:hAnsi="Helvetica"/>
          <w:b/>
          <w:bCs/>
          <w:sz w:val="20"/>
          <w:lang w:eastAsia="de-DE"/>
        </w:rPr>
        <w:t xml:space="preserve"> oder zwei Mühlen</w:t>
      </w:r>
      <w:r w:rsidR="00CB4756" w:rsidRPr="00BC1FF2">
        <w:rPr>
          <w:rFonts w:ascii="Helvetica" w:eastAsia="MS Mincho" w:hAnsi="Helvetica"/>
          <w:b/>
          <w:bCs/>
          <w:sz w:val="20"/>
          <w:lang w:eastAsia="de-DE"/>
        </w:rPr>
        <w:t xml:space="preserve"> </w:t>
      </w:r>
      <w:r w:rsidR="009A2FB1" w:rsidRPr="00BC1FF2">
        <w:rPr>
          <w:rFonts w:ascii="Helvetica" w:eastAsia="MS Mincho" w:hAnsi="Helvetica"/>
          <w:b/>
          <w:bCs/>
          <w:sz w:val="20"/>
          <w:lang w:eastAsia="de-DE"/>
        </w:rPr>
        <w:t>sowie</w:t>
      </w:r>
      <w:r w:rsidR="00CB4756" w:rsidRPr="00BC1FF2">
        <w:rPr>
          <w:rFonts w:ascii="Helvetica" w:eastAsia="MS Mincho" w:hAnsi="Helvetica"/>
          <w:b/>
          <w:bCs/>
          <w:sz w:val="20"/>
          <w:lang w:eastAsia="de-DE"/>
        </w:rPr>
        <w:t xml:space="preserve"> dem </w:t>
      </w:r>
      <w:r w:rsidR="00A40540" w:rsidRPr="00BC1FF2">
        <w:rPr>
          <w:rFonts w:ascii="Helvetica" w:eastAsia="MS Mincho" w:hAnsi="Helvetica"/>
          <w:b/>
          <w:bCs/>
          <w:sz w:val="20"/>
          <w:lang w:eastAsia="de-DE"/>
        </w:rPr>
        <w:t>Frischm</w:t>
      </w:r>
      <w:r w:rsidR="00CB4756" w:rsidRPr="00BC1FF2">
        <w:rPr>
          <w:rFonts w:ascii="Helvetica" w:eastAsia="MS Mincho" w:hAnsi="Helvetica"/>
          <w:b/>
          <w:bCs/>
          <w:sz w:val="20"/>
          <w:lang w:eastAsia="de-DE"/>
        </w:rPr>
        <w:t>ilchsystem Basic Milk</w:t>
      </w:r>
      <w:r w:rsidR="006C70F5" w:rsidRPr="00BC1FF2">
        <w:rPr>
          <w:rFonts w:ascii="Helvetica" w:eastAsia="MS Mincho" w:hAnsi="Helvetica"/>
          <w:b/>
          <w:bCs/>
          <w:sz w:val="20"/>
          <w:lang w:eastAsia="de-DE"/>
        </w:rPr>
        <w:t xml:space="preserve"> bietet die Spezialitätenmaschine</w:t>
      </w:r>
      <w:r w:rsidR="00D74DA8" w:rsidRPr="00BC1FF2">
        <w:rPr>
          <w:rFonts w:ascii="Helvetica" w:eastAsia="MS Mincho" w:hAnsi="Helvetica"/>
          <w:b/>
          <w:bCs/>
          <w:sz w:val="20"/>
          <w:lang w:eastAsia="de-DE"/>
        </w:rPr>
        <w:t xml:space="preserve"> </w:t>
      </w:r>
      <w:r w:rsidR="00955DF9" w:rsidRPr="00BC1FF2">
        <w:rPr>
          <w:rFonts w:ascii="Helvetica" w:eastAsia="MS Mincho" w:hAnsi="Helvetica"/>
          <w:b/>
          <w:bCs/>
          <w:sz w:val="20"/>
          <w:lang w:eastAsia="de-DE"/>
        </w:rPr>
        <w:t>herausragende</w:t>
      </w:r>
      <w:r w:rsidR="006C70F5" w:rsidRPr="00BC1FF2">
        <w:rPr>
          <w:rFonts w:ascii="Helvetica" w:eastAsia="MS Mincho" w:hAnsi="Helvetica"/>
          <w:b/>
          <w:bCs/>
          <w:sz w:val="20"/>
          <w:lang w:eastAsia="de-DE"/>
        </w:rPr>
        <w:t xml:space="preserve"> Genussmomente. Auch bei der </w:t>
      </w:r>
      <w:r w:rsidR="00955DF9" w:rsidRPr="00BC1FF2">
        <w:rPr>
          <w:rFonts w:ascii="Helvetica" w:eastAsia="MS Mincho" w:hAnsi="Helvetica"/>
          <w:b/>
          <w:bCs/>
          <w:sz w:val="20"/>
          <w:lang w:eastAsia="de-DE"/>
        </w:rPr>
        <w:t>optionalen</w:t>
      </w:r>
      <w:r w:rsidR="0070696C" w:rsidRPr="00BC1FF2">
        <w:rPr>
          <w:rFonts w:ascii="Helvetica" w:eastAsia="MS Mincho" w:hAnsi="Helvetica"/>
          <w:b/>
          <w:bCs/>
          <w:sz w:val="20"/>
          <w:lang w:eastAsia="de-DE"/>
        </w:rPr>
        <w:t xml:space="preserve"> </w:t>
      </w:r>
      <w:r w:rsidR="006C70F5" w:rsidRPr="00BC1FF2">
        <w:rPr>
          <w:rFonts w:ascii="Helvetica" w:eastAsia="MS Mincho" w:hAnsi="Helvetica"/>
          <w:b/>
          <w:bCs/>
          <w:sz w:val="20"/>
          <w:lang w:eastAsia="de-DE"/>
        </w:rPr>
        <w:t xml:space="preserve">Farbgestaltung des Maschinengehäuses, der App-gesteuerten Kreation </w:t>
      </w:r>
      <w:r w:rsidR="0070696C" w:rsidRPr="00BC1FF2">
        <w:rPr>
          <w:rFonts w:ascii="Helvetica" w:eastAsia="MS Mincho" w:hAnsi="Helvetica"/>
          <w:b/>
          <w:bCs/>
          <w:sz w:val="20"/>
          <w:lang w:eastAsia="de-DE"/>
        </w:rPr>
        <w:t xml:space="preserve">von </w:t>
      </w:r>
      <w:r w:rsidR="006C70F5" w:rsidRPr="00BC1FF2">
        <w:rPr>
          <w:rFonts w:ascii="Helvetica" w:eastAsia="MS Mincho" w:hAnsi="Helvetica"/>
          <w:b/>
          <w:bCs/>
          <w:sz w:val="20"/>
          <w:lang w:eastAsia="de-DE"/>
        </w:rPr>
        <w:t>Lieblingsgetränke</w:t>
      </w:r>
      <w:r w:rsidR="0070696C" w:rsidRPr="00BC1FF2">
        <w:rPr>
          <w:rFonts w:ascii="Helvetica" w:eastAsia="MS Mincho" w:hAnsi="Helvetica"/>
          <w:b/>
          <w:bCs/>
          <w:sz w:val="20"/>
          <w:lang w:eastAsia="de-DE"/>
        </w:rPr>
        <w:t>n</w:t>
      </w:r>
      <w:r w:rsidR="005E1B06" w:rsidRPr="00BC1FF2">
        <w:rPr>
          <w:rFonts w:ascii="Helvetica" w:eastAsia="MS Mincho" w:hAnsi="Helvetica"/>
          <w:b/>
          <w:bCs/>
          <w:sz w:val="20"/>
          <w:lang w:eastAsia="de-DE"/>
        </w:rPr>
        <w:t xml:space="preserve"> und</w:t>
      </w:r>
      <w:r w:rsidR="006C70F5" w:rsidRPr="00BC1FF2">
        <w:rPr>
          <w:rFonts w:ascii="Helvetica" w:eastAsia="MS Mincho" w:hAnsi="Helvetica"/>
          <w:b/>
          <w:bCs/>
          <w:sz w:val="20"/>
          <w:lang w:eastAsia="de-DE"/>
        </w:rPr>
        <w:t xml:space="preserve"> den</w:t>
      </w:r>
      <w:r w:rsidR="0070696C" w:rsidRPr="00BC1FF2">
        <w:rPr>
          <w:rFonts w:ascii="Helvetica" w:eastAsia="MS Mincho" w:hAnsi="Helvetica"/>
          <w:b/>
          <w:bCs/>
          <w:sz w:val="20"/>
          <w:lang w:eastAsia="de-DE"/>
        </w:rPr>
        <w:t xml:space="preserve"> umfassend</w:t>
      </w:r>
      <w:r w:rsidR="00C07912" w:rsidRPr="00BC1FF2">
        <w:rPr>
          <w:rFonts w:ascii="Helvetica" w:eastAsia="MS Mincho" w:hAnsi="Helvetica"/>
          <w:b/>
          <w:bCs/>
          <w:sz w:val="20"/>
          <w:lang w:eastAsia="de-DE"/>
        </w:rPr>
        <w:t>en</w:t>
      </w:r>
      <w:r w:rsidR="005E1B06" w:rsidRPr="00BC1FF2">
        <w:rPr>
          <w:rFonts w:ascii="Helvetica" w:eastAsia="MS Mincho" w:hAnsi="Helvetica"/>
          <w:b/>
          <w:bCs/>
          <w:sz w:val="20"/>
          <w:lang w:eastAsia="de-DE"/>
        </w:rPr>
        <w:t xml:space="preserve"> Service</w:t>
      </w:r>
      <w:r w:rsidR="00C07912" w:rsidRPr="00BC1FF2">
        <w:rPr>
          <w:rFonts w:ascii="Helvetica" w:eastAsia="MS Mincho" w:hAnsi="Helvetica"/>
          <w:b/>
          <w:bCs/>
          <w:sz w:val="20"/>
          <w:lang w:eastAsia="de-DE"/>
        </w:rPr>
        <w:t>-</w:t>
      </w:r>
      <w:r w:rsidR="006C70F5" w:rsidRPr="00BC1FF2">
        <w:rPr>
          <w:rFonts w:ascii="Helvetica" w:eastAsia="MS Mincho" w:hAnsi="Helvetica"/>
          <w:b/>
          <w:bCs/>
          <w:sz w:val="20"/>
          <w:lang w:eastAsia="de-DE"/>
        </w:rPr>
        <w:t xml:space="preserve">Angeboten kommen WMF Kunden voll auf ihren Geschmack. </w:t>
      </w:r>
    </w:p>
    <w:p w14:paraId="1C303B18" w14:textId="20A42962" w:rsidR="006C70F5" w:rsidRPr="00BC1FF2" w:rsidRDefault="006C70F5" w:rsidP="00AE0D53">
      <w:pPr>
        <w:spacing w:line="288" w:lineRule="auto"/>
        <w:rPr>
          <w:rFonts w:ascii="Helvetica" w:eastAsia="MS Mincho" w:hAnsi="Helvetica"/>
          <w:b/>
          <w:bCs/>
          <w:sz w:val="20"/>
          <w:lang w:eastAsia="de-DE"/>
        </w:rPr>
      </w:pPr>
    </w:p>
    <w:p w14:paraId="2E159E7F" w14:textId="0C60F47E" w:rsidR="006F05DC" w:rsidRPr="00BC1FF2" w:rsidRDefault="009348F6" w:rsidP="00AE0D53">
      <w:pPr>
        <w:widowControl w:val="0"/>
        <w:autoSpaceDE w:val="0"/>
        <w:autoSpaceDN w:val="0"/>
        <w:adjustRightInd w:val="0"/>
        <w:spacing w:line="288" w:lineRule="auto"/>
        <w:rPr>
          <w:rFonts w:ascii="Helvetica" w:eastAsia="MS Mincho" w:hAnsi="Helvetica"/>
          <w:bCs/>
          <w:sz w:val="20"/>
          <w:lang w:eastAsia="de-DE"/>
        </w:rPr>
      </w:pPr>
      <w:r w:rsidRPr="00BC1FF2">
        <w:rPr>
          <w:rFonts w:ascii="Helvetica" w:eastAsia="MS Mincho" w:hAnsi="Helvetica"/>
          <w:bCs/>
          <w:sz w:val="20"/>
          <w:lang w:eastAsia="de-DE"/>
        </w:rPr>
        <w:t xml:space="preserve">Ob für den </w:t>
      </w:r>
      <w:r w:rsidR="008D38B6" w:rsidRPr="00BC1FF2">
        <w:rPr>
          <w:rFonts w:ascii="Helvetica" w:eastAsia="MS Mincho" w:hAnsi="Helvetica"/>
          <w:bCs/>
          <w:sz w:val="20"/>
          <w:lang w:eastAsia="de-DE"/>
        </w:rPr>
        <w:t xml:space="preserve">perfekten </w:t>
      </w:r>
      <w:r w:rsidR="001E3274" w:rsidRPr="00BC1FF2">
        <w:rPr>
          <w:rFonts w:ascii="Helvetica" w:eastAsia="MS Mincho" w:hAnsi="Helvetica"/>
          <w:bCs/>
          <w:sz w:val="20"/>
          <w:lang w:eastAsia="de-DE"/>
        </w:rPr>
        <w:t>Start in den Tag, den</w:t>
      </w:r>
      <w:r w:rsidRPr="00BC1FF2">
        <w:rPr>
          <w:rFonts w:ascii="Helvetica" w:eastAsia="MS Mincho" w:hAnsi="Helvetica"/>
          <w:bCs/>
          <w:sz w:val="20"/>
          <w:lang w:eastAsia="de-DE"/>
        </w:rPr>
        <w:t xml:space="preserve"> Espresso nach dem Mittagessen oder</w:t>
      </w:r>
      <w:r w:rsidR="001E3274" w:rsidRPr="00BC1FF2">
        <w:rPr>
          <w:rFonts w:ascii="Helvetica" w:eastAsia="MS Mincho" w:hAnsi="Helvetica"/>
          <w:bCs/>
          <w:sz w:val="20"/>
          <w:lang w:eastAsia="de-DE"/>
        </w:rPr>
        <w:t xml:space="preserve"> den</w:t>
      </w:r>
      <w:r w:rsidRPr="00BC1FF2">
        <w:rPr>
          <w:rFonts w:ascii="Helvetica" w:eastAsia="MS Mincho" w:hAnsi="Helvetica"/>
          <w:bCs/>
          <w:sz w:val="20"/>
          <w:lang w:eastAsia="de-DE"/>
        </w:rPr>
        <w:t xml:space="preserve"> Energieschub am Nachmittag – je nach Konfiguration bietet der Vollautomat </w:t>
      </w:r>
      <w:r w:rsidR="00532AE1" w:rsidRPr="00BC1FF2">
        <w:rPr>
          <w:rFonts w:ascii="Helvetica" w:eastAsia="MS Mincho" w:hAnsi="Helvetica"/>
          <w:bCs/>
          <w:sz w:val="20"/>
          <w:lang w:eastAsia="de-DE"/>
        </w:rPr>
        <w:t xml:space="preserve">WMF 1100 S </w:t>
      </w:r>
      <w:r w:rsidRPr="00BC1FF2">
        <w:rPr>
          <w:rFonts w:ascii="Helvetica" w:eastAsia="MS Mincho" w:hAnsi="Helvetica"/>
          <w:bCs/>
          <w:sz w:val="20"/>
          <w:lang w:eastAsia="de-DE"/>
        </w:rPr>
        <w:t xml:space="preserve">maximale Freiheit in der Getränkeauswahl. Dazu gehören Espresso, Café Crème, Cappuccino und Milchkaffee aber auch Latte Macchiato, Milch-Choc und Chociatto. Eine zentrale Heißwasserausgabe ergänzt die Getränkekarte zudem um perfekt temperierte Teespezialitäten. </w:t>
      </w:r>
      <w:r w:rsidR="00AE0D53" w:rsidRPr="00BC1FF2">
        <w:rPr>
          <w:rFonts w:ascii="Helvetica" w:eastAsia="MS Mincho" w:hAnsi="Helvetica"/>
          <w:bCs/>
          <w:sz w:val="20"/>
          <w:lang w:eastAsia="de-DE"/>
        </w:rPr>
        <w:t xml:space="preserve">„Viele </w:t>
      </w:r>
      <w:r w:rsidR="00C53D2B" w:rsidRPr="00BC1FF2">
        <w:rPr>
          <w:rFonts w:ascii="Helvetica" w:eastAsia="MS Mincho" w:hAnsi="Helvetica"/>
          <w:bCs/>
          <w:sz w:val="20"/>
          <w:lang w:eastAsia="de-DE"/>
        </w:rPr>
        <w:t xml:space="preserve">Unternehmen </w:t>
      </w:r>
      <w:r w:rsidR="00AE0D53" w:rsidRPr="00BC1FF2">
        <w:rPr>
          <w:rFonts w:ascii="Helvetica" w:eastAsia="MS Mincho" w:hAnsi="Helvetica"/>
          <w:bCs/>
          <w:sz w:val="20"/>
          <w:lang w:eastAsia="de-DE"/>
        </w:rPr>
        <w:t xml:space="preserve">nutzen </w:t>
      </w:r>
      <w:r w:rsidR="005E0280" w:rsidRPr="00BC1FF2">
        <w:rPr>
          <w:rFonts w:ascii="Helvetica" w:eastAsia="MS Mincho" w:hAnsi="Helvetica"/>
          <w:bCs/>
          <w:sz w:val="20"/>
          <w:lang w:eastAsia="de-DE"/>
        </w:rPr>
        <w:t>unsere Profitechnik</w:t>
      </w:r>
      <w:r w:rsidR="00AE0D53" w:rsidRPr="00BC1FF2">
        <w:rPr>
          <w:rFonts w:ascii="Helvetica" w:eastAsia="MS Mincho" w:hAnsi="Helvetica"/>
          <w:bCs/>
          <w:sz w:val="20"/>
          <w:lang w:eastAsia="de-DE"/>
        </w:rPr>
        <w:t xml:space="preserve"> von WMF zur Bewirtung ihrer </w:t>
      </w:r>
      <w:r w:rsidR="00C53D2B" w:rsidRPr="00BC1FF2">
        <w:rPr>
          <w:rFonts w:ascii="Helvetica" w:eastAsia="MS Mincho" w:hAnsi="Helvetica"/>
          <w:bCs/>
          <w:sz w:val="20"/>
          <w:lang w:eastAsia="de-DE"/>
        </w:rPr>
        <w:t xml:space="preserve">Kunden bzw. </w:t>
      </w:r>
      <w:r w:rsidR="00AE0D53" w:rsidRPr="00BC1FF2">
        <w:rPr>
          <w:rFonts w:ascii="Helvetica" w:eastAsia="MS Mincho" w:hAnsi="Helvetica"/>
          <w:bCs/>
          <w:sz w:val="20"/>
          <w:lang w:eastAsia="de-DE"/>
        </w:rPr>
        <w:t>Gäste. Diesen hohen Standard an Qualität und Getränkevielfalt wollen wir mit der WMF 1100 S auch den Mita</w:t>
      </w:r>
      <w:r w:rsidR="00C53D2B" w:rsidRPr="00BC1FF2">
        <w:rPr>
          <w:rFonts w:ascii="Helvetica" w:eastAsia="MS Mincho" w:hAnsi="Helvetica"/>
          <w:bCs/>
          <w:sz w:val="20"/>
          <w:lang w:eastAsia="de-DE"/>
        </w:rPr>
        <w:t>rbeitern zur Verfügung stellen</w:t>
      </w:r>
      <w:r w:rsidR="002050B9" w:rsidRPr="00BC1FF2">
        <w:rPr>
          <w:rFonts w:ascii="Helvetica" w:eastAsia="MS Mincho" w:hAnsi="Helvetica"/>
          <w:bCs/>
          <w:sz w:val="20"/>
          <w:lang w:eastAsia="de-DE"/>
        </w:rPr>
        <w:t xml:space="preserve">. </w:t>
      </w:r>
      <w:r w:rsidR="00AE0D53" w:rsidRPr="00BC1FF2">
        <w:rPr>
          <w:rFonts w:ascii="Helvetica" w:eastAsia="MS Mincho" w:hAnsi="Helvetica"/>
          <w:bCs/>
          <w:sz w:val="20"/>
          <w:lang w:eastAsia="de-DE"/>
        </w:rPr>
        <w:t xml:space="preserve">Kunden </w:t>
      </w:r>
      <w:r w:rsidR="002050B9" w:rsidRPr="00BC1FF2">
        <w:rPr>
          <w:rFonts w:ascii="Helvetica" w:eastAsia="MS Mincho" w:hAnsi="Helvetica"/>
          <w:bCs/>
          <w:sz w:val="20"/>
          <w:lang w:eastAsia="de-DE"/>
        </w:rPr>
        <w:t xml:space="preserve">haben </w:t>
      </w:r>
      <w:r w:rsidR="00AE0D53" w:rsidRPr="00BC1FF2">
        <w:rPr>
          <w:rFonts w:ascii="Helvetica" w:eastAsia="MS Mincho" w:hAnsi="Helvetica"/>
          <w:bCs/>
          <w:sz w:val="20"/>
          <w:lang w:eastAsia="de-DE"/>
        </w:rPr>
        <w:t>ihr eigenes handliches Gerät und pr</w:t>
      </w:r>
      <w:r w:rsidR="005E0280" w:rsidRPr="00BC1FF2">
        <w:rPr>
          <w:rFonts w:ascii="Helvetica" w:eastAsia="MS Mincho" w:hAnsi="Helvetica"/>
          <w:bCs/>
          <w:sz w:val="20"/>
          <w:lang w:eastAsia="de-DE"/>
        </w:rPr>
        <w:t>ofitieren gleichzeitig von der</w:t>
      </w:r>
      <w:r w:rsidR="00AE0D53" w:rsidRPr="00BC1FF2">
        <w:rPr>
          <w:rFonts w:ascii="Helvetica" w:eastAsia="MS Mincho" w:hAnsi="Helvetica"/>
          <w:bCs/>
          <w:sz w:val="20"/>
          <w:lang w:eastAsia="de-DE"/>
        </w:rPr>
        <w:t xml:space="preserve"> gewohnten WMF Manier in Sachen Maschinenhandling und Serv</w:t>
      </w:r>
      <w:r w:rsidR="005E0280" w:rsidRPr="00BC1FF2">
        <w:rPr>
          <w:rFonts w:ascii="Helvetica" w:eastAsia="MS Mincho" w:hAnsi="Helvetica"/>
          <w:bCs/>
          <w:sz w:val="20"/>
          <w:lang w:eastAsia="de-DE"/>
        </w:rPr>
        <w:t>i</w:t>
      </w:r>
      <w:r w:rsidR="00AE0D53" w:rsidRPr="00BC1FF2">
        <w:rPr>
          <w:rFonts w:ascii="Helvetica" w:eastAsia="MS Mincho" w:hAnsi="Helvetica"/>
          <w:bCs/>
          <w:sz w:val="20"/>
          <w:lang w:eastAsia="de-DE"/>
        </w:rPr>
        <w:t xml:space="preserve">ce“, so </w:t>
      </w:r>
      <w:r w:rsidR="006F05DC" w:rsidRPr="00BC1FF2">
        <w:rPr>
          <w:rFonts w:ascii="Helvetica" w:eastAsia="MS Mincho" w:hAnsi="Helvetica"/>
          <w:bCs/>
          <w:sz w:val="20"/>
          <w:lang w:eastAsia="de-DE"/>
        </w:rPr>
        <w:t xml:space="preserve">Viola Linke, </w:t>
      </w:r>
      <w:proofErr w:type="spellStart"/>
      <w:r w:rsidR="006F05DC" w:rsidRPr="00BC1FF2">
        <w:rPr>
          <w:rFonts w:ascii="Helvetica" w:eastAsia="MS Mincho" w:hAnsi="Helvetica"/>
          <w:bCs/>
          <w:sz w:val="20"/>
          <w:lang w:eastAsia="de-DE"/>
        </w:rPr>
        <w:t>Vice</w:t>
      </w:r>
      <w:proofErr w:type="spellEnd"/>
      <w:r w:rsidR="006F05DC" w:rsidRPr="00BC1FF2">
        <w:rPr>
          <w:rFonts w:ascii="Helvetica" w:eastAsia="MS Mincho" w:hAnsi="Helvetica"/>
          <w:bCs/>
          <w:sz w:val="20"/>
          <w:lang w:eastAsia="de-DE"/>
        </w:rPr>
        <w:t xml:space="preserve"> </w:t>
      </w:r>
      <w:proofErr w:type="spellStart"/>
      <w:r w:rsidR="006F05DC" w:rsidRPr="00BC1FF2">
        <w:rPr>
          <w:rFonts w:ascii="Helvetica" w:eastAsia="MS Mincho" w:hAnsi="Helvetica"/>
          <w:bCs/>
          <w:sz w:val="20"/>
          <w:lang w:eastAsia="de-DE"/>
        </w:rPr>
        <w:t>President</w:t>
      </w:r>
      <w:proofErr w:type="spellEnd"/>
      <w:r w:rsidR="006F05DC" w:rsidRPr="00BC1FF2">
        <w:rPr>
          <w:rFonts w:ascii="Helvetica" w:eastAsia="MS Mincho" w:hAnsi="Helvetica"/>
          <w:bCs/>
          <w:sz w:val="20"/>
          <w:lang w:eastAsia="de-DE"/>
        </w:rPr>
        <w:t xml:space="preserve"> Global Marketing Coffee </w:t>
      </w:r>
      <w:proofErr w:type="spellStart"/>
      <w:r w:rsidR="006F05DC" w:rsidRPr="00BC1FF2">
        <w:rPr>
          <w:rFonts w:ascii="Helvetica" w:eastAsia="MS Mincho" w:hAnsi="Helvetica"/>
          <w:bCs/>
          <w:sz w:val="20"/>
          <w:lang w:eastAsia="de-DE"/>
        </w:rPr>
        <w:t>Machine</w:t>
      </w:r>
      <w:proofErr w:type="spellEnd"/>
      <w:r w:rsidR="006F05DC" w:rsidRPr="00BC1FF2">
        <w:rPr>
          <w:rFonts w:ascii="Helvetica" w:eastAsia="MS Mincho" w:hAnsi="Helvetica"/>
          <w:bCs/>
          <w:sz w:val="20"/>
          <w:lang w:eastAsia="de-DE"/>
        </w:rPr>
        <w:t xml:space="preserve"> Business.</w:t>
      </w:r>
    </w:p>
    <w:p w14:paraId="39A7FF2D" w14:textId="77777777" w:rsidR="00FF615A" w:rsidRPr="00BC1FF2" w:rsidRDefault="00FF615A" w:rsidP="00AE0D53">
      <w:pPr>
        <w:spacing w:line="288" w:lineRule="auto"/>
        <w:rPr>
          <w:rFonts w:ascii="Helvetica" w:eastAsia="MS Mincho" w:hAnsi="Helvetica"/>
          <w:bCs/>
          <w:sz w:val="20"/>
          <w:lang w:eastAsia="de-DE"/>
        </w:rPr>
      </w:pPr>
    </w:p>
    <w:p w14:paraId="5B5B8729" w14:textId="5E4834FB" w:rsidR="00F4269A" w:rsidRPr="00BC1FF2" w:rsidRDefault="00FF615A" w:rsidP="00AE0D53">
      <w:pPr>
        <w:spacing w:line="288" w:lineRule="auto"/>
        <w:rPr>
          <w:rFonts w:ascii="Helvetica" w:eastAsia="MS Mincho" w:hAnsi="Helvetica"/>
          <w:b/>
          <w:bCs/>
          <w:sz w:val="20"/>
          <w:lang w:eastAsia="de-DE"/>
        </w:rPr>
      </w:pPr>
      <w:r w:rsidRPr="00BC1FF2">
        <w:rPr>
          <w:rFonts w:ascii="Helvetica" w:eastAsia="MS Mincho" w:hAnsi="Helvetica"/>
          <w:b/>
          <w:bCs/>
          <w:sz w:val="20"/>
          <w:lang w:eastAsia="de-DE"/>
        </w:rPr>
        <w:t xml:space="preserve">Kompaktes </w:t>
      </w:r>
      <w:r w:rsidR="00613E91" w:rsidRPr="00BC1FF2">
        <w:rPr>
          <w:rFonts w:ascii="Helvetica" w:eastAsia="MS Mincho" w:hAnsi="Helvetica"/>
          <w:b/>
          <w:bCs/>
          <w:sz w:val="20"/>
          <w:lang w:eastAsia="de-DE"/>
        </w:rPr>
        <w:t>Design, das funktioniert</w:t>
      </w:r>
    </w:p>
    <w:p w14:paraId="3457C8DE" w14:textId="5D697365" w:rsidR="00BA764F" w:rsidRPr="00BC1FF2" w:rsidRDefault="00FA261D" w:rsidP="00BA764F">
      <w:pPr>
        <w:spacing w:line="288" w:lineRule="auto"/>
        <w:rPr>
          <w:rFonts w:ascii="Helvetica" w:eastAsia="MS Mincho" w:hAnsi="Helvetica"/>
          <w:bCs/>
          <w:sz w:val="20"/>
          <w:lang w:eastAsia="de-DE"/>
        </w:rPr>
      </w:pPr>
      <w:r w:rsidRPr="00BC1FF2">
        <w:rPr>
          <w:rFonts w:ascii="Helvetica" w:eastAsia="MS Mincho" w:hAnsi="Helvetica"/>
          <w:bCs/>
          <w:sz w:val="20"/>
          <w:lang w:eastAsia="de-DE"/>
        </w:rPr>
        <w:t>Plug &amp; Play – so lässt sich das Be</w:t>
      </w:r>
      <w:r w:rsidR="00930A2A" w:rsidRPr="00BC1FF2">
        <w:rPr>
          <w:rFonts w:ascii="Helvetica" w:eastAsia="MS Mincho" w:hAnsi="Helvetica"/>
          <w:bCs/>
          <w:sz w:val="20"/>
          <w:lang w:eastAsia="de-DE"/>
        </w:rPr>
        <w:t>dienkonzept des neuen WMF Familienmitglieds</w:t>
      </w:r>
      <w:r w:rsidR="00071932" w:rsidRPr="00BC1FF2">
        <w:rPr>
          <w:rFonts w:ascii="Helvetica" w:eastAsia="MS Mincho" w:hAnsi="Helvetica"/>
          <w:bCs/>
          <w:sz w:val="20"/>
          <w:lang w:eastAsia="de-DE"/>
        </w:rPr>
        <w:t xml:space="preserve"> am besten zusammenfassen:</w:t>
      </w:r>
      <w:r w:rsidRPr="00BC1FF2">
        <w:rPr>
          <w:rFonts w:ascii="Helvetica" w:eastAsia="MS Mincho" w:hAnsi="Helvetica"/>
          <w:bCs/>
          <w:sz w:val="20"/>
          <w:lang w:eastAsia="de-DE"/>
        </w:rPr>
        <w:t xml:space="preserve"> </w:t>
      </w:r>
      <w:r w:rsidR="00071932" w:rsidRPr="00BC1FF2">
        <w:rPr>
          <w:rFonts w:ascii="Helvetica" w:eastAsia="MS Mincho" w:hAnsi="Helvetica"/>
          <w:bCs/>
          <w:sz w:val="20"/>
          <w:lang w:eastAsia="de-DE"/>
        </w:rPr>
        <w:t xml:space="preserve">Weder bei der </w:t>
      </w:r>
      <w:r w:rsidR="0093185C" w:rsidRPr="00BC1FF2">
        <w:rPr>
          <w:rFonts w:ascii="Helvetica" w:eastAsia="MS Mincho" w:hAnsi="Helvetica"/>
          <w:bCs/>
          <w:sz w:val="20"/>
          <w:lang w:eastAsia="de-DE"/>
        </w:rPr>
        <w:t>Erste</w:t>
      </w:r>
      <w:r w:rsidR="00071932" w:rsidRPr="00BC1FF2">
        <w:rPr>
          <w:rFonts w:ascii="Helvetica" w:eastAsia="MS Mincho" w:hAnsi="Helvetica"/>
          <w:bCs/>
          <w:sz w:val="20"/>
          <w:lang w:eastAsia="de-DE"/>
        </w:rPr>
        <w:t>inweisung noch</w:t>
      </w:r>
      <w:r w:rsidR="009C1E7F" w:rsidRPr="00BC1FF2">
        <w:rPr>
          <w:rFonts w:ascii="Helvetica" w:eastAsia="MS Mincho" w:hAnsi="Helvetica"/>
          <w:bCs/>
          <w:sz w:val="20"/>
          <w:lang w:eastAsia="de-DE"/>
        </w:rPr>
        <w:t xml:space="preserve"> bei</w:t>
      </w:r>
      <w:r w:rsidR="0093185C" w:rsidRPr="00BC1FF2">
        <w:rPr>
          <w:rFonts w:ascii="Helvetica" w:eastAsia="MS Mincho" w:hAnsi="Helvetica"/>
          <w:bCs/>
          <w:sz w:val="20"/>
          <w:lang w:eastAsia="de-DE"/>
        </w:rPr>
        <w:t xml:space="preserve"> der </w:t>
      </w:r>
      <w:r w:rsidRPr="00BC1FF2">
        <w:rPr>
          <w:rFonts w:ascii="Helvetica" w:eastAsia="MS Mincho" w:hAnsi="Helvetica"/>
          <w:bCs/>
          <w:sz w:val="20"/>
          <w:lang w:eastAsia="de-DE"/>
        </w:rPr>
        <w:t xml:space="preserve">Modifikation des geplanten Einsatzes – etwa </w:t>
      </w:r>
      <w:r w:rsidR="00930A2A" w:rsidRPr="00BC1FF2">
        <w:rPr>
          <w:rFonts w:ascii="Helvetica" w:eastAsia="MS Mincho" w:hAnsi="Helvetica"/>
          <w:bCs/>
          <w:sz w:val="20"/>
          <w:lang w:eastAsia="de-DE"/>
        </w:rPr>
        <w:t>dem Wechsel von</w:t>
      </w:r>
      <w:r w:rsidRPr="00BC1FF2">
        <w:rPr>
          <w:rFonts w:ascii="Helvetica" w:eastAsia="MS Mincho" w:hAnsi="Helvetica"/>
          <w:bCs/>
          <w:sz w:val="20"/>
          <w:lang w:eastAsia="de-DE"/>
        </w:rPr>
        <w:t xml:space="preserve"> Wassertank</w:t>
      </w:r>
      <w:r w:rsidR="00930A2A" w:rsidRPr="00BC1FF2">
        <w:rPr>
          <w:rFonts w:ascii="Helvetica" w:eastAsia="MS Mincho" w:hAnsi="Helvetica"/>
          <w:bCs/>
          <w:sz w:val="20"/>
          <w:lang w:eastAsia="de-DE"/>
        </w:rPr>
        <w:t xml:space="preserve"> (4,5 Liter)</w:t>
      </w:r>
      <w:r w:rsidRPr="00BC1FF2">
        <w:rPr>
          <w:rFonts w:ascii="Helvetica" w:eastAsia="MS Mincho" w:hAnsi="Helvetica"/>
          <w:bCs/>
          <w:sz w:val="20"/>
          <w:lang w:eastAsia="de-DE"/>
        </w:rPr>
        <w:t xml:space="preserve"> auf Festwasseranschluss</w:t>
      </w:r>
      <w:r w:rsidR="003C2B36" w:rsidRPr="00BC1FF2">
        <w:rPr>
          <w:rFonts w:ascii="Helvetica" w:eastAsia="MS Mincho" w:hAnsi="Helvetica"/>
          <w:bCs/>
          <w:sz w:val="20"/>
          <w:lang w:eastAsia="de-DE"/>
        </w:rPr>
        <w:t xml:space="preserve"> </w:t>
      </w:r>
      <w:r w:rsidR="00071932" w:rsidRPr="00BC1FF2">
        <w:rPr>
          <w:rFonts w:ascii="Helvetica" w:eastAsia="MS Mincho" w:hAnsi="Helvetica"/>
          <w:bCs/>
          <w:sz w:val="20"/>
          <w:lang w:eastAsia="de-DE"/>
        </w:rPr>
        <w:t xml:space="preserve">– ist </w:t>
      </w:r>
      <w:r w:rsidR="00930A2A" w:rsidRPr="00BC1FF2">
        <w:rPr>
          <w:rFonts w:ascii="Helvetica" w:eastAsia="MS Mincho" w:hAnsi="Helvetica"/>
          <w:bCs/>
          <w:sz w:val="20"/>
          <w:lang w:eastAsia="de-DE"/>
        </w:rPr>
        <w:t xml:space="preserve">teure </w:t>
      </w:r>
      <w:r w:rsidRPr="00BC1FF2">
        <w:rPr>
          <w:rFonts w:ascii="Helvetica" w:eastAsia="MS Mincho" w:hAnsi="Helvetica"/>
          <w:bCs/>
          <w:sz w:val="20"/>
          <w:lang w:eastAsia="de-DE"/>
        </w:rPr>
        <w:t>Expertise gefragt.</w:t>
      </w:r>
      <w:r w:rsidR="00792F2D" w:rsidRPr="00BC1FF2">
        <w:rPr>
          <w:rFonts w:ascii="Helvetica" w:eastAsia="MS Mincho" w:hAnsi="Helvetica"/>
          <w:bCs/>
          <w:sz w:val="20"/>
          <w:lang w:eastAsia="de-DE"/>
        </w:rPr>
        <w:t xml:space="preserve"> Im täglich</w:t>
      </w:r>
      <w:r w:rsidR="00F77F4E" w:rsidRPr="00BC1FF2">
        <w:rPr>
          <w:rFonts w:ascii="Helvetica" w:eastAsia="MS Mincho" w:hAnsi="Helvetica"/>
          <w:bCs/>
          <w:sz w:val="20"/>
          <w:lang w:eastAsia="de-DE"/>
        </w:rPr>
        <w:t>en</w:t>
      </w:r>
      <w:r w:rsidR="00792F2D" w:rsidRPr="00BC1FF2">
        <w:rPr>
          <w:rFonts w:ascii="Helvetica" w:eastAsia="MS Mincho" w:hAnsi="Helvetica"/>
          <w:bCs/>
          <w:sz w:val="20"/>
          <w:lang w:eastAsia="de-DE"/>
        </w:rPr>
        <w:t xml:space="preserve"> Gebrauch überzeugt das</w:t>
      </w:r>
      <w:r w:rsidR="008B1764" w:rsidRPr="00BC1FF2">
        <w:rPr>
          <w:rFonts w:ascii="Helvetica" w:eastAsia="MS Mincho" w:hAnsi="Helvetica"/>
          <w:bCs/>
          <w:sz w:val="20"/>
          <w:lang w:eastAsia="de-DE"/>
        </w:rPr>
        <w:t xml:space="preserve"> Gerät mit durchdachten Details:</w:t>
      </w:r>
      <w:r w:rsidR="00792F2D" w:rsidRPr="00BC1FF2">
        <w:rPr>
          <w:rFonts w:ascii="Helvetica" w:eastAsia="MS Mincho" w:hAnsi="Helvetica"/>
          <w:bCs/>
          <w:sz w:val="20"/>
          <w:lang w:eastAsia="de-DE"/>
        </w:rPr>
        <w:t xml:space="preserve"> </w:t>
      </w:r>
      <w:r w:rsidR="00FF615A" w:rsidRPr="00BC1FF2">
        <w:rPr>
          <w:rFonts w:ascii="Helvetica" w:eastAsia="MS Mincho" w:hAnsi="Helvetica"/>
          <w:bCs/>
          <w:sz w:val="20"/>
          <w:lang w:eastAsia="de-DE"/>
        </w:rPr>
        <w:t xml:space="preserve">Dank der schlanken Maße </w:t>
      </w:r>
      <w:r w:rsidR="005D2761" w:rsidRPr="00BC1FF2">
        <w:rPr>
          <w:rFonts w:ascii="Helvetica" w:eastAsia="MS Mincho" w:hAnsi="Helvetica"/>
          <w:bCs/>
          <w:sz w:val="20"/>
          <w:lang w:eastAsia="de-DE"/>
        </w:rPr>
        <w:t>von 50 x 32,5 x 56,1</w:t>
      </w:r>
      <w:r w:rsidR="00FF615A" w:rsidRPr="00BC1FF2">
        <w:rPr>
          <w:rFonts w:ascii="Helvetica" w:eastAsia="MS Mincho" w:hAnsi="Helvetica"/>
          <w:bCs/>
          <w:sz w:val="20"/>
          <w:lang w:eastAsia="de-DE"/>
        </w:rPr>
        <w:t xml:space="preserve"> Zentimetern (</w:t>
      </w:r>
      <w:r w:rsidR="008B1764" w:rsidRPr="00BC1FF2">
        <w:rPr>
          <w:rFonts w:ascii="Helvetica" w:eastAsia="MS Mincho" w:hAnsi="Helvetica"/>
          <w:bCs/>
          <w:sz w:val="20"/>
          <w:lang w:eastAsia="de-DE"/>
        </w:rPr>
        <w:t>H/B/T) findet das neue M</w:t>
      </w:r>
      <w:r w:rsidR="00FF615A" w:rsidRPr="00BC1FF2">
        <w:rPr>
          <w:rFonts w:ascii="Helvetica" w:eastAsia="MS Mincho" w:hAnsi="Helvetica"/>
          <w:bCs/>
          <w:sz w:val="20"/>
          <w:lang w:eastAsia="de-DE"/>
        </w:rPr>
        <w:t xml:space="preserve">odell des Geislinger Premiumherstellers auf kleinsten Flächen Platz. </w:t>
      </w:r>
      <w:r w:rsidR="0093185C" w:rsidRPr="00BC1FF2">
        <w:rPr>
          <w:rFonts w:ascii="Helvetica" w:eastAsia="MS Mincho" w:hAnsi="Helvetica"/>
          <w:bCs/>
          <w:sz w:val="20"/>
          <w:lang w:eastAsia="de-DE"/>
        </w:rPr>
        <w:t xml:space="preserve">Entkoppelte Mühlen garantieren flüsterleise Mahlvorgänge und ein integrierter Eco-Modus sorgt </w:t>
      </w:r>
      <w:r w:rsidR="009C1E7F" w:rsidRPr="00BC1FF2">
        <w:rPr>
          <w:rFonts w:ascii="Helvetica" w:eastAsia="MS Mincho" w:hAnsi="Helvetica"/>
          <w:bCs/>
          <w:sz w:val="20"/>
          <w:lang w:eastAsia="de-DE"/>
        </w:rPr>
        <w:t>für die</w:t>
      </w:r>
      <w:r w:rsidR="0093185C" w:rsidRPr="00BC1FF2">
        <w:rPr>
          <w:rFonts w:ascii="Helvetica" w:eastAsia="MS Mincho" w:hAnsi="Helvetica"/>
          <w:bCs/>
          <w:sz w:val="20"/>
          <w:lang w:eastAsia="de-DE"/>
        </w:rPr>
        <w:t xml:space="preserve"> wirksame Reduktion des Energieverbrauchs. </w:t>
      </w:r>
      <w:r w:rsidR="00792F2D" w:rsidRPr="00BC1FF2">
        <w:rPr>
          <w:rFonts w:ascii="Helvetica" w:eastAsia="MS Mincho" w:hAnsi="Helvetica"/>
          <w:bCs/>
          <w:sz w:val="20"/>
          <w:lang w:eastAsia="de-DE"/>
        </w:rPr>
        <w:t>Sollte der Anwender keinen beheizten Tasse</w:t>
      </w:r>
      <w:r w:rsidR="009C1E7F" w:rsidRPr="00BC1FF2">
        <w:rPr>
          <w:rFonts w:ascii="Helvetica" w:eastAsia="MS Mincho" w:hAnsi="Helvetica"/>
          <w:bCs/>
          <w:sz w:val="20"/>
          <w:lang w:eastAsia="de-DE"/>
        </w:rPr>
        <w:t xml:space="preserve">nschrank im Einsatz haben, bringt der integrierte </w:t>
      </w:r>
      <w:r w:rsidR="00792F2D" w:rsidRPr="00BC1FF2">
        <w:rPr>
          <w:rFonts w:ascii="Helvetica" w:eastAsia="MS Mincho" w:hAnsi="Helvetica"/>
          <w:bCs/>
          <w:sz w:val="20"/>
          <w:lang w:eastAsia="de-DE"/>
        </w:rPr>
        <w:t xml:space="preserve">SteamJet </w:t>
      </w:r>
      <w:r w:rsidR="009C1E7F" w:rsidRPr="00BC1FF2">
        <w:rPr>
          <w:rFonts w:ascii="Helvetica" w:eastAsia="MS Mincho" w:hAnsi="Helvetica"/>
          <w:bCs/>
          <w:sz w:val="20"/>
          <w:lang w:eastAsia="de-DE"/>
        </w:rPr>
        <w:t>Gläser und Tassen auf die ideale Temperatur</w:t>
      </w:r>
      <w:r w:rsidR="00792F2D" w:rsidRPr="00BC1FF2">
        <w:rPr>
          <w:rFonts w:ascii="Helvetica" w:eastAsia="MS Mincho" w:hAnsi="Helvetica"/>
          <w:bCs/>
          <w:sz w:val="20"/>
          <w:lang w:eastAsia="de-DE"/>
        </w:rPr>
        <w:t xml:space="preserve">. </w:t>
      </w:r>
      <w:r w:rsidR="005E54BA" w:rsidRPr="00BC1FF2">
        <w:rPr>
          <w:rFonts w:ascii="Helvetica" w:eastAsia="MS Mincho" w:hAnsi="Helvetica"/>
          <w:bCs/>
          <w:sz w:val="20"/>
          <w:lang w:eastAsia="de-DE"/>
        </w:rPr>
        <w:t xml:space="preserve">Hinzu kommt eine optionale Dampflanze – dem unverzichtbaren Helfer beim manuellen Aufschäumen von Milch oder einfachen Erhitzen von Getränken. </w:t>
      </w:r>
      <w:r w:rsidR="00183E90" w:rsidRPr="00BC1FF2">
        <w:rPr>
          <w:rFonts w:ascii="Helvetica" w:eastAsia="MS Mincho" w:hAnsi="Helvetica"/>
          <w:bCs/>
          <w:sz w:val="20"/>
          <w:lang w:eastAsia="de-DE"/>
        </w:rPr>
        <w:t xml:space="preserve">Präsenz- und </w:t>
      </w:r>
      <w:proofErr w:type="spellStart"/>
      <w:r w:rsidR="00183E90" w:rsidRPr="00BC1FF2">
        <w:rPr>
          <w:rFonts w:ascii="Helvetica" w:eastAsia="MS Mincho" w:hAnsi="Helvetica"/>
          <w:bCs/>
          <w:sz w:val="20"/>
          <w:lang w:eastAsia="de-DE"/>
        </w:rPr>
        <w:t>Füllstandssensoren</w:t>
      </w:r>
      <w:proofErr w:type="spellEnd"/>
      <w:r w:rsidR="00183E90" w:rsidRPr="00BC1FF2">
        <w:rPr>
          <w:rFonts w:ascii="Helvetica" w:eastAsia="MS Mincho" w:hAnsi="Helvetica"/>
          <w:bCs/>
          <w:sz w:val="20"/>
          <w:lang w:eastAsia="de-DE"/>
        </w:rPr>
        <w:t xml:space="preserve"> </w:t>
      </w:r>
      <w:r w:rsidR="00183E90" w:rsidRPr="00BC1FF2">
        <w:rPr>
          <w:rFonts w:ascii="Helvetica" w:eastAsia="MS Mincho" w:hAnsi="Helvetica"/>
          <w:bCs/>
          <w:sz w:val="20"/>
          <w:lang w:eastAsia="de-DE"/>
        </w:rPr>
        <w:lastRenderedPageBreak/>
        <w:t xml:space="preserve">bewahren die Tropfschale vor lästigem Überlaufen </w:t>
      </w:r>
      <w:r w:rsidR="0017115C" w:rsidRPr="00BC1FF2">
        <w:rPr>
          <w:rFonts w:ascii="Helvetica" w:eastAsia="MS Mincho" w:hAnsi="Helvetica"/>
          <w:bCs/>
          <w:sz w:val="20"/>
          <w:lang w:eastAsia="de-DE"/>
        </w:rPr>
        <w:t xml:space="preserve">während </w:t>
      </w:r>
      <w:r w:rsidR="00161B8B" w:rsidRPr="00BC1FF2">
        <w:rPr>
          <w:rFonts w:ascii="Helvetica" w:eastAsia="MS Mincho" w:hAnsi="Helvetica"/>
          <w:bCs/>
          <w:sz w:val="20"/>
          <w:lang w:eastAsia="de-DE"/>
        </w:rPr>
        <w:t xml:space="preserve">ein </w:t>
      </w:r>
      <w:r w:rsidR="005B516D" w:rsidRPr="00BC1FF2">
        <w:rPr>
          <w:rFonts w:ascii="Helvetica" w:eastAsia="MS Mincho" w:hAnsi="Helvetica"/>
          <w:bCs/>
          <w:sz w:val="20"/>
          <w:lang w:eastAsia="de-DE"/>
        </w:rPr>
        <w:t xml:space="preserve">im </w:t>
      </w:r>
      <w:r w:rsidR="00E12E5F" w:rsidRPr="00BC1FF2">
        <w:rPr>
          <w:rFonts w:ascii="Helvetica" w:eastAsia="MS Mincho" w:hAnsi="Helvetica"/>
          <w:bCs/>
          <w:sz w:val="20"/>
          <w:lang w:eastAsia="de-DE"/>
        </w:rPr>
        <w:t>Satz</w:t>
      </w:r>
      <w:r w:rsidR="00161B8B" w:rsidRPr="00BC1FF2">
        <w:rPr>
          <w:rFonts w:ascii="Helvetica" w:eastAsia="MS Mincho" w:hAnsi="Helvetica"/>
          <w:bCs/>
          <w:sz w:val="20"/>
          <w:lang w:eastAsia="de-DE"/>
        </w:rPr>
        <w:t>kasten integrierter</w:t>
      </w:r>
      <w:r w:rsidR="00183E90" w:rsidRPr="00BC1FF2">
        <w:rPr>
          <w:rFonts w:ascii="Helvetica" w:eastAsia="MS Mincho" w:hAnsi="Helvetica"/>
          <w:bCs/>
          <w:sz w:val="20"/>
          <w:lang w:eastAsia="de-DE"/>
        </w:rPr>
        <w:t xml:space="preserve"> Tassentisch </w:t>
      </w:r>
      <w:r w:rsidR="00161B8B" w:rsidRPr="00BC1FF2">
        <w:rPr>
          <w:rFonts w:ascii="Helvetica" w:eastAsia="MS Mincho" w:hAnsi="Helvetica"/>
          <w:bCs/>
          <w:sz w:val="20"/>
          <w:lang w:eastAsia="de-DE"/>
        </w:rPr>
        <w:t xml:space="preserve">Platz für Porzellan und Gläser mit </w:t>
      </w:r>
      <w:r w:rsidR="005B516D" w:rsidRPr="00BC1FF2">
        <w:rPr>
          <w:rFonts w:ascii="Helvetica" w:eastAsia="MS Mincho" w:hAnsi="Helvetica"/>
          <w:bCs/>
          <w:sz w:val="20"/>
          <w:lang w:eastAsia="de-DE"/>
        </w:rPr>
        <w:t xml:space="preserve">geringeren </w:t>
      </w:r>
      <w:r w:rsidR="00C20F28" w:rsidRPr="00BC1FF2">
        <w:rPr>
          <w:rFonts w:ascii="Helvetica" w:eastAsia="MS Mincho" w:hAnsi="Helvetica"/>
          <w:bCs/>
          <w:sz w:val="20"/>
          <w:lang w:eastAsia="de-DE"/>
        </w:rPr>
        <w:t>Füllhöhen</w:t>
      </w:r>
      <w:r w:rsidR="005B516D" w:rsidRPr="00BC1FF2">
        <w:rPr>
          <w:rFonts w:ascii="Helvetica" w:eastAsia="MS Mincho" w:hAnsi="Helvetica"/>
          <w:bCs/>
          <w:sz w:val="20"/>
          <w:lang w:eastAsia="de-DE"/>
        </w:rPr>
        <w:t xml:space="preserve"> bietet</w:t>
      </w:r>
      <w:r w:rsidR="00183E90" w:rsidRPr="00BC1FF2">
        <w:rPr>
          <w:rFonts w:ascii="Helvetica" w:eastAsia="MS Mincho" w:hAnsi="Helvetica"/>
          <w:bCs/>
          <w:sz w:val="20"/>
          <w:lang w:eastAsia="de-DE"/>
        </w:rPr>
        <w:t>.</w:t>
      </w:r>
      <w:r w:rsidR="005E4583" w:rsidRPr="00BC1FF2">
        <w:rPr>
          <w:rFonts w:ascii="Helvetica" w:eastAsia="MS Mincho" w:hAnsi="Helvetica"/>
          <w:bCs/>
          <w:sz w:val="20"/>
          <w:lang w:eastAsia="de-DE"/>
        </w:rPr>
        <w:t xml:space="preserve"> </w:t>
      </w:r>
      <w:r w:rsidR="005B40DF" w:rsidRPr="00BC1FF2">
        <w:rPr>
          <w:rFonts w:ascii="Helvetica" w:eastAsia="MS Mincho" w:hAnsi="Helvetica"/>
          <w:bCs/>
          <w:sz w:val="20"/>
          <w:lang w:eastAsia="de-DE"/>
        </w:rPr>
        <w:t>Doch nich</w:t>
      </w:r>
      <w:r w:rsidR="00415559" w:rsidRPr="00BC1FF2">
        <w:rPr>
          <w:rFonts w:ascii="Helvetica" w:eastAsia="MS Mincho" w:hAnsi="Helvetica"/>
          <w:bCs/>
          <w:sz w:val="20"/>
          <w:lang w:eastAsia="de-DE"/>
        </w:rPr>
        <w:t>t nur im funktionalen Design zeigt sich</w:t>
      </w:r>
      <w:r w:rsidR="005B40DF" w:rsidRPr="00BC1FF2">
        <w:rPr>
          <w:rFonts w:ascii="Helvetica" w:eastAsia="MS Mincho" w:hAnsi="Helvetica"/>
          <w:bCs/>
          <w:sz w:val="20"/>
          <w:lang w:eastAsia="de-DE"/>
        </w:rPr>
        <w:t xml:space="preserve"> die WMF 1100 S </w:t>
      </w:r>
      <w:r w:rsidR="00415559" w:rsidRPr="00BC1FF2">
        <w:rPr>
          <w:rFonts w:ascii="Helvetica" w:eastAsia="MS Mincho" w:hAnsi="Helvetica"/>
          <w:bCs/>
          <w:sz w:val="20"/>
          <w:lang w:eastAsia="de-DE"/>
        </w:rPr>
        <w:t xml:space="preserve">flexibel. </w:t>
      </w:r>
      <w:r w:rsidR="00BA764F" w:rsidRPr="00BC1FF2">
        <w:rPr>
          <w:rFonts w:ascii="Helvetica" w:eastAsia="MS Mincho" w:hAnsi="Helvetica"/>
          <w:bCs/>
          <w:sz w:val="20"/>
          <w:lang w:eastAsia="de-DE"/>
        </w:rPr>
        <w:t xml:space="preserve">Ausgeliefert in der Standardgehäusefarbe </w:t>
      </w:r>
      <w:proofErr w:type="spellStart"/>
      <w:r w:rsidR="00BA764F" w:rsidRPr="00BC1FF2">
        <w:rPr>
          <w:rFonts w:ascii="Helvetica" w:eastAsia="MS Mincho" w:hAnsi="Helvetica"/>
          <w:bCs/>
          <w:sz w:val="20"/>
          <w:lang w:eastAsia="de-DE"/>
        </w:rPr>
        <w:t>weiß</w:t>
      </w:r>
      <w:proofErr w:type="spellEnd"/>
      <w:r w:rsidR="00BA764F" w:rsidRPr="00BC1FF2">
        <w:rPr>
          <w:rFonts w:ascii="Helvetica" w:eastAsia="MS Mincho" w:hAnsi="Helvetica"/>
          <w:bCs/>
          <w:sz w:val="20"/>
          <w:lang w:eastAsia="de-DE"/>
        </w:rPr>
        <w:t>, stehen dem Kunden darüber hinaus die Far</w:t>
      </w:r>
      <w:r w:rsidR="00BA764F" w:rsidRPr="009C5DD1">
        <w:rPr>
          <w:rFonts w:ascii="Helvetica" w:eastAsia="MS Mincho" w:hAnsi="Helvetica"/>
          <w:bCs/>
          <w:sz w:val="20"/>
          <w:lang w:eastAsia="de-DE"/>
        </w:rPr>
        <w:t xml:space="preserve">ben </w:t>
      </w:r>
      <w:r w:rsidR="005D58AA" w:rsidRPr="009C5DD1">
        <w:rPr>
          <w:rFonts w:ascii="Helvetica" w:eastAsia="MS Mincho" w:hAnsi="Helvetica"/>
          <w:bCs/>
          <w:sz w:val="20"/>
          <w:lang w:eastAsia="de-DE"/>
        </w:rPr>
        <w:t>sonnen</w:t>
      </w:r>
      <w:r w:rsidR="00BA764F" w:rsidRPr="009C5DD1">
        <w:rPr>
          <w:rFonts w:ascii="Helvetica" w:eastAsia="MS Mincho" w:hAnsi="Helvetica"/>
          <w:bCs/>
          <w:sz w:val="20"/>
          <w:lang w:eastAsia="de-DE"/>
        </w:rPr>
        <w:t xml:space="preserve">gelb, </w:t>
      </w:r>
      <w:r w:rsidR="005D58AA" w:rsidRPr="009C5DD1">
        <w:rPr>
          <w:rFonts w:ascii="Helvetica" w:eastAsia="MS Mincho" w:hAnsi="Helvetica"/>
          <w:bCs/>
          <w:sz w:val="20"/>
          <w:lang w:eastAsia="de-DE"/>
        </w:rPr>
        <w:t>gras</w:t>
      </w:r>
      <w:r w:rsidR="006749BE" w:rsidRPr="009C5DD1">
        <w:rPr>
          <w:rFonts w:ascii="Helvetica" w:eastAsia="MS Mincho" w:hAnsi="Helvetica"/>
          <w:bCs/>
          <w:sz w:val="20"/>
          <w:lang w:eastAsia="de-DE"/>
        </w:rPr>
        <w:t xml:space="preserve">grün, </w:t>
      </w:r>
      <w:r w:rsidR="00677250" w:rsidRPr="009C5DD1">
        <w:rPr>
          <w:rFonts w:ascii="Helvetica" w:eastAsia="MS Mincho" w:hAnsi="Helvetica"/>
          <w:bCs/>
          <w:sz w:val="20"/>
          <w:lang w:eastAsia="de-DE"/>
        </w:rPr>
        <w:t>erdbeer</w:t>
      </w:r>
      <w:r w:rsidR="00BA764F" w:rsidRPr="009C5DD1">
        <w:rPr>
          <w:rFonts w:ascii="Helvetica" w:eastAsia="MS Mincho" w:hAnsi="Helvetica"/>
          <w:bCs/>
          <w:sz w:val="20"/>
          <w:lang w:eastAsia="de-DE"/>
        </w:rPr>
        <w:t xml:space="preserve">rot </w:t>
      </w:r>
      <w:r w:rsidR="006749BE" w:rsidRPr="009C5DD1">
        <w:rPr>
          <w:rFonts w:ascii="Helvetica" w:eastAsia="MS Mincho" w:hAnsi="Helvetica"/>
          <w:bCs/>
          <w:sz w:val="20"/>
          <w:lang w:eastAsia="de-DE"/>
        </w:rPr>
        <w:t xml:space="preserve">oder leuchtendes orange, </w:t>
      </w:r>
      <w:r w:rsidR="00BA764F" w:rsidRPr="009C5DD1">
        <w:rPr>
          <w:rFonts w:ascii="Helvetica" w:eastAsia="MS Mincho" w:hAnsi="Helvetica"/>
          <w:bCs/>
          <w:sz w:val="20"/>
          <w:lang w:eastAsia="de-DE"/>
        </w:rPr>
        <w:t>optional zur Verfü</w:t>
      </w:r>
      <w:r w:rsidR="00BA764F" w:rsidRPr="00BC1FF2">
        <w:rPr>
          <w:rFonts w:ascii="Helvetica" w:eastAsia="MS Mincho" w:hAnsi="Helvetica"/>
          <w:bCs/>
          <w:sz w:val="20"/>
          <w:lang w:eastAsia="de-DE"/>
        </w:rPr>
        <w:t>gung.</w:t>
      </w:r>
    </w:p>
    <w:p w14:paraId="5260A96E" w14:textId="77777777" w:rsidR="00AD6FD7" w:rsidRPr="00BC1FF2" w:rsidRDefault="00AD6FD7" w:rsidP="00AE0D53">
      <w:pPr>
        <w:spacing w:line="288" w:lineRule="auto"/>
        <w:rPr>
          <w:rFonts w:ascii="Helvetica" w:eastAsia="MS Mincho" w:hAnsi="Helvetica"/>
          <w:bCs/>
          <w:sz w:val="20"/>
          <w:lang w:eastAsia="de-DE"/>
        </w:rPr>
      </w:pPr>
    </w:p>
    <w:p w14:paraId="39CC85D6" w14:textId="03F6684C" w:rsidR="0006686E" w:rsidRPr="00BC1FF2" w:rsidRDefault="00251E05" w:rsidP="00AE0D53">
      <w:pPr>
        <w:spacing w:line="288" w:lineRule="auto"/>
        <w:rPr>
          <w:rFonts w:ascii="Helvetica" w:hAnsi="Helvetica"/>
          <w:sz w:val="20"/>
        </w:rPr>
      </w:pPr>
      <w:r w:rsidRPr="00BC1FF2">
        <w:rPr>
          <w:rFonts w:ascii="Helvetica" w:hAnsi="Helvetica"/>
          <w:sz w:val="20"/>
        </w:rPr>
        <w:t xml:space="preserve">Zur Profitechnik von WMF gehört auch </w:t>
      </w:r>
      <w:r w:rsidR="00A40540" w:rsidRPr="00BC1FF2">
        <w:rPr>
          <w:rFonts w:ascii="Helvetica" w:hAnsi="Helvetica"/>
          <w:sz w:val="20"/>
        </w:rPr>
        <w:t xml:space="preserve">das </w:t>
      </w:r>
      <w:r w:rsidRPr="00BC1FF2">
        <w:rPr>
          <w:rFonts w:ascii="Helvetica" w:hAnsi="Helvetica"/>
          <w:sz w:val="20"/>
        </w:rPr>
        <w:t>vollautomatische Reinigungssystem Click &amp; Clean. Ein Tastendruck genügt und die milchführenden Teile werden automatisch und HACCP-konform von Ablagerungen und Milchrückständen befreit. Das Einlegen der milchführenden Teile in Reinigungslösung ist nur noch einmal pro Woche erforderlich.</w:t>
      </w:r>
    </w:p>
    <w:p w14:paraId="39CFA7E9" w14:textId="77777777" w:rsidR="009D6364" w:rsidRPr="00BC1FF2" w:rsidRDefault="009D6364" w:rsidP="00AE0D53">
      <w:pPr>
        <w:spacing w:line="288" w:lineRule="auto"/>
        <w:rPr>
          <w:rFonts w:ascii="Helvetica" w:hAnsi="Helvetica"/>
          <w:b/>
          <w:sz w:val="20"/>
        </w:rPr>
      </w:pPr>
    </w:p>
    <w:p w14:paraId="4181EC43" w14:textId="1F0CEA6F" w:rsidR="00BC231D" w:rsidRPr="00BC1FF2" w:rsidRDefault="00BC231D" w:rsidP="00AE0D53">
      <w:pPr>
        <w:spacing w:line="288" w:lineRule="auto"/>
        <w:rPr>
          <w:rFonts w:ascii="Helvetica" w:hAnsi="Helvetica"/>
          <w:b/>
          <w:sz w:val="20"/>
        </w:rPr>
      </w:pPr>
      <w:r w:rsidRPr="00BC1FF2">
        <w:rPr>
          <w:rFonts w:ascii="Helvetica" w:hAnsi="Helvetica"/>
          <w:b/>
          <w:sz w:val="20"/>
        </w:rPr>
        <w:t>Intuitiv und sehr persönlich</w:t>
      </w:r>
    </w:p>
    <w:p w14:paraId="60C9C81E" w14:textId="3D4A97FB" w:rsidR="00D019FB" w:rsidRPr="00BC1FF2" w:rsidRDefault="00A66AA2" w:rsidP="00AE0D53">
      <w:pPr>
        <w:spacing w:line="288" w:lineRule="auto"/>
        <w:rPr>
          <w:rFonts w:ascii="Helvetica" w:hAnsi="Helvetica"/>
          <w:sz w:val="20"/>
        </w:rPr>
      </w:pPr>
      <w:r w:rsidRPr="00BC1FF2">
        <w:rPr>
          <w:rFonts w:ascii="Helvetica" w:hAnsi="Helvetica"/>
          <w:sz w:val="20"/>
        </w:rPr>
        <w:t>Das Bedienkonzept des 7-Zoll-großen Touch-Displays erlaubt erstmals „vertikales Wischen“ und führt den Anwender gezielt durch</w:t>
      </w:r>
      <w:r w:rsidR="00141F30" w:rsidRPr="00BC1FF2">
        <w:rPr>
          <w:rFonts w:ascii="Helvetica" w:hAnsi="Helvetica"/>
          <w:sz w:val="20"/>
        </w:rPr>
        <w:t xml:space="preserve"> die Menüs der Maschine. Ergo ist </w:t>
      </w:r>
      <w:r w:rsidRPr="00BC1FF2">
        <w:rPr>
          <w:rFonts w:ascii="Helvetica" w:hAnsi="Helvetica"/>
          <w:sz w:val="20"/>
        </w:rPr>
        <w:t xml:space="preserve">das </w:t>
      </w:r>
      <w:r w:rsidR="00D97404" w:rsidRPr="00BC1FF2">
        <w:rPr>
          <w:rFonts w:ascii="Helvetica" w:hAnsi="Helvetica"/>
          <w:sz w:val="20"/>
        </w:rPr>
        <w:t>Hinterlegen ei</w:t>
      </w:r>
      <w:r w:rsidRPr="00BC1FF2">
        <w:rPr>
          <w:rFonts w:ascii="Helvetica" w:hAnsi="Helvetica"/>
          <w:sz w:val="20"/>
        </w:rPr>
        <w:t>gener Rezepte, Bilder und Hintergrundfarben ebenso kinderleicht wie das Definieren individueller T</w:t>
      </w:r>
      <w:r w:rsidR="00D019FB" w:rsidRPr="00BC1FF2">
        <w:rPr>
          <w:rFonts w:ascii="Helvetica" w:hAnsi="Helvetica"/>
          <w:sz w:val="20"/>
        </w:rPr>
        <w:t>emplates für unterschiedliche Ei</w:t>
      </w:r>
      <w:r w:rsidR="00D97404" w:rsidRPr="00BC1FF2">
        <w:rPr>
          <w:rFonts w:ascii="Helvetica" w:hAnsi="Helvetica"/>
          <w:sz w:val="20"/>
        </w:rPr>
        <w:t>nsatz</w:t>
      </w:r>
      <w:r w:rsidRPr="00BC1FF2">
        <w:rPr>
          <w:rFonts w:ascii="Helvetica" w:hAnsi="Helvetica"/>
          <w:sz w:val="20"/>
        </w:rPr>
        <w:t>szenarios (</w:t>
      </w:r>
      <w:r w:rsidR="00D97404" w:rsidRPr="00BC1FF2">
        <w:rPr>
          <w:rFonts w:ascii="Helvetica" w:hAnsi="Helvetica"/>
          <w:sz w:val="20"/>
        </w:rPr>
        <w:t>etwa das gezielte Ein-/Ausblenden</w:t>
      </w:r>
      <w:r w:rsidRPr="00BC1FF2">
        <w:rPr>
          <w:rFonts w:ascii="Helvetica" w:hAnsi="Helvetica"/>
          <w:sz w:val="20"/>
        </w:rPr>
        <w:t xml:space="preserve"> von </w:t>
      </w:r>
      <w:r w:rsidR="00812948" w:rsidRPr="00BC1FF2">
        <w:rPr>
          <w:rFonts w:ascii="Helvetica" w:hAnsi="Helvetica"/>
          <w:sz w:val="20"/>
        </w:rPr>
        <w:t>Funktionstasten).</w:t>
      </w:r>
      <w:r w:rsidRPr="00BC1FF2">
        <w:rPr>
          <w:rFonts w:ascii="Helvetica" w:hAnsi="Helvetica"/>
          <w:sz w:val="20"/>
        </w:rPr>
        <w:t xml:space="preserve"> </w:t>
      </w:r>
      <w:r w:rsidR="001B5CF8" w:rsidRPr="00BC1FF2">
        <w:rPr>
          <w:rFonts w:ascii="Helvetica" w:hAnsi="Helvetica"/>
          <w:sz w:val="20"/>
        </w:rPr>
        <w:t xml:space="preserve">Animierte Darstellungen </w:t>
      </w:r>
      <w:r w:rsidR="00167010" w:rsidRPr="00BC1FF2">
        <w:rPr>
          <w:rFonts w:ascii="Helvetica" w:hAnsi="Helvetica"/>
          <w:sz w:val="20"/>
        </w:rPr>
        <w:t>informieren übe</w:t>
      </w:r>
      <w:r w:rsidR="007208F4" w:rsidRPr="00BC1FF2">
        <w:rPr>
          <w:rFonts w:ascii="Helvetica" w:hAnsi="Helvetica"/>
          <w:sz w:val="20"/>
        </w:rPr>
        <w:t>r den Status im Zubereit</w:t>
      </w:r>
      <w:r w:rsidR="00167010" w:rsidRPr="00BC1FF2">
        <w:rPr>
          <w:rFonts w:ascii="Helvetica" w:hAnsi="Helvetica"/>
          <w:sz w:val="20"/>
        </w:rPr>
        <w:t xml:space="preserve">ungsprozess </w:t>
      </w:r>
      <w:r w:rsidR="00D019FB" w:rsidRPr="00BC1FF2">
        <w:rPr>
          <w:rFonts w:ascii="Helvetica" w:hAnsi="Helvetica"/>
          <w:sz w:val="20"/>
        </w:rPr>
        <w:t xml:space="preserve">und </w:t>
      </w:r>
      <w:r w:rsidR="001B5CF8" w:rsidRPr="00BC1FF2">
        <w:rPr>
          <w:rFonts w:ascii="Helvetica" w:hAnsi="Helvetica"/>
          <w:sz w:val="20"/>
        </w:rPr>
        <w:t>unter</w:t>
      </w:r>
      <w:r w:rsidR="002C78AE" w:rsidRPr="00BC1FF2">
        <w:rPr>
          <w:rFonts w:ascii="Helvetica" w:hAnsi="Helvetica"/>
          <w:sz w:val="20"/>
        </w:rPr>
        <w:t>s</w:t>
      </w:r>
      <w:r w:rsidR="003D2203" w:rsidRPr="00BC1FF2">
        <w:rPr>
          <w:rFonts w:ascii="Helvetica" w:hAnsi="Helvetica"/>
          <w:sz w:val="20"/>
        </w:rPr>
        <w:t>t</w:t>
      </w:r>
      <w:r w:rsidR="002C78AE" w:rsidRPr="00BC1FF2">
        <w:rPr>
          <w:rFonts w:ascii="Helvetica" w:hAnsi="Helvetica"/>
          <w:sz w:val="20"/>
        </w:rPr>
        <w:t xml:space="preserve">ützen bei der </w:t>
      </w:r>
      <w:r w:rsidRPr="00BC1FF2">
        <w:rPr>
          <w:rFonts w:ascii="Helvetica" w:hAnsi="Helvetica"/>
          <w:sz w:val="20"/>
        </w:rPr>
        <w:t>Ausf</w:t>
      </w:r>
      <w:r w:rsidR="008F603B" w:rsidRPr="00BC1FF2">
        <w:rPr>
          <w:rFonts w:ascii="Helvetica" w:hAnsi="Helvetica"/>
          <w:sz w:val="20"/>
        </w:rPr>
        <w:t xml:space="preserve">ührung der HACCP-konformen </w:t>
      </w:r>
      <w:r w:rsidRPr="00BC1FF2">
        <w:rPr>
          <w:rFonts w:ascii="Helvetica" w:hAnsi="Helvetica"/>
          <w:sz w:val="20"/>
        </w:rPr>
        <w:t>R</w:t>
      </w:r>
      <w:r w:rsidR="00DA2F77" w:rsidRPr="00BC1FF2">
        <w:rPr>
          <w:rFonts w:ascii="Helvetica" w:hAnsi="Helvetica"/>
          <w:sz w:val="20"/>
        </w:rPr>
        <w:t>einigungs- und Pflegeprogramme</w:t>
      </w:r>
      <w:r w:rsidRPr="00BC1FF2">
        <w:rPr>
          <w:rFonts w:ascii="Helvetica" w:hAnsi="Helvetica"/>
          <w:sz w:val="20"/>
        </w:rPr>
        <w:t xml:space="preserve">. </w:t>
      </w:r>
    </w:p>
    <w:p w14:paraId="32E1213B" w14:textId="77777777" w:rsidR="00D019FB" w:rsidRPr="00BC1FF2" w:rsidRDefault="00D019FB" w:rsidP="00AE0D53">
      <w:pPr>
        <w:spacing w:line="288" w:lineRule="auto"/>
        <w:rPr>
          <w:rFonts w:ascii="Helvetica" w:hAnsi="Helvetica"/>
          <w:sz w:val="20"/>
        </w:rPr>
      </w:pPr>
    </w:p>
    <w:p w14:paraId="1A47CCD8" w14:textId="0C67DA23" w:rsidR="00A66AA2" w:rsidRPr="00BC1FF2" w:rsidRDefault="00BC231D" w:rsidP="00AE0D53">
      <w:pPr>
        <w:spacing w:line="288" w:lineRule="auto"/>
        <w:rPr>
          <w:rFonts w:ascii="Helvetica" w:hAnsi="Helvetica"/>
          <w:sz w:val="20"/>
        </w:rPr>
      </w:pPr>
      <w:r w:rsidRPr="00BC1FF2">
        <w:rPr>
          <w:rFonts w:ascii="Helvetica" w:hAnsi="Helvetica"/>
          <w:sz w:val="20"/>
        </w:rPr>
        <w:t>Für den ganz persönlichen Kaffeemoment hat die WMF 1100 S die „</w:t>
      </w:r>
      <w:proofErr w:type="spellStart"/>
      <w:r w:rsidR="00624CE3" w:rsidRPr="00BC1FF2">
        <w:rPr>
          <w:rFonts w:ascii="Helvetica" w:hAnsi="Helvetica"/>
          <w:sz w:val="20"/>
        </w:rPr>
        <w:t>My</w:t>
      </w:r>
      <w:proofErr w:type="spellEnd"/>
      <w:r w:rsidR="00624CE3" w:rsidRPr="00BC1FF2">
        <w:rPr>
          <w:rFonts w:ascii="Helvetica" w:hAnsi="Helvetica"/>
          <w:sz w:val="20"/>
        </w:rPr>
        <w:t xml:space="preserve"> Coffee App</w:t>
      </w:r>
      <w:r w:rsidRPr="00BC1FF2">
        <w:rPr>
          <w:rFonts w:ascii="Helvetica" w:hAnsi="Helvetica"/>
          <w:sz w:val="20"/>
        </w:rPr>
        <w:t xml:space="preserve">“ </w:t>
      </w:r>
      <w:r w:rsidR="00EF358C" w:rsidRPr="00BC1FF2">
        <w:rPr>
          <w:rFonts w:ascii="Helvetica" w:hAnsi="Helvetica"/>
          <w:sz w:val="20"/>
        </w:rPr>
        <w:t xml:space="preserve">optional </w:t>
      </w:r>
      <w:r w:rsidRPr="00BC1FF2">
        <w:rPr>
          <w:rFonts w:ascii="Helvetica" w:hAnsi="Helvetica"/>
          <w:sz w:val="20"/>
        </w:rPr>
        <w:t>im Gepäck.</w:t>
      </w:r>
      <w:r w:rsidR="00EF358C" w:rsidRPr="00BC1FF2">
        <w:rPr>
          <w:rFonts w:ascii="Helvetica" w:hAnsi="Helvetica"/>
          <w:sz w:val="20"/>
        </w:rPr>
        <w:t xml:space="preserve"> Mithilfe der</w:t>
      </w:r>
      <w:r w:rsidRPr="00BC1FF2">
        <w:rPr>
          <w:rFonts w:ascii="Helvetica" w:hAnsi="Helvetica"/>
          <w:sz w:val="20"/>
        </w:rPr>
        <w:t xml:space="preserve"> smarten Software-</w:t>
      </w:r>
      <w:r w:rsidR="00EF358C" w:rsidRPr="00BC1FF2">
        <w:rPr>
          <w:rFonts w:ascii="Helvetica" w:hAnsi="Helvetica"/>
          <w:sz w:val="20"/>
        </w:rPr>
        <w:t xml:space="preserve">Applikation </w:t>
      </w:r>
      <w:r w:rsidRPr="00BC1FF2">
        <w:rPr>
          <w:rFonts w:ascii="Helvetica" w:hAnsi="Helvetica"/>
          <w:sz w:val="20"/>
        </w:rPr>
        <w:t>erstellt der Anwender in wenigen Schritten sein Lieblingsrezept direkt auf seinem Smartphone und übermittelt die Daten per Touch an die Maschine.</w:t>
      </w:r>
    </w:p>
    <w:p w14:paraId="082B5CCE" w14:textId="77777777" w:rsidR="00624CE3" w:rsidRPr="00BC1FF2" w:rsidRDefault="00624CE3" w:rsidP="00AE0D53">
      <w:pPr>
        <w:spacing w:line="288" w:lineRule="auto"/>
        <w:rPr>
          <w:rFonts w:ascii="Helvetica" w:hAnsi="Helvetica"/>
          <w:sz w:val="20"/>
        </w:rPr>
      </w:pPr>
    </w:p>
    <w:p w14:paraId="3F0880BD" w14:textId="77777777" w:rsidR="00966414" w:rsidRPr="00BC1FF2" w:rsidRDefault="00966414" w:rsidP="00966414">
      <w:pPr>
        <w:spacing w:line="288" w:lineRule="auto"/>
        <w:rPr>
          <w:rFonts w:ascii="Helvetica" w:hAnsi="Helvetica"/>
          <w:b/>
          <w:sz w:val="20"/>
        </w:rPr>
      </w:pPr>
      <w:r w:rsidRPr="00BC1FF2">
        <w:rPr>
          <w:rFonts w:ascii="Helvetica" w:hAnsi="Helvetica"/>
          <w:b/>
          <w:sz w:val="20"/>
        </w:rPr>
        <w:t>Service, der begeistert</w:t>
      </w:r>
    </w:p>
    <w:p w14:paraId="443FBA96" w14:textId="3B8C99F6" w:rsidR="00966414" w:rsidRPr="00BC1FF2" w:rsidRDefault="00966414" w:rsidP="00966414">
      <w:pPr>
        <w:spacing w:line="288" w:lineRule="auto"/>
        <w:rPr>
          <w:rFonts w:ascii="Helvetica" w:hAnsi="Helvetica"/>
          <w:sz w:val="20"/>
        </w:rPr>
      </w:pPr>
      <w:r w:rsidRPr="00BC1FF2">
        <w:rPr>
          <w:rFonts w:ascii="Helvetica" w:hAnsi="Helvetica"/>
          <w:sz w:val="20"/>
        </w:rPr>
        <w:t>Mit 320 Servicetechnikern gehört das unternehmenseigene Servicenetz der WMF zu den Besten seiner Branche. Dieses Kompetenz- und Leistungsprädikat steht wie für jedes andere WMF Profigerät</w:t>
      </w:r>
      <w:r w:rsidR="00BA6C9A" w:rsidRPr="00BC1FF2">
        <w:rPr>
          <w:rFonts w:ascii="Helvetica" w:hAnsi="Helvetica"/>
          <w:sz w:val="20"/>
        </w:rPr>
        <w:t xml:space="preserve"> auch den</w:t>
      </w:r>
      <w:r w:rsidRPr="00BC1FF2">
        <w:rPr>
          <w:rFonts w:ascii="Helvetica" w:hAnsi="Helvetica"/>
          <w:sz w:val="20"/>
        </w:rPr>
        <w:t xml:space="preserve"> Kunden der WMF 1100 S zur Verfügung. Je nach persönlichem Bedarf wählt der Anwender sein Wartungspaket – vom gewohnten Vor-Ort-Service durch den Techniker bis zum Eigenservice; vom Vollwartungsvertrag bis zur Wartung und Störbeseitigung nach Anforderung. Im Bereich des Eigenservice bietet der Hersteller zudem verschiedene Schulungs-Level an – vom First Level Support durch das Facility Management bis hin zur Expertenschulung. Für zusätzlichen Wartungskomfort sorgen Schulungs-Videos sowie die Möglichkeit der Ferndiagnose, Überwachung und Maschinensteuerung via Telemetrie. </w:t>
      </w:r>
    </w:p>
    <w:p w14:paraId="7665EB80" w14:textId="77777777" w:rsidR="00966414" w:rsidRPr="00BC1FF2" w:rsidRDefault="00966414" w:rsidP="00AE0D53">
      <w:pPr>
        <w:spacing w:line="288" w:lineRule="auto"/>
        <w:rPr>
          <w:rFonts w:ascii="Helvetica" w:hAnsi="Helvetica"/>
          <w:sz w:val="20"/>
        </w:rPr>
      </w:pPr>
    </w:p>
    <w:p w14:paraId="633D9D92" w14:textId="4DD2C573" w:rsidR="0092334A" w:rsidRPr="00BC1FF2" w:rsidRDefault="0092334A" w:rsidP="00AE0D53">
      <w:pPr>
        <w:spacing w:line="288" w:lineRule="auto"/>
        <w:rPr>
          <w:rFonts w:ascii="Helvetica" w:hAnsi="Helvetica"/>
          <w:b/>
          <w:sz w:val="20"/>
        </w:rPr>
      </w:pPr>
      <w:r w:rsidRPr="00BC1FF2">
        <w:rPr>
          <w:rFonts w:ascii="Helvetica" w:hAnsi="Helvetica"/>
          <w:b/>
          <w:sz w:val="20"/>
        </w:rPr>
        <w:t>Teamplayer und Kommunikationstalent</w:t>
      </w:r>
    </w:p>
    <w:p w14:paraId="325A6580" w14:textId="28C73149" w:rsidR="004367A0" w:rsidRPr="00BC1FF2" w:rsidRDefault="0017115C" w:rsidP="00AE0D53">
      <w:pPr>
        <w:pStyle w:val="Listenabsatz"/>
        <w:spacing w:after="0" w:line="288" w:lineRule="auto"/>
        <w:ind w:left="0" w:right="-13"/>
        <w:rPr>
          <w:rFonts w:ascii="Helvetica" w:eastAsia="Times New Roman" w:hAnsi="Helvetica" w:cs="Times New Roman"/>
          <w:sz w:val="20"/>
          <w:szCs w:val="20"/>
        </w:rPr>
      </w:pPr>
      <w:r w:rsidRPr="00BC1FF2">
        <w:rPr>
          <w:rFonts w:ascii="Helvetica" w:eastAsia="Times New Roman" w:hAnsi="Helvetica" w:cs="Times New Roman"/>
          <w:sz w:val="20"/>
          <w:szCs w:val="20"/>
        </w:rPr>
        <w:t xml:space="preserve">Das Lösungsportfolio der WMF richtet sich vollständig an den Bedürfnissen </w:t>
      </w:r>
      <w:r w:rsidR="005D3C79" w:rsidRPr="00BC1FF2">
        <w:rPr>
          <w:rFonts w:ascii="Helvetica" w:eastAsia="Times New Roman" w:hAnsi="Helvetica" w:cs="Times New Roman"/>
          <w:sz w:val="20"/>
          <w:szCs w:val="20"/>
        </w:rPr>
        <w:t xml:space="preserve">seiner Kunden aus. </w:t>
      </w:r>
      <w:r w:rsidR="007137E7" w:rsidRPr="00BC1FF2">
        <w:rPr>
          <w:rFonts w:ascii="Helvetica" w:eastAsia="Times New Roman" w:hAnsi="Helvetica" w:cs="Times New Roman"/>
          <w:sz w:val="20"/>
          <w:szCs w:val="20"/>
        </w:rPr>
        <w:t>Im Zuge dessen</w:t>
      </w:r>
      <w:r w:rsidR="00150478" w:rsidRPr="00BC1FF2">
        <w:rPr>
          <w:rFonts w:ascii="Helvetica" w:eastAsia="Times New Roman" w:hAnsi="Helvetica" w:cs="Times New Roman"/>
          <w:sz w:val="20"/>
          <w:szCs w:val="20"/>
        </w:rPr>
        <w:t xml:space="preserve"> wartet</w:t>
      </w:r>
      <w:r w:rsidR="005D3C79" w:rsidRPr="00BC1FF2">
        <w:rPr>
          <w:rFonts w:ascii="Helvetica" w:eastAsia="Times New Roman" w:hAnsi="Helvetica" w:cs="Times New Roman"/>
          <w:sz w:val="20"/>
          <w:szCs w:val="20"/>
        </w:rPr>
        <w:t xml:space="preserve"> die WMF 1100 S </w:t>
      </w:r>
      <w:r w:rsidRPr="00BC1FF2">
        <w:rPr>
          <w:rFonts w:ascii="Helvetica" w:eastAsia="Times New Roman" w:hAnsi="Helvetica" w:cs="Times New Roman"/>
          <w:sz w:val="20"/>
          <w:szCs w:val="20"/>
        </w:rPr>
        <w:t xml:space="preserve">auch in puncto Bezahl- und Abrechnungssysteme </w:t>
      </w:r>
      <w:r w:rsidR="00150478" w:rsidRPr="00BC1FF2">
        <w:rPr>
          <w:rFonts w:ascii="Helvetica" w:eastAsia="Times New Roman" w:hAnsi="Helvetica" w:cs="Times New Roman"/>
          <w:sz w:val="20"/>
          <w:szCs w:val="20"/>
        </w:rPr>
        <w:t xml:space="preserve">mit </w:t>
      </w:r>
      <w:r w:rsidRPr="00BC1FF2">
        <w:rPr>
          <w:rFonts w:ascii="Helvetica" w:eastAsia="Times New Roman" w:hAnsi="Helvetica" w:cs="Times New Roman"/>
          <w:sz w:val="20"/>
          <w:szCs w:val="20"/>
        </w:rPr>
        <w:t>eine</w:t>
      </w:r>
      <w:r w:rsidR="00150478" w:rsidRPr="00BC1FF2">
        <w:rPr>
          <w:rFonts w:ascii="Helvetica" w:eastAsia="Times New Roman" w:hAnsi="Helvetica" w:cs="Times New Roman"/>
          <w:sz w:val="20"/>
          <w:szCs w:val="20"/>
        </w:rPr>
        <w:t xml:space="preserve">r </w:t>
      </w:r>
      <w:r w:rsidRPr="00BC1FF2">
        <w:rPr>
          <w:rFonts w:ascii="Helvetica" w:eastAsia="Times New Roman" w:hAnsi="Helvetica" w:cs="Times New Roman"/>
          <w:sz w:val="20"/>
          <w:szCs w:val="20"/>
        </w:rPr>
        <w:t>breite</w:t>
      </w:r>
      <w:r w:rsidR="00150478" w:rsidRPr="00BC1FF2">
        <w:rPr>
          <w:rFonts w:ascii="Helvetica" w:eastAsia="Times New Roman" w:hAnsi="Helvetica" w:cs="Times New Roman"/>
          <w:sz w:val="20"/>
          <w:szCs w:val="20"/>
        </w:rPr>
        <w:t>n</w:t>
      </w:r>
      <w:r w:rsidRPr="00BC1FF2">
        <w:rPr>
          <w:rFonts w:ascii="Helvetica" w:eastAsia="Times New Roman" w:hAnsi="Helvetica" w:cs="Times New Roman"/>
          <w:sz w:val="20"/>
          <w:szCs w:val="20"/>
        </w:rPr>
        <w:t xml:space="preserve"> Palette an Möglichkeiten</w:t>
      </w:r>
      <w:r w:rsidR="00150478" w:rsidRPr="00BC1FF2">
        <w:rPr>
          <w:rFonts w:ascii="Helvetica" w:eastAsia="Times New Roman" w:hAnsi="Helvetica" w:cs="Times New Roman"/>
          <w:sz w:val="20"/>
          <w:szCs w:val="20"/>
        </w:rPr>
        <w:t xml:space="preserve"> auf</w:t>
      </w:r>
      <w:r w:rsidRPr="00BC1FF2">
        <w:rPr>
          <w:rFonts w:ascii="Helvetica" w:eastAsia="Times New Roman" w:hAnsi="Helvetica" w:cs="Times New Roman"/>
          <w:sz w:val="20"/>
          <w:szCs w:val="20"/>
        </w:rPr>
        <w:t>.</w:t>
      </w:r>
      <w:r w:rsidR="005D3C79" w:rsidRPr="00BC1FF2">
        <w:rPr>
          <w:rFonts w:ascii="Helvetica" w:eastAsia="Times New Roman" w:hAnsi="Helvetica" w:cs="Times New Roman"/>
          <w:sz w:val="20"/>
          <w:szCs w:val="20"/>
        </w:rPr>
        <w:t xml:space="preserve"> Dazu gehören </w:t>
      </w:r>
      <w:r w:rsidR="00587876" w:rsidRPr="00BC1FF2">
        <w:rPr>
          <w:rFonts w:ascii="Helvetica" w:eastAsia="Times New Roman" w:hAnsi="Helvetica" w:cs="Times New Roman"/>
          <w:sz w:val="20"/>
          <w:szCs w:val="20"/>
        </w:rPr>
        <w:t xml:space="preserve">klassische </w:t>
      </w:r>
      <w:r w:rsidR="005D3C79" w:rsidRPr="00BC1FF2">
        <w:rPr>
          <w:rFonts w:ascii="Helvetica" w:eastAsia="Times New Roman" w:hAnsi="Helvetica" w:cs="Times New Roman"/>
          <w:sz w:val="20"/>
          <w:szCs w:val="20"/>
        </w:rPr>
        <w:t>Verfahren</w:t>
      </w:r>
      <w:r w:rsidR="00587876" w:rsidRPr="00BC1FF2">
        <w:rPr>
          <w:rFonts w:ascii="Helvetica" w:eastAsia="Times New Roman" w:hAnsi="Helvetica" w:cs="Times New Roman"/>
          <w:sz w:val="20"/>
          <w:szCs w:val="20"/>
        </w:rPr>
        <w:t xml:space="preserve"> wie Kartenleser und Münzprüfer e</w:t>
      </w:r>
      <w:r w:rsidR="00CE4028" w:rsidRPr="00BC1FF2">
        <w:rPr>
          <w:rFonts w:ascii="Helvetica" w:eastAsia="Times New Roman" w:hAnsi="Helvetica" w:cs="Times New Roman"/>
          <w:sz w:val="20"/>
          <w:szCs w:val="20"/>
        </w:rPr>
        <w:t xml:space="preserve">benso </w:t>
      </w:r>
      <w:r w:rsidR="00587876" w:rsidRPr="00BC1FF2">
        <w:rPr>
          <w:rFonts w:ascii="Helvetica" w:eastAsia="Times New Roman" w:hAnsi="Helvetica" w:cs="Times New Roman"/>
          <w:sz w:val="20"/>
          <w:szCs w:val="20"/>
        </w:rPr>
        <w:t>wie</w:t>
      </w:r>
      <w:r w:rsidR="005D3C79" w:rsidRPr="00BC1FF2">
        <w:rPr>
          <w:rFonts w:ascii="Helvetica" w:eastAsia="Times New Roman" w:hAnsi="Helvetica" w:cs="Times New Roman"/>
          <w:sz w:val="20"/>
          <w:szCs w:val="20"/>
        </w:rPr>
        <w:t xml:space="preserve"> die Integration </w:t>
      </w:r>
      <w:r w:rsidR="00587876" w:rsidRPr="00BC1FF2">
        <w:rPr>
          <w:rFonts w:ascii="Helvetica" w:eastAsia="Times New Roman" w:hAnsi="Helvetica" w:cs="Times New Roman"/>
          <w:sz w:val="20"/>
          <w:szCs w:val="20"/>
        </w:rPr>
        <w:t xml:space="preserve">von </w:t>
      </w:r>
      <w:proofErr w:type="spellStart"/>
      <w:r w:rsidR="001C7C36" w:rsidRPr="00BC1FF2">
        <w:rPr>
          <w:rFonts w:ascii="Helvetica" w:eastAsia="Times New Roman" w:hAnsi="Helvetica" w:cs="Times New Roman"/>
          <w:sz w:val="20"/>
          <w:szCs w:val="20"/>
        </w:rPr>
        <w:t>Cashless</w:t>
      </w:r>
      <w:proofErr w:type="spellEnd"/>
      <w:r w:rsidR="001C7C36" w:rsidRPr="00BC1FF2">
        <w:rPr>
          <w:rFonts w:ascii="Helvetica" w:eastAsia="Times New Roman" w:hAnsi="Helvetica" w:cs="Times New Roman"/>
          <w:sz w:val="20"/>
          <w:szCs w:val="20"/>
        </w:rPr>
        <w:t>- und Mobile</w:t>
      </w:r>
      <w:r w:rsidR="00587876" w:rsidRPr="00BC1FF2">
        <w:rPr>
          <w:rFonts w:ascii="Helvetica" w:eastAsia="Times New Roman" w:hAnsi="Helvetica" w:cs="Times New Roman"/>
          <w:sz w:val="20"/>
          <w:szCs w:val="20"/>
        </w:rPr>
        <w:t>-Payment-Systemen</w:t>
      </w:r>
      <w:r w:rsidR="005D3C79" w:rsidRPr="00BC1FF2">
        <w:rPr>
          <w:rFonts w:ascii="Helvetica" w:eastAsia="Times New Roman" w:hAnsi="Helvetica" w:cs="Times New Roman"/>
          <w:sz w:val="20"/>
          <w:szCs w:val="20"/>
        </w:rPr>
        <w:t>.</w:t>
      </w:r>
      <w:r w:rsidR="00E207E6" w:rsidRPr="00BC1FF2">
        <w:rPr>
          <w:rFonts w:ascii="Helvetica" w:eastAsia="Times New Roman" w:hAnsi="Helvetica" w:cs="Times New Roman"/>
          <w:sz w:val="20"/>
          <w:szCs w:val="20"/>
        </w:rPr>
        <w:t xml:space="preserve"> Wahlfreiheit findet sich darüber hinaus auch in den Beistellgeräten – ob</w:t>
      </w:r>
      <w:r w:rsidR="005D3C79" w:rsidRPr="00BC1FF2">
        <w:rPr>
          <w:rFonts w:ascii="Helvetica" w:hAnsi="Helvetica"/>
          <w:sz w:val="20"/>
        </w:rPr>
        <w:t xml:space="preserve"> Tassenschrank, Milchkühler oder Becherspender. </w:t>
      </w:r>
    </w:p>
    <w:p w14:paraId="454522AD" w14:textId="77777777" w:rsidR="008B7069" w:rsidRPr="00BC1FF2" w:rsidRDefault="008B7069" w:rsidP="00AE0D53">
      <w:pPr>
        <w:spacing w:line="288" w:lineRule="auto"/>
        <w:rPr>
          <w:rFonts w:ascii="Helvetica" w:hAnsi="Helvetica"/>
          <w:b/>
          <w:sz w:val="20"/>
        </w:rPr>
      </w:pPr>
    </w:p>
    <w:p w14:paraId="30E0F2A8" w14:textId="77777777" w:rsidR="00310FD6" w:rsidRPr="00BC1FF2" w:rsidRDefault="00310FD6" w:rsidP="00AE0D53">
      <w:pPr>
        <w:spacing w:line="288" w:lineRule="auto"/>
        <w:rPr>
          <w:rFonts w:ascii="Helvetica" w:hAnsi="Helvetica"/>
          <w:b/>
          <w:sz w:val="20"/>
        </w:rPr>
      </w:pPr>
    </w:p>
    <w:p w14:paraId="40C9F6F1" w14:textId="77777777" w:rsidR="00310FD6" w:rsidRPr="00BC1FF2" w:rsidRDefault="00310FD6" w:rsidP="00AE0D53">
      <w:pPr>
        <w:spacing w:line="288" w:lineRule="auto"/>
        <w:rPr>
          <w:rFonts w:ascii="Helvetica" w:hAnsi="Helvetica"/>
          <w:b/>
          <w:sz w:val="20"/>
        </w:rPr>
      </w:pPr>
    </w:p>
    <w:p w14:paraId="5179971C" w14:textId="77777777" w:rsidR="001355A9" w:rsidRPr="00BC1FF2" w:rsidRDefault="001355A9" w:rsidP="00AE0D53">
      <w:pPr>
        <w:spacing w:line="288" w:lineRule="auto"/>
        <w:rPr>
          <w:rFonts w:ascii="Helvetica" w:hAnsi="Helvetica"/>
          <w:b/>
          <w:sz w:val="20"/>
        </w:rPr>
      </w:pPr>
      <w:r w:rsidRPr="00BC1FF2">
        <w:rPr>
          <w:rFonts w:ascii="Helvetica" w:hAnsi="Helvetica"/>
          <w:b/>
          <w:sz w:val="20"/>
        </w:rPr>
        <w:t>Bildanforderung</w:t>
      </w:r>
    </w:p>
    <w:p w14:paraId="40A6F9E5" w14:textId="5AF5ACBE" w:rsidR="001355A9" w:rsidRPr="00BC1FF2" w:rsidRDefault="001355A9" w:rsidP="00AE0D53">
      <w:pPr>
        <w:spacing w:line="288" w:lineRule="auto"/>
        <w:rPr>
          <w:rFonts w:ascii="Helvetica Neue" w:hAnsi="Helvetica Neue"/>
          <w:sz w:val="20"/>
        </w:rPr>
      </w:pPr>
      <w:r w:rsidRPr="00BC1FF2">
        <w:rPr>
          <w:rFonts w:ascii="Helvetica" w:hAnsi="Helvetica"/>
          <w:sz w:val="20"/>
        </w:rPr>
        <w:t>Bildmaterial finden Sie in unserem Medienportal http://press-n-relations.amid-pr.com</w:t>
      </w:r>
      <w:r w:rsidRPr="00BC1FF2">
        <w:rPr>
          <w:rFonts w:ascii="Helvetica Neue" w:hAnsi="Helvetica Neue"/>
          <w:sz w:val="20"/>
        </w:rPr>
        <w:t xml:space="preserve"> (Suchbegriff „</w:t>
      </w:r>
      <w:r w:rsidR="00E01CA4" w:rsidRPr="00BC1FF2">
        <w:rPr>
          <w:rFonts w:ascii="Helvetica Neue" w:hAnsi="Helvetica Neue"/>
          <w:sz w:val="20"/>
        </w:rPr>
        <w:t>WMF1100S</w:t>
      </w:r>
      <w:r w:rsidRPr="00BC1FF2">
        <w:rPr>
          <w:rFonts w:ascii="Helvetica Neue" w:hAnsi="Helvetica Neue"/>
          <w:sz w:val="20"/>
        </w:rPr>
        <w:t xml:space="preserve">“). </w:t>
      </w:r>
    </w:p>
    <w:p w14:paraId="4751D1DD" w14:textId="77777777" w:rsidR="00D63123" w:rsidRPr="00BC1FF2" w:rsidRDefault="00D63123" w:rsidP="00AE0D53">
      <w:pPr>
        <w:spacing w:line="288" w:lineRule="auto"/>
        <w:rPr>
          <w:rFonts w:ascii="Helvetica" w:hAnsi="Helvetica"/>
        </w:rPr>
      </w:pPr>
    </w:p>
    <w:p w14:paraId="6E7DCADF" w14:textId="27195A05" w:rsidR="004071FC" w:rsidRPr="00BC1FF2" w:rsidRDefault="00C02D6F" w:rsidP="00AE0D53">
      <w:pPr>
        <w:spacing w:line="288" w:lineRule="auto"/>
        <w:rPr>
          <w:rFonts w:ascii="Helvetica" w:hAnsi="Helvetica"/>
        </w:rPr>
      </w:pPr>
      <w:r w:rsidRPr="00BC1FF2">
        <w:rPr>
          <w:rFonts w:ascii="Helvetica" w:hAnsi="Helvetica"/>
          <w:noProof/>
          <w:lang w:eastAsia="de-DE"/>
        </w:rPr>
        <w:drawing>
          <wp:inline distT="0" distB="0" distL="0" distR="0" wp14:anchorId="6DA34C12" wp14:editId="7FE59F33">
            <wp:extent cx="1630680" cy="2118360"/>
            <wp:effectExtent l="0" t="0" r="0" b="0"/>
            <wp:docPr id="3" name="Bild 3" descr="/Volumes/PNR Kunden/Kunden T-Z/WMF.KDaten/WMF-PR/WMF-2017/Geislingen/WMF1100S/WMF_1100_S-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mes/PNR Kunden/Kunden T-Z/WMF.KDaten/WMF-PR/WMF-2017/Geislingen/WMF1100S/WMF_1100_S-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0680" cy="2118360"/>
                    </a:xfrm>
                    <a:prstGeom prst="rect">
                      <a:avLst/>
                    </a:prstGeom>
                    <a:noFill/>
                    <a:ln>
                      <a:noFill/>
                    </a:ln>
                  </pic:spPr>
                </pic:pic>
              </a:graphicData>
            </a:graphic>
          </wp:inline>
        </w:drawing>
      </w:r>
    </w:p>
    <w:p w14:paraId="1B0C1EB2" w14:textId="77777777" w:rsidR="004071FC" w:rsidRPr="00BC1FF2" w:rsidRDefault="004071FC" w:rsidP="00AE0D53">
      <w:pPr>
        <w:spacing w:line="288" w:lineRule="auto"/>
        <w:rPr>
          <w:rFonts w:ascii="Helvetica" w:hAnsi="Helvetica"/>
        </w:rPr>
      </w:pPr>
    </w:p>
    <w:tbl>
      <w:tblPr>
        <w:tblW w:w="9039" w:type="dxa"/>
        <w:tblInd w:w="-107" w:type="dxa"/>
        <w:tblLook w:val="04A0" w:firstRow="1" w:lastRow="0" w:firstColumn="1" w:lastColumn="0" w:noHBand="0" w:noVBand="1"/>
      </w:tblPr>
      <w:tblGrid>
        <w:gridCol w:w="3996"/>
        <w:gridCol w:w="5043"/>
      </w:tblGrid>
      <w:tr w:rsidR="00CE4819" w:rsidRPr="009C5DD1" w14:paraId="5F126A61" w14:textId="77777777" w:rsidTr="009B0506">
        <w:tc>
          <w:tcPr>
            <w:tcW w:w="3996" w:type="dxa"/>
            <w:shd w:val="clear" w:color="auto" w:fill="auto"/>
          </w:tcPr>
          <w:p w14:paraId="2BCE779B" w14:textId="77777777" w:rsidR="00CE4819" w:rsidRPr="00BC1FF2" w:rsidRDefault="00CE4819" w:rsidP="00AE0D53">
            <w:pPr>
              <w:spacing w:line="288" w:lineRule="auto"/>
              <w:rPr>
                <w:rFonts w:ascii="Helvetica" w:hAnsi="Helvetica"/>
                <w:b/>
                <w:sz w:val="18"/>
                <w:szCs w:val="18"/>
              </w:rPr>
            </w:pPr>
            <w:r w:rsidRPr="00BC1FF2">
              <w:rPr>
                <w:rFonts w:ascii="Helvetica" w:hAnsi="Helvetica"/>
                <w:b/>
                <w:sz w:val="18"/>
                <w:szCs w:val="18"/>
              </w:rPr>
              <w:t>Weitere Informationen:</w:t>
            </w:r>
          </w:p>
          <w:p w14:paraId="2251FF75" w14:textId="77777777" w:rsidR="00D60CF8" w:rsidRPr="00BC1FF2" w:rsidRDefault="00D60CF8" w:rsidP="00AE0D53">
            <w:pPr>
              <w:spacing w:line="288" w:lineRule="auto"/>
              <w:rPr>
                <w:rFonts w:ascii="Helvetica" w:hAnsi="Helvetica"/>
                <w:sz w:val="18"/>
                <w:szCs w:val="18"/>
              </w:rPr>
            </w:pPr>
            <w:r w:rsidRPr="00BC1FF2">
              <w:rPr>
                <w:rFonts w:ascii="Helvetica" w:hAnsi="Helvetica"/>
                <w:sz w:val="18"/>
                <w:szCs w:val="18"/>
              </w:rPr>
              <w:t>WMF Group GmbH</w:t>
            </w:r>
          </w:p>
          <w:p w14:paraId="3EC1E69F" w14:textId="77777777" w:rsidR="00D60CF8" w:rsidRPr="00BC1FF2" w:rsidRDefault="00D60CF8" w:rsidP="00AE0D53">
            <w:pPr>
              <w:spacing w:line="288" w:lineRule="auto"/>
              <w:rPr>
                <w:rFonts w:ascii="Helvetica" w:hAnsi="Helvetica"/>
                <w:sz w:val="18"/>
                <w:szCs w:val="18"/>
              </w:rPr>
            </w:pPr>
            <w:r w:rsidRPr="00BC1FF2">
              <w:rPr>
                <w:rFonts w:ascii="Helvetica" w:hAnsi="Helvetica"/>
                <w:sz w:val="18"/>
                <w:szCs w:val="18"/>
              </w:rPr>
              <w:t>Luise Glauert</w:t>
            </w:r>
          </w:p>
          <w:p w14:paraId="2FB947AA" w14:textId="77777777" w:rsidR="00D60CF8" w:rsidRPr="00BC1FF2" w:rsidRDefault="00D60CF8" w:rsidP="00AE0D53">
            <w:pPr>
              <w:spacing w:line="288" w:lineRule="auto"/>
              <w:rPr>
                <w:rFonts w:ascii="Helvetica" w:hAnsi="Helvetica"/>
                <w:sz w:val="18"/>
                <w:szCs w:val="18"/>
              </w:rPr>
            </w:pPr>
            <w:r w:rsidRPr="00BC1FF2">
              <w:rPr>
                <w:rFonts w:ascii="Helvetica" w:hAnsi="Helvetica"/>
                <w:sz w:val="18"/>
                <w:szCs w:val="18"/>
              </w:rPr>
              <w:t>Corporate Communications</w:t>
            </w:r>
          </w:p>
          <w:p w14:paraId="71FF1FCB" w14:textId="77777777" w:rsidR="00D60CF8" w:rsidRPr="00BC1FF2" w:rsidRDefault="00D60CF8" w:rsidP="00AE0D53">
            <w:pPr>
              <w:spacing w:line="288" w:lineRule="auto"/>
              <w:rPr>
                <w:rFonts w:ascii="Helvetica" w:hAnsi="Helvetica"/>
                <w:sz w:val="18"/>
                <w:szCs w:val="18"/>
              </w:rPr>
            </w:pPr>
            <w:r w:rsidRPr="00BC1FF2">
              <w:rPr>
                <w:rFonts w:ascii="Helvetica" w:hAnsi="Helvetica"/>
                <w:sz w:val="18"/>
                <w:szCs w:val="18"/>
              </w:rPr>
              <w:t>Eberhardstraße 35 – D-73309 Geislingen</w:t>
            </w:r>
          </w:p>
          <w:p w14:paraId="6373A32F" w14:textId="77777777" w:rsidR="00D60CF8" w:rsidRPr="00BC1FF2" w:rsidRDefault="00D60CF8" w:rsidP="00AE0D53">
            <w:pPr>
              <w:spacing w:line="288" w:lineRule="auto"/>
              <w:rPr>
                <w:rFonts w:ascii="Helvetica" w:hAnsi="Helvetica"/>
                <w:sz w:val="18"/>
                <w:szCs w:val="18"/>
                <w:lang w:val="en-US"/>
              </w:rPr>
            </w:pPr>
            <w:r w:rsidRPr="00BC1FF2">
              <w:rPr>
                <w:rFonts w:ascii="Helvetica" w:hAnsi="Helvetica"/>
                <w:sz w:val="18"/>
                <w:szCs w:val="18"/>
                <w:lang w:val="en-US"/>
              </w:rPr>
              <w:t xml:space="preserve">Tel.: +49 73 31 25 8153 </w:t>
            </w:r>
          </w:p>
          <w:p w14:paraId="66482667" w14:textId="77777777" w:rsidR="00D60CF8" w:rsidRPr="00BC1FF2" w:rsidRDefault="00D60CF8" w:rsidP="00AE0D53">
            <w:pPr>
              <w:spacing w:line="288" w:lineRule="auto"/>
              <w:rPr>
                <w:rFonts w:ascii="Helvetica" w:hAnsi="Helvetica"/>
                <w:sz w:val="18"/>
                <w:szCs w:val="18"/>
                <w:lang w:val="en-US"/>
              </w:rPr>
            </w:pPr>
            <w:r w:rsidRPr="00BC1FF2">
              <w:rPr>
                <w:rFonts w:ascii="Helvetica" w:hAnsi="Helvetica"/>
                <w:sz w:val="18"/>
                <w:szCs w:val="18"/>
                <w:lang w:val="en-US"/>
              </w:rPr>
              <w:t>Fax: +49 73 31 25 8061</w:t>
            </w:r>
          </w:p>
          <w:p w14:paraId="6CBFD994" w14:textId="78F61F92" w:rsidR="00CE4819" w:rsidRPr="00BC1FF2" w:rsidRDefault="00D60CF8" w:rsidP="00AE0D53">
            <w:pPr>
              <w:spacing w:line="288" w:lineRule="auto"/>
              <w:rPr>
                <w:rFonts w:ascii="Helvetica" w:hAnsi="Helvetica"/>
                <w:sz w:val="18"/>
                <w:szCs w:val="18"/>
                <w:lang w:val="en-US"/>
              </w:rPr>
            </w:pPr>
            <w:r w:rsidRPr="00BC1FF2">
              <w:rPr>
                <w:rFonts w:ascii="Helvetica" w:hAnsi="Helvetica"/>
                <w:sz w:val="18"/>
                <w:szCs w:val="18"/>
                <w:lang w:val="en-US"/>
              </w:rPr>
              <w:t>luise.glauert@wmf-group.com - www.wmf.de</w:t>
            </w:r>
          </w:p>
        </w:tc>
        <w:tc>
          <w:tcPr>
            <w:tcW w:w="5043" w:type="dxa"/>
            <w:shd w:val="clear" w:color="auto" w:fill="auto"/>
          </w:tcPr>
          <w:p w14:paraId="170AE5F9" w14:textId="77777777" w:rsidR="00CE4819" w:rsidRPr="00BC1FF2" w:rsidRDefault="00CE4819" w:rsidP="00AE0D53">
            <w:pPr>
              <w:spacing w:line="288" w:lineRule="auto"/>
              <w:rPr>
                <w:rFonts w:ascii="Helvetica" w:hAnsi="Helvetica"/>
                <w:b/>
                <w:sz w:val="18"/>
                <w:szCs w:val="18"/>
              </w:rPr>
            </w:pPr>
            <w:r w:rsidRPr="00BC1FF2">
              <w:rPr>
                <w:rFonts w:ascii="Helvetica" w:hAnsi="Helvetica"/>
                <w:b/>
                <w:sz w:val="18"/>
                <w:szCs w:val="18"/>
              </w:rPr>
              <w:t>Presse- und Öffentlichkeitsarbeit:</w:t>
            </w:r>
          </w:p>
          <w:p w14:paraId="182547D1" w14:textId="77777777" w:rsidR="00CE4819" w:rsidRPr="00BC1FF2" w:rsidRDefault="00CE4819" w:rsidP="00AE0D53">
            <w:pPr>
              <w:spacing w:line="288" w:lineRule="auto"/>
              <w:rPr>
                <w:rFonts w:ascii="Helvetica" w:hAnsi="Helvetica"/>
                <w:sz w:val="18"/>
                <w:szCs w:val="18"/>
              </w:rPr>
            </w:pPr>
            <w:r w:rsidRPr="00BC1FF2">
              <w:rPr>
                <w:rFonts w:ascii="Helvetica" w:hAnsi="Helvetica"/>
                <w:sz w:val="18"/>
                <w:szCs w:val="18"/>
              </w:rPr>
              <w:t>WMF Pressebüro</w:t>
            </w:r>
          </w:p>
          <w:p w14:paraId="6940E5E7" w14:textId="77777777" w:rsidR="00CE4819" w:rsidRPr="00BC1FF2" w:rsidRDefault="00CE4819" w:rsidP="00AE0D53">
            <w:pPr>
              <w:spacing w:line="288" w:lineRule="auto"/>
              <w:rPr>
                <w:rFonts w:ascii="Helvetica" w:hAnsi="Helvetica"/>
                <w:sz w:val="18"/>
                <w:szCs w:val="18"/>
              </w:rPr>
            </w:pPr>
            <w:r w:rsidRPr="00BC1FF2">
              <w:rPr>
                <w:rFonts w:ascii="Helvetica" w:hAnsi="Helvetica"/>
                <w:sz w:val="18"/>
                <w:szCs w:val="18"/>
              </w:rPr>
              <w:t xml:space="preserve">c/o Press’n’Relations GmbH </w:t>
            </w:r>
          </w:p>
          <w:p w14:paraId="79C0CBF8" w14:textId="77777777" w:rsidR="00CE4819" w:rsidRPr="00BC1FF2" w:rsidRDefault="00CE4819" w:rsidP="00AE0D53">
            <w:pPr>
              <w:spacing w:line="288" w:lineRule="auto"/>
              <w:rPr>
                <w:rFonts w:ascii="Helvetica" w:hAnsi="Helvetica"/>
                <w:sz w:val="18"/>
                <w:szCs w:val="18"/>
              </w:rPr>
            </w:pPr>
            <w:r w:rsidRPr="00BC1FF2">
              <w:rPr>
                <w:rFonts w:ascii="Helvetica" w:hAnsi="Helvetica"/>
                <w:sz w:val="18"/>
                <w:szCs w:val="18"/>
              </w:rPr>
              <w:t xml:space="preserve">Monika Nyendick </w:t>
            </w:r>
          </w:p>
          <w:p w14:paraId="745DEF5D" w14:textId="77777777" w:rsidR="00CE4819" w:rsidRPr="00BC1FF2" w:rsidRDefault="00CE4819" w:rsidP="00AE0D53">
            <w:pPr>
              <w:spacing w:line="288" w:lineRule="auto"/>
              <w:rPr>
                <w:rFonts w:ascii="Helvetica" w:hAnsi="Helvetica"/>
                <w:sz w:val="18"/>
                <w:szCs w:val="18"/>
                <w:lang w:val="it-IT"/>
              </w:rPr>
            </w:pPr>
            <w:r w:rsidRPr="00BC1FF2">
              <w:rPr>
                <w:rFonts w:ascii="Helvetica" w:hAnsi="Helvetica"/>
                <w:sz w:val="18"/>
                <w:szCs w:val="18"/>
                <w:lang w:val="it-IT"/>
              </w:rPr>
              <w:t xml:space="preserve">Magirusstraße 33 – D-89077 Ulm </w:t>
            </w:r>
          </w:p>
          <w:p w14:paraId="52B4AFCE" w14:textId="77777777" w:rsidR="00CE4819" w:rsidRPr="00BC1FF2" w:rsidRDefault="00CE4819" w:rsidP="00AE0D53">
            <w:pPr>
              <w:spacing w:line="288" w:lineRule="auto"/>
              <w:rPr>
                <w:rFonts w:ascii="Helvetica" w:hAnsi="Helvetica"/>
                <w:sz w:val="18"/>
                <w:szCs w:val="18"/>
                <w:lang w:val="it-IT"/>
              </w:rPr>
            </w:pPr>
            <w:r w:rsidRPr="00BC1FF2">
              <w:rPr>
                <w:rFonts w:ascii="Helvetica" w:hAnsi="Helvetica"/>
                <w:sz w:val="18"/>
                <w:szCs w:val="18"/>
                <w:lang w:val="it-IT"/>
              </w:rPr>
              <w:t xml:space="preserve">Tel.: +49 731 96287-30 – Fax: +49 731 96287-97 </w:t>
            </w:r>
          </w:p>
          <w:p w14:paraId="78C956C3" w14:textId="77777777" w:rsidR="00CE4819" w:rsidRPr="00BC1FF2" w:rsidRDefault="00CE4819" w:rsidP="00AE0D53">
            <w:pPr>
              <w:spacing w:line="288" w:lineRule="auto"/>
              <w:rPr>
                <w:rFonts w:ascii="Helvetica" w:hAnsi="Helvetica"/>
                <w:sz w:val="18"/>
                <w:szCs w:val="18"/>
                <w:lang w:val="it-IT"/>
              </w:rPr>
            </w:pPr>
            <w:r w:rsidRPr="00BC1FF2">
              <w:rPr>
                <w:rFonts w:ascii="Helvetica" w:hAnsi="Helvetica"/>
                <w:sz w:val="18"/>
                <w:szCs w:val="18"/>
                <w:lang w:val="it-IT"/>
              </w:rPr>
              <w:t xml:space="preserve">wmf@press-n-relations.de - </w:t>
            </w:r>
            <w:hyperlink r:id="rId8" w:history="1">
              <w:r w:rsidRPr="00BC1FF2">
                <w:rPr>
                  <w:rFonts w:ascii="Helvetica" w:hAnsi="Helvetica"/>
                  <w:sz w:val="18"/>
                  <w:szCs w:val="18"/>
                  <w:lang w:val="it-IT"/>
                </w:rPr>
                <w:t>www.press-n-relations.de</w:t>
              </w:r>
            </w:hyperlink>
          </w:p>
        </w:tc>
      </w:tr>
    </w:tbl>
    <w:p w14:paraId="6DFA6C28" w14:textId="77777777" w:rsidR="00D019FB" w:rsidRPr="00BC1FF2" w:rsidRDefault="00D019FB" w:rsidP="00AE0D53">
      <w:pPr>
        <w:tabs>
          <w:tab w:val="left" w:pos="2868"/>
        </w:tabs>
        <w:spacing w:line="288" w:lineRule="auto"/>
        <w:rPr>
          <w:rFonts w:ascii="Helvetica" w:hAnsi="Helvetica"/>
          <w:b/>
          <w:bCs/>
          <w:sz w:val="20"/>
          <w:lang w:val="it-IT"/>
        </w:rPr>
      </w:pPr>
    </w:p>
    <w:p w14:paraId="58F5FBBB" w14:textId="77777777" w:rsidR="00CE4819" w:rsidRPr="00BC1FF2" w:rsidRDefault="00CE4819" w:rsidP="00AE0D53">
      <w:pPr>
        <w:tabs>
          <w:tab w:val="left" w:pos="2868"/>
        </w:tabs>
        <w:spacing w:line="288" w:lineRule="auto"/>
        <w:rPr>
          <w:rFonts w:ascii="Helvetica" w:hAnsi="Helvetica"/>
          <w:b/>
          <w:bCs/>
          <w:sz w:val="20"/>
        </w:rPr>
      </w:pPr>
      <w:r w:rsidRPr="00BC1FF2">
        <w:rPr>
          <w:rFonts w:ascii="Helvetica" w:hAnsi="Helvetica"/>
          <w:b/>
          <w:bCs/>
          <w:sz w:val="20"/>
        </w:rPr>
        <w:t>Über die WMF Group</w:t>
      </w:r>
    </w:p>
    <w:p w14:paraId="6FC70854" w14:textId="77777777" w:rsidR="00CE4819" w:rsidRPr="00676297" w:rsidRDefault="00CE4819" w:rsidP="00AE0D53">
      <w:pPr>
        <w:tabs>
          <w:tab w:val="left" w:pos="2868"/>
        </w:tabs>
        <w:spacing w:line="288" w:lineRule="auto"/>
        <w:rPr>
          <w:rFonts w:ascii="Helvetica" w:hAnsi="Helvetica"/>
          <w:bCs/>
          <w:sz w:val="20"/>
        </w:rPr>
      </w:pPr>
      <w:r w:rsidRPr="00BC1FF2">
        <w:rPr>
          <w:rFonts w:ascii="Helvetica" w:hAnsi="Helvetica"/>
          <w:bCs/>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Geislingen an der Steige gegründet. Knapp 6.000 Mitarbeiter bescheren kulinarischen Genuss von über 40 internationalen Standorten aus. Die WMF Group erwirtschaftete im Geschäftsjahr 2015 einen Umsatz in Höhe von 1,061 Mrd. Euro.</w:t>
      </w:r>
    </w:p>
    <w:p w14:paraId="09A1D710" w14:textId="1BFBECE1" w:rsidR="00990A92" w:rsidRPr="00A23EA7" w:rsidRDefault="00990A92" w:rsidP="00AE0D53">
      <w:pPr>
        <w:tabs>
          <w:tab w:val="left" w:pos="2868"/>
        </w:tabs>
        <w:spacing w:line="288" w:lineRule="auto"/>
        <w:rPr>
          <w:rFonts w:ascii="Helvetica" w:hAnsi="Helvetica"/>
        </w:rPr>
      </w:pPr>
    </w:p>
    <w:sectPr w:rsidR="00990A92" w:rsidRPr="00A23EA7" w:rsidSect="00F3262A">
      <w:headerReference w:type="default" r:id="rId9"/>
      <w:footerReference w:type="default" r:id="rId10"/>
      <w:headerReference w:type="first" r:id="rId11"/>
      <w:footerReference w:type="first" r:id="rId12"/>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0ADC83" w14:textId="77777777" w:rsidR="008649CF" w:rsidRDefault="008649CF">
      <w:r>
        <w:separator/>
      </w:r>
    </w:p>
  </w:endnote>
  <w:endnote w:type="continuationSeparator" w:id="0">
    <w:p w14:paraId="289B83A5" w14:textId="77777777" w:rsidR="008649CF" w:rsidRDefault="00864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Helvetica Neue">
    <w:panose1 w:val="02000503000000020004"/>
    <w:charset w:val="00"/>
    <w:family w:val="auto"/>
    <w:pitch w:val="variable"/>
    <w:sig w:usb0="E50002FF" w:usb1="500079DB" w:usb2="00000010" w:usb3="00000000" w:csb0="00000001"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D3758C" w14:textId="77777777" w:rsidR="002756D4" w:rsidRDefault="002756D4">
    <w:pPr>
      <w:pStyle w:val="MLStat"/>
      <w:spacing w:before="0" w:after="0" w:line="240" w:lineRule="exact"/>
      <w:ind w:left="0" w:right="0" w:firstLine="0"/>
      <w:rPr>
        <w:noProof/>
        <w:szCs w:val="2"/>
      </w:rPr>
    </w:pPr>
  </w:p>
  <w:p w14:paraId="56512D3C"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2A5048" w14:textId="77777777" w:rsidR="002756D4" w:rsidRPr="00102595" w:rsidRDefault="002756D4" w:rsidP="00F3262A">
    <w:pPr>
      <w:pStyle w:val="MLStat"/>
      <w:spacing w:before="0" w:after="0" w:line="240" w:lineRule="exact"/>
      <w:ind w:left="0" w:right="0" w:firstLine="0"/>
      <w:rPr>
        <w:noProof/>
        <w:szCs w:val="2"/>
        <w:lang w:val="de-DE"/>
      </w:rPr>
    </w:pPr>
  </w:p>
  <w:p w14:paraId="2356C9BA"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894321" w14:textId="77777777" w:rsidR="008649CF" w:rsidRDefault="008649CF">
      <w:r>
        <w:separator/>
      </w:r>
    </w:p>
  </w:footnote>
  <w:footnote w:type="continuationSeparator" w:id="0">
    <w:p w14:paraId="6DD0905B" w14:textId="77777777" w:rsidR="008649CF" w:rsidRDefault="008649C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E48B49" w14:textId="77777777" w:rsidR="002756D4" w:rsidRDefault="002756D4">
    <w:pPr>
      <w:pStyle w:val="MLStat"/>
      <w:spacing w:before="0" w:after="0" w:line="240" w:lineRule="exact"/>
      <w:ind w:left="0" w:right="0" w:firstLine="0"/>
      <w:rPr>
        <w:noProof/>
        <w:szCs w:val="2"/>
      </w:rPr>
    </w:pPr>
  </w:p>
  <w:p w14:paraId="2DC05520" w14:textId="77777777" w:rsidR="002756D4" w:rsidRDefault="008F1654">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468E6BCA"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60CA02F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4F1DD262" wp14:editId="461CD3E4">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40DFBA3B" w14:textId="77777777" w:rsidR="002756D4" w:rsidRDefault="002756D4">
    <w:pPr>
      <w:pStyle w:val="MLStat"/>
      <w:spacing w:before="0" w:after="0" w:line="240" w:lineRule="exact"/>
      <w:ind w:left="0" w:right="0" w:firstLine="0"/>
      <w:rPr>
        <w:noProof/>
        <w:szCs w:val="2"/>
      </w:rPr>
    </w:pPr>
  </w:p>
  <w:p w14:paraId="61F84BBD" w14:textId="77777777" w:rsidR="002756D4" w:rsidRDefault="008F1654">
    <w:pPr>
      <w:pStyle w:val="MLStat"/>
      <w:spacing w:before="0" w:after="0" w:line="240" w:lineRule="exact"/>
      <w:ind w:left="0" w:right="0" w:firstLine="0"/>
      <w:rPr>
        <w:noProof/>
        <w:szCs w:val="2"/>
      </w:rPr>
    </w:pPr>
    <w:r>
      <w:rPr>
        <w:noProof/>
        <w:sz w:val="24"/>
        <w:szCs w:val="24"/>
      </w:rPr>
      <w:fldChar w:fldCharType="end"/>
    </w:r>
  </w:p>
  <w:p w14:paraId="0D7E777E"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8F1654"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8F1654" w:rsidRPr="00922DD3">
      <w:rPr>
        <w:rFonts w:ascii="Helvetica" w:hAnsi="Helvetica"/>
        <w:noProof/>
        <w:sz w:val="18"/>
        <w:szCs w:val="18"/>
      </w:rPr>
      <w:fldChar w:fldCharType="separate"/>
    </w:r>
    <w:r w:rsidR="009C5DD1">
      <w:rPr>
        <w:rFonts w:ascii="Helvetica" w:hAnsi="Helvetica"/>
        <w:noProof/>
        <w:sz w:val="18"/>
        <w:szCs w:val="18"/>
      </w:rPr>
      <w:t>2</w:t>
    </w:r>
    <w:r w:rsidR="008F1654" w:rsidRPr="00922DD3">
      <w:rPr>
        <w:rFonts w:ascii="Helvetica" w:hAnsi="Helvetica"/>
        <w:noProof/>
        <w:sz w:val="18"/>
        <w:szCs w:val="18"/>
      </w:rPr>
      <w:fldChar w:fldCharType="end"/>
    </w:r>
  </w:p>
  <w:p w14:paraId="47BACA7B"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BA075" w14:textId="77777777" w:rsidR="002756D4" w:rsidRDefault="002756D4">
    <w:pPr>
      <w:pStyle w:val="MLStat"/>
      <w:spacing w:before="0" w:after="0" w:line="240" w:lineRule="exact"/>
      <w:ind w:left="0" w:right="0" w:firstLine="0"/>
      <w:rPr>
        <w:noProof/>
        <w:szCs w:val="2"/>
      </w:rPr>
    </w:pPr>
  </w:p>
  <w:p w14:paraId="2247929B" w14:textId="77777777" w:rsidR="002756D4" w:rsidRDefault="002756D4">
    <w:pPr>
      <w:pStyle w:val="MLStat"/>
      <w:spacing w:before="0" w:after="0" w:line="240" w:lineRule="exact"/>
      <w:ind w:left="0" w:right="0" w:firstLine="0"/>
      <w:rPr>
        <w:noProof/>
        <w:szCs w:val="2"/>
      </w:rPr>
    </w:pPr>
    <w:bookmarkStart w:id="2" w:name="bkmHeaderRef"/>
  </w:p>
  <w:p w14:paraId="2ED016A8"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0001F66A"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5AF9A6F2" wp14:editId="368678F1">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6656E9A4" w14:textId="77777777" w:rsidR="002756D4" w:rsidRDefault="002756D4">
    <w:pPr>
      <w:pStyle w:val="MLStat"/>
      <w:spacing w:before="0" w:after="0" w:line="240" w:lineRule="exact"/>
      <w:ind w:left="0" w:right="0" w:firstLine="0"/>
      <w:rPr>
        <w:noProof/>
        <w:szCs w:val="2"/>
      </w:rPr>
    </w:pPr>
  </w:p>
  <w:p w14:paraId="2F4E2E12" w14:textId="77777777" w:rsidR="002756D4"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sidRPr="00922DD3">
      <w:rPr>
        <w:rFonts w:ascii="Helvetica" w:hAnsi="Helvetica"/>
        <w:b/>
        <w:noProof/>
        <w:sz w:val="28"/>
        <w:szCs w:val="28"/>
      </w:rPr>
      <w:t>Presseinformation</w:t>
    </w:r>
    <w:bookmarkEnd w:id="4"/>
  </w:p>
  <w:p w14:paraId="654A22AE"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1C6930DA"/>
    <w:multiLevelType w:val="hybridMultilevel"/>
    <w:tmpl w:val="C5E6BE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3">
    <w:nsid w:val="5DEE4570"/>
    <w:multiLevelType w:val="hybridMultilevel"/>
    <w:tmpl w:val="1A3AA96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5">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5"/>
  </w:num>
  <w:num w:numId="2">
    <w:abstractNumId w:val="14"/>
  </w:num>
  <w:num w:numId="3">
    <w:abstractNumId w:val="12"/>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1"/>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embedTrueTypeFonts/>
  <w:saveSubsetFonts/>
  <w:hideSpellingErrors/>
  <w:hideGrammaticalError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4EE"/>
    <w:rsid w:val="00005A58"/>
    <w:rsid w:val="000115C3"/>
    <w:rsid w:val="00016025"/>
    <w:rsid w:val="00027F08"/>
    <w:rsid w:val="0003156C"/>
    <w:rsid w:val="00034257"/>
    <w:rsid w:val="00036124"/>
    <w:rsid w:val="00041DC1"/>
    <w:rsid w:val="00042C4A"/>
    <w:rsid w:val="000457DC"/>
    <w:rsid w:val="00047D99"/>
    <w:rsid w:val="00047E00"/>
    <w:rsid w:val="00057C44"/>
    <w:rsid w:val="00060ACC"/>
    <w:rsid w:val="00066204"/>
    <w:rsid w:val="0006686E"/>
    <w:rsid w:val="000703EF"/>
    <w:rsid w:val="00071932"/>
    <w:rsid w:val="00071EAC"/>
    <w:rsid w:val="00080440"/>
    <w:rsid w:val="00086897"/>
    <w:rsid w:val="00087D02"/>
    <w:rsid w:val="00093B2A"/>
    <w:rsid w:val="00093ECE"/>
    <w:rsid w:val="000A6A4B"/>
    <w:rsid w:val="000B0125"/>
    <w:rsid w:val="000B0319"/>
    <w:rsid w:val="000B2D18"/>
    <w:rsid w:val="000B5E00"/>
    <w:rsid w:val="000B7B8E"/>
    <w:rsid w:val="000C7789"/>
    <w:rsid w:val="000D0F9F"/>
    <w:rsid w:val="000E43EC"/>
    <w:rsid w:val="000E53CF"/>
    <w:rsid w:val="000F294A"/>
    <w:rsid w:val="000F4C9D"/>
    <w:rsid w:val="000F65E8"/>
    <w:rsid w:val="00110928"/>
    <w:rsid w:val="00110E2F"/>
    <w:rsid w:val="001353B9"/>
    <w:rsid w:val="001355A9"/>
    <w:rsid w:val="00135EBC"/>
    <w:rsid w:val="00141EC6"/>
    <w:rsid w:val="00141F30"/>
    <w:rsid w:val="00142337"/>
    <w:rsid w:val="00150478"/>
    <w:rsid w:val="00154C30"/>
    <w:rsid w:val="00161B8B"/>
    <w:rsid w:val="0016431A"/>
    <w:rsid w:val="00165810"/>
    <w:rsid w:val="00167010"/>
    <w:rsid w:val="0017115C"/>
    <w:rsid w:val="00172F99"/>
    <w:rsid w:val="001802EA"/>
    <w:rsid w:val="00183E90"/>
    <w:rsid w:val="00186367"/>
    <w:rsid w:val="00186C78"/>
    <w:rsid w:val="0019086C"/>
    <w:rsid w:val="00194206"/>
    <w:rsid w:val="001A3A60"/>
    <w:rsid w:val="001A4A39"/>
    <w:rsid w:val="001B41F2"/>
    <w:rsid w:val="001B5CF8"/>
    <w:rsid w:val="001C0091"/>
    <w:rsid w:val="001C5412"/>
    <w:rsid w:val="001C7C36"/>
    <w:rsid w:val="001D53FF"/>
    <w:rsid w:val="001D6E66"/>
    <w:rsid w:val="001D7485"/>
    <w:rsid w:val="001E3274"/>
    <w:rsid w:val="001E497F"/>
    <w:rsid w:val="001E673B"/>
    <w:rsid w:val="001F10F0"/>
    <w:rsid w:val="001F52D8"/>
    <w:rsid w:val="002050B9"/>
    <w:rsid w:val="00205CAB"/>
    <w:rsid w:val="00221D0E"/>
    <w:rsid w:val="0022463D"/>
    <w:rsid w:val="002250F4"/>
    <w:rsid w:val="00232845"/>
    <w:rsid w:val="00234D55"/>
    <w:rsid w:val="00241F2A"/>
    <w:rsid w:val="002458AC"/>
    <w:rsid w:val="002519B7"/>
    <w:rsid w:val="00251E05"/>
    <w:rsid w:val="002541FC"/>
    <w:rsid w:val="002614FD"/>
    <w:rsid w:val="00267A22"/>
    <w:rsid w:val="002756D4"/>
    <w:rsid w:val="0027663C"/>
    <w:rsid w:val="00277F3D"/>
    <w:rsid w:val="00284E1A"/>
    <w:rsid w:val="002906D4"/>
    <w:rsid w:val="002919D5"/>
    <w:rsid w:val="00291E41"/>
    <w:rsid w:val="002A0CA6"/>
    <w:rsid w:val="002A14D2"/>
    <w:rsid w:val="002A424A"/>
    <w:rsid w:val="002C37F7"/>
    <w:rsid w:val="002C3B51"/>
    <w:rsid w:val="002C78AE"/>
    <w:rsid w:val="002D7904"/>
    <w:rsid w:val="002E16D4"/>
    <w:rsid w:val="002E1F4C"/>
    <w:rsid w:val="002E20AB"/>
    <w:rsid w:val="002E211B"/>
    <w:rsid w:val="002E59E7"/>
    <w:rsid w:val="002F5499"/>
    <w:rsid w:val="002F69EC"/>
    <w:rsid w:val="00310FD6"/>
    <w:rsid w:val="0031486B"/>
    <w:rsid w:val="00316DDC"/>
    <w:rsid w:val="00321929"/>
    <w:rsid w:val="00322A67"/>
    <w:rsid w:val="00330A44"/>
    <w:rsid w:val="003339A8"/>
    <w:rsid w:val="003414C3"/>
    <w:rsid w:val="0035209A"/>
    <w:rsid w:val="00354AFD"/>
    <w:rsid w:val="003617A4"/>
    <w:rsid w:val="00363153"/>
    <w:rsid w:val="00371233"/>
    <w:rsid w:val="00382EDC"/>
    <w:rsid w:val="00384076"/>
    <w:rsid w:val="0038645F"/>
    <w:rsid w:val="00390A3C"/>
    <w:rsid w:val="003A05C4"/>
    <w:rsid w:val="003A28CA"/>
    <w:rsid w:val="003A355E"/>
    <w:rsid w:val="003A44D1"/>
    <w:rsid w:val="003B532B"/>
    <w:rsid w:val="003B6A90"/>
    <w:rsid w:val="003C0E72"/>
    <w:rsid w:val="003C1B03"/>
    <w:rsid w:val="003C2B36"/>
    <w:rsid w:val="003C54BD"/>
    <w:rsid w:val="003C6C74"/>
    <w:rsid w:val="003D2203"/>
    <w:rsid w:val="003D31D4"/>
    <w:rsid w:val="003D3F06"/>
    <w:rsid w:val="003E7067"/>
    <w:rsid w:val="003F62D7"/>
    <w:rsid w:val="004018DE"/>
    <w:rsid w:val="00401CE9"/>
    <w:rsid w:val="004071FC"/>
    <w:rsid w:val="00410A36"/>
    <w:rsid w:val="00415559"/>
    <w:rsid w:val="004166FA"/>
    <w:rsid w:val="00417040"/>
    <w:rsid w:val="004209CF"/>
    <w:rsid w:val="004217E9"/>
    <w:rsid w:val="00423561"/>
    <w:rsid w:val="00432636"/>
    <w:rsid w:val="004367A0"/>
    <w:rsid w:val="00441419"/>
    <w:rsid w:val="00443C64"/>
    <w:rsid w:val="004451AC"/>
    <w:rsid w:val="00446148"/>
    <w:rsid w:val="0044692C"/>
    <w:rsid w:val="0045053F"/>
    <w:rsid w:val="00451879"/>
    <w:rsid w:val="00451E2B"/>
    <w:rsid w:val="004523EF"/>
    <w:rsid w:val="00461673"/>
    <w:rsid w:val="00463037"/>
    <w:rsid w:val="00463D7B"/>
    <w:rsid w:val="0046539C"/>
    <w:rsid w:val="0047473D"/>
    <w:rsid w:val="0048153E"/>
    <w:rsid w:val="00485D05"/>
    <w:rsid w:val="004A0F0D"/>
    <w:rsid w:val="004A1F51"/>
    <w:rsid w:val="004A2E72"/>
    <w:rsid w:val="004A340A"/>
    <w:rsid w:val="004A404D"/>
    <w:rsid w:val="004A7C96"/>
    <w:rsid w:val="004B3186"/>
    <w:rsid w:val="004B4454"/>
    <w:rsid w:val="004B5284"/>
    <w:rsid w:val="004B6DC0"/>
    <w:rsid w:val="004C34D2"/>
    <w:rsid w:val="004D1C46"/>
    <w:rsid w:val="004E0616"/>
    <w:rsid w:val="004F42B1"/>
    <w:rsid w:val="004F4C96"/>
    <w:rsid w:val="004F787A"/>
    <w:rsid w:val="004F7B60"/>
    <w:rsid w:val="00505469"/>
    <w:rsid w:val="00510853"/>
    <w:rsid w:val="005113EE"/>
    <w:rsid w:val="00514286"/>
    <w:rsid w:val="005234AB"/>
    <w:rsid w:val="00532AE1"/>
    <w:rsid w:val="00534927"/>
    <w:rsid w:val="00534B0B"/>
    <w:rsid w:val="00535E3B"/>
    <w:rsid w:val="005504FC"/>
    <w:rsid w:val="00552EB8"/>
    <w:rsid w:val="005605B4"/>
    <w:rsid w:val="00564F27"/>
    <w:rsid w:val="00566FEB"/>
    <w:rsid w:val="00571F37"/>
    <w:rsid w:val="00577B9F"/>
    <w:rsid w:val="005819EB"/>
    <w:rsid w:val="0058753E"/>
    <w:rsid w:val="00587876"/>
    <w:rsid w:val="005916C7"/>
    <w:rsid w:val="00594D79"/>
    <w:rsid w:val="00597D48"/>
    <w:rsid w:val="005A044D"/>
    <w:rsid w:val="005A062D"/>
    <w:rsid w:val="005A135E"/>
    <w:rsid w:val="005A6AEC"/>
    <w:rsid w:val="005B40DF"/>
    <w:rsid w:val="005B45FC"/>
    <w:rsid w:val="005B516D"/>
    <w:rsid w:val="005B59E3"/>
    <w:rsid w:val="005C4378"/>
    <w:rsid w:val="005C4AFD"/>
    <w:rsid w:val="005C6AF8"/>
    <w:rsid w:val="005D266A"/>
    <w:rsid w:val="005D2761"/>
    <w:rsid w:val="005D32D5"/>
    <w:rsid w:val="005D32F5"/>
    <w:rsid w:val="005D3C79"/>
    <w:rsid w:val="005D58AA"/>
    <w:rsid w:val="005D649A"/>
    <w:rsid w:val="005E0280"/>
    <w:rsid w:val="005E1B06"/>
    <w:rsid w:val="005E4583"/>
    <w:rsid w:val="005E520E"/>
    <w:rsid w:val="005E54BA"/>
    <w:rsid w:val="005F15DB"/>
    <w:rsid w:val="005F26D7"/>
    <w:rsid w:val="005F6021"/>
    <w:rsid w:val="005F6F17"/>
    <w:rsid w:val="00607121"/>
    <w:rsid w:val="00607DEB"/>
    <w:rsid w:val="006120B6"/>
    <w:rsid w:val="0061308A"/>
    <w:rsid w:val="006138CF"/>
    <w:rsid w:val="00613E91"/>
    <w:rsid w:val="00620D76"/>
    <w:rsid w:val="006229A2"/>
    <w:rsid w:val="00623E6B"/>
    <w:rsid w:val="00624CE3"/>
    <w:rsid w:val="00636DDC"/>
    <w:rsid w:val="006440C5"/>
    <w:rsid w:val="00651A19"/>
    <w:rsid w:val="00653EDB"/>
    <w:rsid w:val="00661B3D"/>
    <w:rsid w:val="0066401B"/>
    <w:rsid w:val="00671E69"/>
    <w:rsid w:val="00672EA9"/>
    <w:rsid w:val="00674410"/>
    <w:rsid w:val="006749BE"/>
    <w:rsid w:val="00675136"/>
    <w:rsid w:val="00677250"/>
    <w:rsid w:val="00684B9D"/>
    <w:rsid w:val="00684FC3"/>
    <w:rsid w:val="00687BEA"/>
    <w:rsid w:val="006912BB"/>
    <w:rsid w:val="00694602"/>
    <w:rsid w:val="00695A56"/>
    <w:rsid w:val="006A0AB4"/>
    <w:rsid w:val="006A7C65"/>
    <w:rsid w:val="006B202E"/>
    <w:rsid w:val="006C2B5F"/>
    <w:rsid w:val="006C4A7A"/>
    <w:rsid w:val="006C70F5"/>
    <w:rsid w:val="006C7644"/>
    <w:rsid w:val="006E4D13"/>
    <w:rsid w:val="006F00E9"/>
    <w:rsid w:val="006F05DC"/>
    <w:rsid w:val="006F1A65"/>
    <w:rsid w:val="006F3683"/>
    <w:rsid w:val="00702D66"/>
    <w:rsid w:val="0070696C"/>
    <w:rsid w:val="00707678"/>
    <w:rsid w:val="007120E5"/>
    <w:rsid w:val="00712945"/>
    <w:rsid w:val="007137E7"/>
    <w:rsid w:val="00716018"/>
    <w:rsid w:val="0072027E"/>
    <w:rsid w:val="007208F4"/>
    <w:rsid w:val="00721FA1"/>
    <w:rsid w:val="00724530"/>
    <w:rsid w:val="00761FBA"/>
    <w:rsid w:val="0076229B"/>
    <w:rsid w:val="00765B6A"/>
    <w:rsid w:val="007675BF"/>
    <w:rsid w:val="00767AD0"/>
    <w:rsid w:val="00767C25"/>
    <w:rsid w:val="00774C12"/>
    <w:rsid w:val="00776ED3"/>
    <w:rsid w:val="00786E4C"/>
    <w:rsid w:val="00792F2D"/>
    <w:rsid w:val="00795DC3"/>
    <w:rsid w:val="007A1549"/>
    <w:rsid w:val="007A67BA"/>
    <w:rsid w:val="007B5459"/>
    <w:rsid w:val="007C233B"/>
    <w:rsid w:val="007D537E"/>
    <w:rsid w:val="007D64D8"/>
    <w:rsid w:val="007D6F63"/>
    <w:rsid w:val="007F7B37"/>
    <w:rsid w:val="008009CB"/>
    <w:rsid w:val="00803AF6"/>
    <w:rsid w:val="0080659D"/>
    <w:rsid w:val="00810642"/>
    <w:rsid w:val="00811A1B"/>
    <w:rsid w:val="00812948"/>
    <w:rsid w:val="00826899"/>
    <w:rsid w:val="00834BB8"/>
    <w:rsid w:val="00837ACD"/>
    <w:rsid w:val="008431E1"/>
    <w:rsid w:val="0084452C"/>
    <w:rsid w:val="008478F3"/>
    <w:rsid w:val="00847903"/>
    <w:rsid w:val="00854CFE"/>
    <w:rsid w:val="00863E29"/>
    <w:rsid w:val="008649CF"/>
    <w:rsid w:val="00872BC6"/>
    <w:rsid w:val="0087587B"/>
    <w:rsid w:val="0088727F"/>
    <w:rsid w:val="008905D5"/>
    <w:rsid w:val="008A0D82"/>
    <w:rsid w:val="008A451A"/>
    <w:rsid w:val="008A7D4F"/>
    <w:rsid w:val="008B1764"/>
    <w:rsid w:val="008B1C70"/>
    <w:rsid w:val="008B4077"/>
    <w:rsid w:val="008B59B4"/>
    <w:rsid w:val="008B5ECE"/>
    <w:rsid w:val="008B7069"/>
    <w:rsid w:val="008C767A"/>
    <w:rsid w:val="008D13AE"/>
    <w:rsid w:val="008D1450"/>
    <w:rsid w:val="008D31CD"/>
    <w:rsid w:val="008D38B6"/>
    <w:rsid w:val="008E3498"/>
    <w:rsid w:val="008F1654"/>
    <w:rsid w:val="008F603B"/>
    <w:rsid w:val="009006FE"/>
    <w:rsid w:val="009020C2"/>
    <w:rsid w:val="0090638A"/>
    <w:rsid w:val="00907ADA"/>
    <w:rsid w:val="0091345E"/>
    <w:rsid w:val="00914246"/>
    <w:rsid w:val="00922DD3"/>
    <w:rsid w:val="0092334A"/>
    <w:rsid w:val="00925051"/>
    <w:rsid w:val="0092675C"/>
    <w:rsid w:val="00930A2A"/>
    <w:rsid w:val="009316DA"/>
    <w:rsid w:val="0093185C"/>
    <w:rsid w:val="009348F6"/>
    <w:rsid w:val="009354A0"/>
    <w:rsid w:val="00936359"/>
    <w:rsid w:val="00952AAD"/>
    <w:rsid w:val="009537C5"/>
    <w:rsid w:val="00954841"/>
    <w:rsid w:val="00955DF9"/>
    <w:rsid w:val="0096152A"/>
    <w:rsid w:val="00966414"/>
    <w:rsid w:val="009671AE"/>
    <w:rsid w:val="009671CF"/>
    <w:rsid w:val="009846F2"/>
    <w:rsid w:val="009870A5"/>
    <w:rsid w:val="00990A92"/>
    <w:rsid w:val="0099486E"/>
    <w:rsid w:val="009A005D"/>
    <w:rsid w:val="009A2FB1"/>
    <w:rsid w:val="009A3A76"/>
    <w:rsid w:val="009A6421"/>
    <w:rsid w:val="009B3E52"/>
    <w:rsid w:val="009B713F"/>
    <w:rsid w:val="009C1E7F"/>
    <w:rsid w:val="009C2895"/>
    <w:rsid w:val="009C45A9"/>
    <w:rsid w:val="009C5DD1"/>
    <w:rsid w:val="009D1E6D"/>
    <w:rsid w:val="009D6364"/>
    <w:rsid w:val="009D6A65"/>
    <w:rsid w:val="009E6652"/>
    <w:rsid w:val="009E6DEE"/>
    <w:rsid w:val="009E7CA8"/>
    <w:rsid w:val="009F124F"/>
    <w:rsid w:val="009F1CCF"/>
    <w:rsid w:val="00A00509"/>
    <w:rsid w:val="00A1080A"/>
    <w:rsid w:val="00A15819"/>
    <w:rsid w:val="00A23EA7"/>
    <w:rsid w:val="00A30911"/>
    <w:rsid w:val="00A30F5B"/>
    <w:rsid w:val="00A40540"/>
    <w:rsid w:val="00A418AA"/>
    <w:rsid w:val="00A43E82"/>
    <w:rsid w:val="00A56ABC"/>
    <w:rsid w:val="00A57BFE"/>
    <w:rsid w:val="00A61B24"/>
    <w:rsid w:val="00A65A03"/>
    <w:rsid w:val="00A66AA2"/>
    <w:rsid w:val="00A66F5E"/>
    <w:rsid w:val="00A677C6"/>
    <w:rsid w:val="00A745B4"/>
    <w:rsid w:val="00A74E2D"/>
    <w:rsid w:val="00A76336"/>
    <w:rsid w:val="00A771B4"/>
    <w:rsid w:val="00A7778E"/>
    <w:rsid w:val="00A90BF2"/>
    <w:rsid w:val="00AA0B9D"/>
    <w:rsid w:val="00AC559E"/>
    <w:rsid w:val="00AC6532"/>
    <w:rsid w:val="00AD6FD7"/>
    <w:rsid w:val="00AE0951"/>
    <w:rsid w:val="00AE0D53"/>
    <w:rsid w:val="00AE21F2"/>
    <w:rsid w:val="00AE2C75"/>
    <w:rsid w:val="00B02674"/>
    <w:rsid w:val="00B05A69"/>
    <w:rsid w:val="00B13E19"/>
    <w:rsid w:val="00B256A9"/>
    <w:rsid w:val="00B2695E"/>
    <w:rsid w:val="00B321C6"/>
    <w:rsid w:val="00B32BE4"/>
    <w:rsid w:val="00B37061"/>
    <w:rsid w:val="00B435C8"/>
    <w:rsid w:val="00B502F7"/>
    <w:rsid w:val="00B60E27"/>
    <w:rsid w:val="00B621BF"/>
    <w:rsid w:val="00B911ED"/>
    <w:rsid w:val="00B94FE6"/>
    <w:rsid w:val="00BA4D85"/>
    <w:rsid w:val="00BA6921"/>
    <w:rsid w:val="00BA6AD4"/>
    <w:rsid w:val="00BA6C9A"/>
    <w:rsid w:val="00BA764F"/>
    <w:rsid w:val="00BB2399"/>
    <w:rsid w:val="00BB2AA8"/>
    <w:rsid w:val="00BB3ADE"/>
    <w:rsid w:val="00BB5070"/>
    <w:rsid w:val="00BC1FF2"/>
    <w:rsid w:val="00BC231D"/>
    <w:rsid w:val="00BC27DA"/>
    <w:rsid w:val="00BC3130"/>
    <w:rsid w:val="00BC6D6C"/>
    <w:rsid w:val="00BD12BB"/>
    <w:rsid w:val="00BD451C"/>
    <w:rsid w:val="00BD4625"/>
    <w:rsid w:val="00BD543D"/>
    <w:rsid w:val="00BD63AB"/>
    <w:rsid w:val="00BD6639"/>
    <w:rsid w:val="00BD66B3"/>
    <w:rsid w:val="00BD71C6"/>
    <w:rsid w:val="00BD7358"/>
    <w:rsid w:val="00BE20A5"/>
    <w:rsid w:val="00BF2E21"/>
    <w:rsid w:val="00BF4BDB"/>
    <w:rsid w:val="00C014CC"/>
    <w:rsid w:val="00C02D6F"/>
    <w:rsid w:val="00C05F1E"/>
    <w:rsid w:val="00C0665B"/>
    <w:rsid w:val="00C073F1"/>
    <w:rsid w:val="00C07912"/>
    <w:rsid w:val="00C14D70"/>
    <w:rsid w:val="00C20F28"/>
    <w:rsid w:val="00C22093"/>
    <w:rsid w:val="00C26C39"/>
    <w:rsid w:val="00C300AB"/>
    <w:rsid w:val="00C33060"/>
    <w:rsid w:val="00C378C3"/>
    <w:rsid w:val="00C47920"/>
    <w:rsid w:val="00C52D76"/>
    <w:rsid w:val="00C53D2B"/>
    <w:rsid w:val="00C544B0"/>
    <w:rsid w:val="00C54D8E"/>
    <w:rsid w:val="00C705F6"/>
    <w:rsid w:val="00C7379C"/>
    <w:rsid w:val="00C77844"/>
    <w:rsid w:val="00C779BB"/>
    <w:rsid w:val="00C80D26"/>
    <w:rsid w:val="00C90B1C"/>
    <w:rsid w:val="00C93ED7"/>
    <w:rsid w:val="00C97EC8"/>
    <w:rsid w:val="00CA0A28"/>
    <w:rsid w:val="00CA62E7"/>
    <w:rsid w:val="00CB4756"/>
    <w:rsid w:val="00CC167A"/>
    <w:rsid w:val="00CD2304"/>
    <w:rsid w:val="00CD3289"/>
    <w:rsid w:val="00CD620A"/>
    <w:rsid w:val="00CE1028"/>
    <w:rsid w:val="00CE1F57"/>
    <w:rsid w:val="00CE4028"/>
    <w:rsid w:val="00CE4819"/>
    <w:rsid w:val="00CF111F"/>
    <w:rsid w:val="00CF7488"/>
    <w:rsid w:val="00D0191A"/>
    <w:rsid w:val="00D019FB"/>
    <w:rsid w:val="00D01B10"/>
    <w:rsid w:val="00D04A5B"/>
    <w:rsid w:val="00D07BB7"/>
    <w:rsid w:val="00D24DE7"/>
    <w:rsid w:val="00D353CB"/>
    <w:rsid w:val="00D363E0"/>
    <w:rsid w:val="00D36B42"/>
    <w:rsid w:val="00D43907"/>
    <w:rsid w:val="00D4434B"/>
    <w:rsid w:val="00D44B67"/>
    <w:rsid w:val="00D465B4"/>
    <w:rsid w:val="00D474E0"/>
    <w:rsid w:val="00D5140C"/>
    <w:rsid w:val="00D54CA4"/>
    <w:rsid w:val="00D60CF8"/>
    <w:rsid w:val="00D62F8C"/>
    <w:rsid w:val="00D63123"/>
    <w:rsid w:val="00D6385A"/>
    <w:rsid w:val="00D71D6B"/>
    <w:rsid w:val="00D74DA8"/>
    <w:rsid w:val="00D8364E"/>
    <w:rsid w:val="00D853FB"/>
    <w:rsid w:val="00D87BB1"/>
    <w:rsid w:val="00D87D03"/>
    <w:rsid w:val="00D90836"/>
    <w:rsid w:val="00D908F5"/>
    <w:rsid w:val="00D9174E"/>
    <w:rsid w:val="00D97404"/>
    <w:rsid w:val="00D97874"/>
    <w:rsid w:val="00DA051C"/>
    <w:rsid w:val="00DA1948"/>
    <w:rsid w:val="00DA2F77"/>
    <w:rsid w:val="00DB4AAF"/>
    <w:rsid w:val="00DB7A46"/>
    <w:rsid w:val="00DB7B0A"/>
    <w:rsid w:val="00DC7575"/>
    <w:rsid w:val="00DC76BB"/>
    <w:rsid w:val="00DD38AF"/>
    <w:rsid w:val="00DD4A72"/>
    <w:rsid w:val="00DE2287"/>
    <w:rsid w:val="00DE66E8"/>
    <w:rsid w:val="00E01CA4"/>
    <w:rsid w:val="00E0333B"/>
    <w:rsid w:val="00E05445"/>
    <w:rsid w:val="00E07CD9"/>
    <w:rsid w:val="00E12E5F"/>
    <w:rsid w:val="00E207E6"/>
    <w:rsid w:val="00E27E98"/>
    <w:rsid w:val="00E37E38"/>
    <w:rsid w:val="00E37E70"/>
    <w:rsid w:val="00E41277"/>
    <w:rsid w:val="00E46C62"/>
    <w:rsid w:val="00E50486"/>
    <w:rsid w:val="00E51911"/>
    <w:rsid w:val="00E53829"/>
    <w:rsid w:val="00E61B6F"/>
    <w:rsid w:val="00E61C17"/>
    <w:rsid w:val="00E67105"/>
    <w:rsid w:val="00E74644"/>
    <w:rsid w:val="00E74C56"/>
    <w:rsid w:val="00E81208"/>
    <w:rsid w:val="00E81BE3"/>
    <w:rsid w:val="00E851DC"/>
    <w:rsid w:val="00E8554C"/>
    <w:rsid w:val="00E8699C"/>
    <w:rsid w:val="00E86ADA"/>
    <w:rsid w:val="00E9045D"/>
    <w:rsid w:val="00E92E8B"/>
    <w:rsid w:val="00E93408"/>
    <w:rsid w:val="00E95495"/>
    <w:rsid w:val="00EA07C8"/>
    <w:rsid w:val="00EA580B"/>
    <w:rsid w:val="00EA76FD"/>
    <w:rsid w:val="00EB2575"/>
    <w:rsid w:val="00EB4AFF"/>
    <w:rsid w:val="00EC0E78"/>
    <w:rsid w:val="00EC3138"/>
    <w:rsid w:val="00EC6057"/>
    <w:rsid w:val="00ED2623"/>
    <w:rsid w:val="00ED3154"/>
    <w:rsid w:val="00ED3ADE"/>
    <w:rsid w:val="00EE2062"/>
    <w:rsid w:val="00EF0352"/>
    <w:rsid w:val="00EF358C"/>
    <w:rsid w:val="00EF3A94"/>
    <w:rsid w:val="00EF6040"/>
    <w:rsid w:val="00F00520"/>
    <w:rsid w:val="00F037C1"/>
    <w:rsid w:val="00F05A84"/>
    <w:rsid w:val="00F0641E"/>
    <w:rsid w:val="00F137B8"/>
    <w:rsid w:val="00F1475E"/>
    <w:rsid w:val="00F31818"/>
    <w:rsid w:val="00F3262A"/>
    <w:rsid w:val="00F40478"/>
    <w:rsid w:val="00F4269A"/>
    <w:rsid w:val="00F429AC"/>
    <w:rsid w:val="00F462FE"/>
    <w:rsid w:val="00F46EBA"/>
    <w:rsid w:val="00F64069"/>
    <w:rsid w:val="00F726F6"/>
    <w:rsid w:val="00F77F4E"/>
    <w:rsid w:val="00F853D6"/>
    <w:rsid w:val="00F867C1"/>
    <w:rsid w:val="00F94FD4"/>
    <w:rsid w:val="00F95B5E"/>
    <w:rsid w:val="00FA261D"/>
    <w:rsid w:val="00FA4558"/>
    <w:rsid w:val="00FB2932"/>
    <w:rsid w:val="00FB338E"/>
    <w:rsid w:val="00FC315A"/>
    <w:rsid w:val="00FC3262"/>
    <w:rsid w:val="00FC49EA"/>
    <w:rsid w:val="00FD019E"/>
    <w:rsid w:val="00FD5B70"/>
    <w:rsid w:val="00FD7C10"/>
    <w:rsid w:val="00FE0889"/>
    <w:rsid w:val="00FF2B1E"/>
    <w:rsid w:val="00FF4FE4"/>
    <w:rsid w:val="00FF615A"/>
  </w:rsids>
  <m:mathPr>
    <m:mathFont m:val="Cambria Math"/>
    <m:brkBin m:val="before"/>
    <m:brkBinSub m:val="--"/>
    <m:smallFrac m:val="0"/>
    <m:dispDef m:val="0"/>
    <m:lMargin m:val="0"/>
    <m:rMargin m:val="0"/>
    <m:defJc m:val="centerGroup"/>
    <m:wrapRight/>
    <m:intLim m:val="subSup"/>
    <m:naryLim m:val="subSup"/>
  </m:mathPr>
  <w:themeFontLang w:val="de-DE" w:eastAsia="zh-TW" w:bidi="x-non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36B72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link w:val="KopfzeileZchn"/>
    <w:uiPriority w:val="99"/>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 w:type="paragraph" w:styleId="Textkrper">
    <w:name w:val="Body Text"/>
    <w:basedOn w:val="Standard"/>
    <w:link w:val="TextkrperZchn"/>
    <w:rsid w:val="001355A9"/>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1355A9"/>
    <w:rPr>
      <w:rFonts w:ascii="Helvetica" w:eastAsia="MS Mincho" w:hAnsi="Helvetica"/>
      <w:sz w:val="18"/>
    </w:rPr>
  </w:style>
  <w:style w:type="character" w:customStyle="1" w:styleId="KopfzeileZchn">
    <w:name w:val="Kopfzeile Zchn"/>
    <w:link w:val="Kopfzeile"/>
    <w:uiPriority w:val="99"/>
    <w:rsid w:val="001355A9"/>
    <w:rPr>
      <w:rFonts w:ascii="WMF Rotis" w:hAnsi="WMF Rotis"/>
      <w:sz w:val="22"/>
      <w:lang w:eastAsia="en-US"/>
    </w:rPr>
  </w:style>
  <w:style w:type="paragraph" w:styleId="Listenabsatz">
    <w:name w:val="List Paragraph"/>
    <w:basedOn w:val="Standard"/>
    <w:uiPriority w:val="34"/>
    <w:qFormat/>
    <w:rsid w:val="0017115C"/>
    <w:pPr>
      <w:spacing w:after="200" w:line="276" w:lineRule="auto"/>
      <w:ind w:left="720"/>
      <w:contextualSpacing/>
    </w:pPr>
    <w:rPr>
      <w:rFonts w:asciiTheme="minorHAnsi" w:eastAsiaTheme="minorHAnsi" w:hAnsiTheme="minorHAnsi" w:cstheme="minorBidi"/>
      <w:szCs w:val="22"/>
    </w:rPr>
  </w:style>
  <w:style w:type="paragraph" w:customStyle="1" w:styleId="p1">
    <w:name w:val="p1"/>
    <w:basedOn w:val="Standard"/>
    <w:rsid w:val="00371233"/>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712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1015</Words>
  <Characters>6400</Characters>
  <Application>Microsoft Macintosh Word</Application>
  <DocSecurity>0</DocSecurity>
  <PresentationFormat/>
  <Lines>53</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7401</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42</cp:revision>
  <cp:lastPrinted>2017-01-19T12:04:00Z</cp:lastPrinted>
  <dcterms:created xsi:type="dcterms:W3CDTF">2016-12-16T12:06:00Z</dcterms:created>
  <dcterms:modified xsi:type="dcterms:W3CDTF">2017-01-24T14:16:00Z</dcterms:modified>
</cp:coreProperties>
</file>