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</w:p>
    <w:p w14:paraId="333A9BD1" w14:textId="17A619F9" w:rsidR="00970937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FD1720">
        <w:rPr>
          <w:sz w:val="20"/>
        </w:rPr>
        <w:t>28</w:t>
      </w:r>
      <w:r w:rsidR="00F61A36">
        <w:rPr>
          <w:sz w:val="20"/>
        </w:rPr>
        <w:t>. November</w:t>
      </w:r>
      <w:r w:rsidRPr="00B2745D">
        <w:rPr>
          <w:sz w:val="20"/>
        </w:rPr>
        <w:t xml:space="preserve"> 201</w:t>
      </w:r>
      <w:r w:rsidR="000C08EF">
        <w:rPr>
          <w:sz w:val="20"/>
        </w:rPr>
        <w:t>6</w:t>
      </w:r>
    </w:p>
    <w:p w14:paraId="66A4229A" w14:textId="77777777" w:rsidR="00E85607" w:rsidRPr="00B2745D" w:rsidRDefault="00E85607" w:rsidP="00E85607">
      <w:pPr>
        <w:ind w:right="-18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Wilken und WGV-Informatik: Neue Komplett</w:t>
      </w:r>
      <w:r w:rsidRPr="00524F33">
        <w:rPr>
          <w:b/>
          <w:bCs/>
          <w:sz w:val="28"/>
          <w:szCs w:val="28"/>
        </w:rPr>
        <w:t xml:space="preserve">lösung für die </w:t>
      </w:r>
      <w:r w:rsidRPr="00524F33">
        <w:rPr>
          <w:b/>
          <w:bCs/>
          <w:sz w:val="28"/>
          <w:szCs w:val="28"/>
        </w:rPr>
        <w:br/>
        <w:t>Versicherungswirtschaft</w:t>
      </w:r>
      <w:r w:rsidRPr="00B2745D">
        <w:rPr>
          <w:b/>
          <w:bCs/>
          <w:sz w:val="28"/>
          <w:szCs w:val="28"/>
        </w:rPr>
        <w:br/>
      </w:r>
      <w:r>
        <w:rPr>
          <w:rFonts w:cs="Arial"/>
          <w:b/>
          <w:bCs/>
          <w:szCs w:val="22"/>
        </w:rPr>
        <w:t xml:space="preserve">Gemeinsame Entwicklung mit </w:t>
      </w:r>
      <w:proofErr w:type="spellStart"/>
      <w:r>
        <w:rPr>
          <w:rFonts w:cs="Arial"/>
          <w:b/>
          <w:bCs/>
          <w:szCs w:val="22"/>
        </w:rPr>
        <w:t>RheinLand</w:t>
      </w:r>
      <w:proofErr w:type="spellEnd"/>
      <w:r>
        <w:rPr>
          <w:rFonts w:cs="Arial"/>
          <w:b/>
          <w:bCs/>
          <w:szCs w:val="22"/>
        </w:rPr>
        <w:t xml:space="preserve"> </w:t>
      </w:r>
      <w:proofErr w:type="spellStart"/>
      <w:r>
        <w:rPr>
          <w:rFonts w:cs="Arial"/>
          <w:b/>
          <w:bCs/>
          <w:szCs w:val="22"/>
        </w:rPr>
        <w:t>Versicherungs</w:t>
      </w:r>
      <w:proofErr w:type="spellEnd"/>
      <w:r>
        <w:rPr>
          <w:rFonts w:cs="Arial"/>
          <w:b/>
          <w:bCs/>
          <w:szCs w:val="22"/>
        </w:rPr>
        <w:t xml:space="preserve"> AG</w:t>
      </w:r>
    </w:p>
    <w:p w14:paraId="41D0514D" w14:textId="77777777" w:rsidR="00E85607" w:rsidRDefault="00E85607" w:rsidP="00E85607">
      <w:pPr>
        <w:rPr>
          <w:rFonts w:cs="Helvetica"/>
          <w:b/>
          <w:bCs/>
          <w:sz w:val="20"/>
        </w:rPr>
      </w:pPr>
      <w:r w:rsidRPr="00524F33">
        <w:rPr>
          <w:rFonts w:cs="Helvetica"/>
          <w:b/>
          <w:bCs/>
          <w:sz w:val="20"/>
        </w:rPr>
        <w:t>Eine Kooperation</w:t>
      </w:r>
      <w:r>
        <w:rPr>
          <w:rFonts w:cs="Helvetica"/>
          <w:b/>
          <w:bCs/>
          <w:sz w:val="20"/>
        </w:rPr>
        <w:t>,</w:t>
      </w:r>
      <w:r w:rsidRPr="00524F33">
        <w:rPr>
          <w:rFonts w:cs="Helvetica"/>
          <w:b/>
          <w:bCs/>
          <w:sz w:val="20"/>
        </w:rPr>
        <w:t xml:space="preserve"> die alle Anforderungen</w:t>
      </w:r>
      <w:r>
        <w:rPr>
          <w:rFonts w:cs="Helvetica"/>
          <w:b/>
          <w:bCs/>
          <w:sz w:val="20"/>
        </w:rPr>
        <w:t xml:space="preserve"> der Versicherungswirtschaft</w:t>
      </w:r>
      <w:r w:rsidRPr="00524F33">
        <w:rPr>
          <w:rFonts w:cs="Helvetica"/>
          <w:b/>
          <w:bCs/>
          <w:sz w:val="20"/>
        </w:rPr>
        <w:t xml:space="preserve"> abdeckt</w:t>
      </w:r>
      <w:r>
        <w:rPr>
          <w:rFonts w:cs="Helvetica"/>
          <w:b/>
          <w:bCs/>
          <w:sz w:val="20"/>
        </w:rPr>
        <w:t>:</w:t>
      </w:r>
      <w:r w:rsidRPr="00524F33">
        <w:rPr>
          <w:rFonts w:cs="Helvetica"/>
          <w:b/>
          <w:bCs/>
          <w:sz w:val="20"/>
        </w:rPr>
        <w:t xml:space="preserve"> </w:t>
      </w:r>
      <w:r>
        <w:rPr>
          <w:rFonts w:cs="Helvetica"/>
          <w:b/>
          <w:bCs/>
          <w:sz w:val="20"/>
        </w:rPr>
        <w:t>Zusammen</w:t>
      </w:r>
      <w:r w:rsidRPr="00524F33">
        <w:rPr>
          <w:rFonts w:cs="Helvetica"/>
          <w:b/>
          <w:bCs/>
          <w:sz w:val="20"/>
        </w:rPr>
        <w:t xml:space="preserve"> mit der </w:t>
      </w:r>
      <w:proofErr w:type="spellStart"/>
      <w:r w:rsidRPr="00524F33">
        <w:rPr>
          <w:rFonts w:cs="Helvetica"/>
          <w:b/>
          <w:bCs/>
          <w:sz w:val="20"/>
        </w:rPr>
        <w:t>RheinLand</w:t>
      </w:r>
      <w:proofErr w:type="spellEnd"/>
      <w:r w:rsidRPr="00524F33">
        <w:rPr>
          <w:rFonts w:cs="Helvetica"/>
          <w:b/>
          <w:bCs/>
          <w:sz w:val="20"/>
        </w:rPr>
        <w:t xml:space="preserve"> </w:t>
      </w:r>
      <w:proofErr w:type="spellStart"/>
      <w:r w:rsidRPr="00524F33">
        <w:rPr>
          <w:rFonts w:cs="Helvetica"/>
          <w:b/>
          <w:bCs/>
          <w:sz w:val="20"/>
        </w:rPr>
        <w:t>Versicherungs</w:t>
      </w:r>
      <w:proofErr w:type="spellEnd"/>
      <w:r w:rsidRPr="00524F33">
        <w:rPr>
          <w:rFonts w:cs="Helvetica"/>
          <w:b/>
          <w:bCs/>
          <w:sz w:val="20"/>
        </w:rPr>
        <w:t xml:space="preserve"> AG </w:t>
      </w:r>
      <w:r>
        <w:rPr>
          <w:rFonts w:cs="Helvetica"/>
          <w:b/>
          <w:bCs/>
          <w:sz w:val="20"/>
        </w:rPr>
        <w:t>haben</w:t>
      </w:r>
      <w:r w:rsidRPr="00524F33">
        <w:rPr>
          <w:rFonts w:cs="Helvetica"/>
          <w:b/>
          <w:bCs/>
          <w:sz w:val="20"/>
        </w:rPr>
        <w:t xml:space="preserve"> </w:t>
      </w:r>
      <w:r>
        <w:rPr>
          <w:rFonts w:cs="Helvetica"/>
          <w:b/>
          <w:bCs/>
          <w:sz w:val="20"/>
        </w:rPr>
        <w:t>die</w:t>
      </w:r>
      <w:r w:rsidRPr="00524F33">
        <w:rPr>
          <w:rFonts w:cs="Helvetica"/>
          <w:b/>
          <w:bCs/>
          <w:sz w:val="20"/>
        </w:rPr>
        <w:t xml:space="preserve"> Wilken Software Group </w:t>
      </w:r>
      <w:r>
        <w:rPr>
          <w:rFonts w:cs="Helvetica"/>
          <w:b/>
          <w:bCs/>
          <w:sz w:val="20"/>
        </w:rPr>
        <w:t xml:space="preserve">und </w:t>
      </w:r>
      <w:r w:rsidRPr="00524F33">
        <w:rPr>
          <w:rFonts w:cs="Helvetica"/>
          <w:b/>
          <w:bCs/>
          <w:sz w:val="20"/>
        </w:rPr>
        <w:t>die WGV-Informatik</w:t>
      </w:r>
      <w:r>
        <w:rPr>
          <w:rFonts w:cs="Helvetica"/>
          <w:b/>
          <w:bCs/>
          <w:sz w:val="20"/>
        </w:rPr>
        <w:t xml:space="preserve"> </w:t>
      </w:r>
      <w:r w:rsidRPr="00524F33">
        <w:rPr>
          <w:rFonts w:cs="Helvetica"/>
          <w:b/>
          <w:bCs/>
          <w:sz w:val="20"/>
        </w:rPr>
        <w:t xml:space="preserve">und Media GmbH </w:t>
      </w:r>
      <w:r>
        <w:rPr>
          <w:rFonts w:cs="Helvetica"/>
          <w:b/>
          <w:bCs/>
          <w:sz w:val="20"/>
        </w:rPr>
        <w:t xml:space="preserve">(WGV-Informatik) </w:t>
      </w:r>
      <w:r w:rsidRPr="00524F33">
        <w:rPr>
          <w:rFonts w:cs="Helvetica"/>
          <w:b/>
          <w:bCs/>
          <w:sz w:val="20"/>
        </w:rPr>
        <w:t xml:space="preserve">eine ganzheitliche Softwarelösung für </w:t>
      </w:r>
      <w:proofErr w:type="spellStart"/>
      <w:r w:rsidRPr="00524F33">
        <w:rPr>
          <w:rFonts w:cs="Helvetica"/>
          <w:b/>
          <w:bCs/>
          <w:sz w:val="20"/>
        </w:rPr>
        <w:t>Kompositversicherungen</w:t>
      </w:r>
      <w:proofErr w:type="spellEnd"/>
      <w:r>
        <w:rPr>
          <w:rFonts w:cs="Helvetica"/>
          <w:b/>
          <w:bCs/>
          <w:sz w:val="20"/>
        </w:rPr>
        <w:t xml:space="preserve"> geschaffen</w:t>
      </w:r>
      <w:r w:rsidRPr="00524F33">
        <w:rPr>
          <w:rFonts w:cs="Helvetica"/>
          <w:b/>
          <w:bCs/>
          <w:sz w:val="20"/>
        </w:rPr>
        <w:t xml:space="preserve">. Dabei setzen die Partner </w:t>
      </w:r>
      <w:r>
        <w:rPr>
          <w:rFonts w:cs="Helvetica"/>
          <w:b/>
          <w:bCs/>
          <w:sz w:val="20"/>
        </w:rPr>
        <w:t xml:space="preserve">auf </w:t>
      </w:r>
      <w:r w:rsidRPr="00524F33">
        <w:rPr>
          <w:rFonts w:cs="Helvetica"/>
          <w:b/>
          <w:bCs/>
          <w:sz w:val="20"/>
        </w:rPr>
        <w:t>ICIS</w:t>
      </w:r>
      <w:r>
        <w:rPr>
          <w:rFonts w:cs="Helvetica"/>
          <w:b/>
          <w:bCs/>
          <w:sz w:val="20"/>
        </w:rPr>
        <w:t>, die Lösung für das Bestands- und Schadenmanagement</w:t>
      </w:r>
      <w:r w:rsidRPr="00524F33">
        <w:rPr>
          <w:rFonts w:cs="Helvetica"/>
          <w:b/>
          <w:bCs/>
          <w:sz w:val="20"/>
        </w:rPr>
        <w:t xml:space="preserve"> der WGV</w:t>
      </w:r>
      <w:r>
        <w:rPr>
          <w:rFonts w:cs="Helvetica"/>
          <w:b/>
          <w:bCs/>
          <w:sz w:val="20"/>
        </w:rPr>
        <w:t>-Informatik</w:t>
      </w:r>
      <w:r w:rsidRPr="00524F33">
        <w:rPr>
          <w:rFonts w:cs="Helvetica"/>
          <w:b/>
          <w:bCs/>
          <w:sz w:val="20"/>
        </w:rPr>
        <w:t>, die durch die In-/</w:t>
      </w:r>
      <w:proofErr w:type="spellStart"/>
      <w:r w:rsidRPr="00524F33">
        <w:rPr>
          <w:rFonts w:cs="Helvetica"/>
          <w:b/>
          <w:bCs/>
          <w:sz w:val="20"/>
        </w:rPr>
        <w:t>Exkasso</w:t>
      </w:r>
      <w:proofErr w:type="spellEnd"/>
      <w:r w:rsidRPr="00524F33">
        <w:rPr>
          <w:rFonts w:cs="Helvetica"/>
          <w:b/>
          <w:bCs/>
          <w:sz w:val="20"/>
        </w:rPr>
        <w:t>-Lösung „</w:t>
      </w:r>
      <w:proofErr w:type="spellStart"/>
      <w:r w:rsidRPr="00524F33">
        <w:rPr>
          <w:rFonts w:cs="Helvetica"/>
          <w:b/>
          <w:bCs/>
          <w:sz w:val="20"/>
        </w:rPr>
        <w:t>WInEx</w:t>
      </w:r>
      <w:proofErr w:type="spellEnd"/>
      <w:r w:rsidRPr="00524F33">
        <w:rPr>
          <w:rFonts w:cs="Helvetica"/>
          <w:b/>
          <w:bCs/>
          <w:sz w:val="20"/>
        </w:rPr>
        <w:t>“ von Wilken ergänzt w</w:t>
      </w:r>
      <w:r>
        <w:rPr>
          <w:rFonts w:cs="Helvetica"/>
          <w:b/>
          <w:bCs/>
          <w:sz w:val="20"/>
        </w:rPr>
        <w:t>ird</w:t>
      </w:r>
      <w:r w:rsidRPr="00524F33">
        <w:rPr>
          <w:rFonts w:cs="Helvetica"/>
          <w:b/>
          <w:bCs/>
          <w:sz w:val="20"/>
        </w:rPr>
        <w:t xml:space="preserve">. In diesem Projekt verschmelzen die einzelnen Systeme der Entwicklungspartner zu einer ganzheitlichen Softwarelösung für die Versicherungswirtschaft. Darüber hinaus bietet Wilken mit CS/2 ein ERP-System für die Finanzbuchhaltung und Steuerung von Versicherungsunternehmen sowie Anwendungen für das Risikomanagement und das Reporting. </w:t>
      </w:r>
      <w:r>
        <w:rPr>
          <w:rFonts w:cs="Helvetica"/>
          <w:b/>
          <w:bCs/>
          <w:sz w:val="20"/>
        </w:rPr>
        <w:t>Ihre Premiere feiert die neue Komplettlösung am 29. und 30. November auf dem Messekongress „IT für Versicherungen“ in Leipzig.</w:t>
      </w:r>
    </w:p>
    <w:p w14:paraId="6FCBCB44" w14:textId="77777777" w:rsidR="00E85607" w:rsidRDefault="00E85607" w:rsidP="00E85607">
      <w:pPr>
        <w:spacing w:before="240"/>
        <w:rPr>
          <w:rFonts w:cs="Helvetica"/>
          <w:sz w:val="20"/>
        </w:rPr>
      </w:pPr>
      <w:r w:rsidRPr="00FA34FC">
        <w:rPr>
          <w:rFonts w:cs="Helvetica"/>
          <w:sz w:val="20"/>
        </w:rPr>
        <w:t>„</w:t>
      </w:r>
      <w:r>
        <w:rPr>
          <w:rFonts w:cs="Helvetica"/>
          <w:sz w:val="20"/>
        </w:rPr>
        <w:t>Im Rahmen der Zusammenarbeit mit WGV-Informatik</w:t>
      </w:r>
      <w:r w:rsidRPr="00FA34FC">
        <w:rPr>
          <w:rFonts w:cs="Helvetica"/>
          <w:sz w:val="20"/>
        </w:rPr>
        <w:t xml:space="preserve"> bieten wir jetzt eine Lösung, die sich nicht nur durch eine </w:t>
      </w:r>
      <w:r>
        <w:rPr>
          <w:rFonts w:cs="Helvetica"/>
          <w:sz w:val="20"/>
        </w:rPr>
        <w:t>360-Grad-Sicht auf den Kunden</w:t>
      </w:r>
      <w:r w:rsidRPr="00FA34FC">
        <w:rPr>
          <w:rFonts w:cs="Helvetica"/>
          <w:sz w:val="20"/>
        </w:rPr>
        <w:t xml:space="preserve"> auszeichnet, sondern vor allem auch durch niedrige Einführungs- und Prozesskosten“, fasst Alexandra Kerscher, verantwortlich für den Vertrieb Versicherungen bei der Wilken Software Group, zusammen. „Das Komplettpaket bietet eine durchgängige und hochintegrierte Verarbeitung aller Datenströme. Zudem ist es </w:t>
      </w:r>
      <w:r>
        <w:rPr>
          <w:rFonts w:cs="Helvetica"/>
          <w:sz w:val="20"/>
        </w:rPr>
        <w:t>bereits</w:t>
      </w:r>
      <w:r w:rsidRPr="00FA34FC">
        <w:rPr>
          <w:rFonts w:cs="Helvetica"/>
          <w:sz w:val="20"/>
        </w:rPr>
        <w:t xml:space="preserve"> im Standard </w:t>
      </w:r>
      <w:r>
        <w:rPr>
          <w:rFonts w:cs="Helvetica"/>
          <w:sz w:val="20"/>
        </w:rPr>
        <w:t>vollumfänglich und durch Customizing an verschiedene Anfor</w:t>
      </w:r>
      <w:r w:rsidRPr="00FA34FC">
        <w:rPr>
          <w:rFonts w:cs="Helvetica"/>
          <w:sz w:val="20"/>
        </w:rPr>
        <w:t>derungen anpassbar“, ergänzt Olaf Bechtold, Leiter Key Account Management der WGV-Informatik und Media GmbH.</w:t>
      </w:r>
      <w:r>
        <w:rPr>
          <w:rFonts w:cs="Helvetica"/>
          <w:sz w:val="20"/>
        </w:rPr>
        <w:t xml:space="preserve"> Durch die vergleichsweise niedrigen Aufwände für Einführung und Betrieb eignet sich die neue Komplettlösung vor allem auch für mittlere und kleine Versicherungsunternehmen.</w:t>
      </w:r>
    </w:p>
    <w:p w14:paraId="7841D6CD" w14:textId="77777777" w:rsidR="00E85607" w:rsidRPr="003E5F6C" w:rsidRDefault="00E85607" w:rsidP="00E85607">
      <w:pPr>
        <w:rPr>
          <w:rFonts w:cs="Helvetica"/>
          <w:sz w:val="20"/>
        </w:rPr>
      </w:pPr>
      <w:r>
        <w:rPr>
          <w:rFonts w:cs="Helvetica"/>
          <w:sz w:val="20"/>
        </w:rPr>
        <w:lastRenderedPageBreak/>
        <w:t>Kern der ICIS-Komplettlösung ist ein ü</w:t>
      </w:r>
      <w:r w:rsidRPr="005A49E2">
        <w:rPr>
          <w:rFonts w:cs="Helvetica"/>
          <w:sz w:val="20"/>
        </w:rPr>
        <w:t>bersichtliche</w:t>
      </w:r>
      <w:r>
        <w:rPr>
          <w:rFonts w:cs="Helvetica"/>
          <w:sz w:val="20"/>
        </w:rPr>
        <w:t>s</w:t>
      </w:r>
      <w:r w:rsidRPr="005A49E2">
        <w:rPr>
          <w:rFonts w:cs="Helvetica"/>
          <w:sz w:val="20"/>
        </w:rPr>
        <w:t xml:space="preserve"> Cockpit</w:t>
      </w:r>
      <w:r>
        <w:rPr>
          <w:rFonts w:cs="Helvetica"/>
          <w:sz w:val="20"/>
        </w:rPr>
        <w:t>, das</w:t>
      </w:r>
      <w:r w:rsidRPr="005A49E2">
        <w:rPr>
          <w:rFonts w:cs="Helvetica"/>
          <w:sz w:val="20"/>
        </w:rPr>
        <w:t xml:space="preserve"> </w:t>
      </w:r>
      <w:r>
        <w:rPr>
          <w:rFonts w:cs="Helvetica"/>
          <w:sz w:val="20"/>
        </w:rPr>
        <w:t>eine 360-Grad Rundum</w:t>
      </w:r>
      <w:r w:rsidRPr="005A49E2">
        <w:rPr>
          <w:rFonts w:cs="Helvetica"/>
          <w:sz w:val="20"/>
        </w:rPr>
        <w:t xml:space="preserve">-Sicht auf den Kunden mit all seinen </w:t>
      </w:r>
      <w:r>
        <w:rPr>
          <w:rFonts w:cs="Helvetica"/>
          <w:sz w:val="20"/>
        </w:rPr>
        <w:t xml:space="preserve">versicherungstechnischen </w:t>
      </w:r>
      <w:r w:rsidRPr="005A49E2">
        <w:rPr>
          <w:rFonts w:cs="Helvetica"/>
          <w:sz w:val="20"/>
        </w:rPr>
        <w:t xml:space="preserve">Beziehungen </w:t>
      </w:r>
      <w:r>
        <w:rPr>
          <w:rFonts w:cs="Helvetica"/>
          <w:sz w:val="20"/>
        </w:rPr>
        <w:t xml:space="preserve">ermöglicht. Dabei sind sämtliche Geschäftsprozesse rund um den </w:t>
      </w:r>
      <w:r w:rsidRPr="005A49E2">
        <w:rPr>
          <w:rFonts w:cs="Helvetica"/>
          <w:sz w:val="20"/>
        </w:rPr>
        <w:t xml:space="preserve">Vertragsbestand und </w:t>
      </w:r>
      <w:r>
        <w:rPr>
          <w:rFonts w:cs="Helvetica"/>
          <w:sz w:val="20"/>
        </w:rPr>
        <w:t>für das Schadenmanagement durchgängig abgebildet</w:t>
      </w:r>
      <w:r w:rsidRPr="005A49E2">
        <w:rPr>
          <w:rFonts w:cs="Helvetica"/>
          <w:sz w:val="20"/>
        </w:rPr>
        <w:t xml:space="preserve">. </w:t>
      </w:r>
      <w:r>
        <w:rPr>
          <w:rFonts w:cs="Helvetica"/>
          <w:sz w:val="20"/>
        </w:rPr>
        <w:t>Neben dem hocheffizienten In-/</w:t>
      </w:r>
      <w:proofErr w:type="spellStart"/>
      <w:r>
        <w:rPr>
          <w:rFonts w:cs="Helvetica"/>
          <w:sz w:val="20"/>
        </w:rPr>
        <w:t>Exkasso</w:t>
      </w:r>
      <w:proofErr w:type="spellEnd"/>
      <w:r>
        <w:rPr>
          <w:rFonts w:cs="Helvetica"/>
          <w:sz w:val="20"/>
        </w:rPr>
        <w:t xml:space="preserve"> </w:t>
      </w:r>
      <w:proofErr w:type="spellStart"/>
      <w:r w:rsidRPr="00615ECF">
        <w:rPr>
          <w:rFonts w:cs="Helvetica"/>
          <w:sz w:val="20"/>
        </w:rPr>
        <w:t>WInEx</w:t>
      </w:r>
      <w:proofErr w:type="spellEnd"/>
      <w:r w:rsidRPr="00615ECF">
        <w:rPr>
          <w:rFonts w:cs="Helvetica"/>
          <w:sz w:val="20"/>
        </w:rPr>
        <w:t xml:space="preserve"> </w:t>
      </w:r>
      <w:r>
        <w:rPr>
          <w:rFonts w:cs="Helvetica"/>
          <w:sz w:val="20"/>
        </w:rPr>
        <w:t>stehen Module für das Produktmanagement, Angebote und Anträge, Provisionsberechnung, den mobilen Außendienst, die Kunden- und Bestandsverwaltung sowie die Schadenverwaltung zur Verfügung.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E85607" w:rsidRPr="00B2745D" w14:paraId="487C1862" w14:textId="77777777" w:rsidTr="00B71867">
        <w:trPr>
          <w:trHeight w:val="1357"/>
        </w:trPr>
        <w:tc>
          <w:tcPr>
            <w:tcW w:w="4361" w:type="dxa"/>
            <w:shd w:val="clear" w:color="auto" w:fill="auto"/>
          </w:tcPr>
          <w:p w14:paraId="10DA7448" w14:textId="77777777" w:rsidR="00E85607" w:rsidRDefault="00E85607" w:rsidP="00B7186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Style w:val="Link"/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Software Group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– Alexandra Kerscher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  <w:p w14:paraId="27ABA0BC" w14:textId="77777777" w:rsidR="00E85607" w:rsidRPr="005A49E2" w:rsidRDefault="00E85607" w:rsidP="00B7186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5A49E2">
              <w:rPr>
                <w:rFonts w:ascii="Arial" w:hAnsi="Arial" w:cs="Calibri"/>
                <w:sz w:val="16"/>
                <w:szCs w:val="26"/>
                <w:lang w:eastAsia="de-DE"/>
              </w:rPr>
              <w:t>WGV-Informatik und Media GmbH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Olaf Bechtold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  <w:t xml:space="preserve">Tübinger Straße 55 – 70178 </w:t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Suttgart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  <w:t xml:space="preserve">Tel.: </w:t>
            </w:r>
            <w:r w:rsidRPr="00686FA5">
              <w:rPr>
                <w:rFonts w:ascii="Arial" w:hAnsi="Arial" w:cs="Calibri"/>
                <w:sz w:val="16"/>
                <w:szCs w:val="26"/>
                <w:lang w:eastAsia="de-DE"/>
              </w:rPr>
              <w:t>+49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Pr="00686FA5">
              <w:rPr>
                <w:rFonts w:ascii="Arial" w:hAnsi="Arial" w:cs="Calibri"/>
                <w:sz w:val="16"/>
                <w:szCs w:val="26"/>
                <w:lang w:eastAsia="de-DE"/>
              </w:rPr>
              <w:t>711 1695 5752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9" w:history="1">
              <w:r w:rsidRPr="002529B9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olaf.bechtold@wgv-informatik.de</w:t>
              </w:r>
            </w:hyperlink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</w:t>
            </w:r>
            <w:hyperlink r:id="rId10" w:history="1">
              <w:r w:rsidRPr="00392602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www.wgv-icis.de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7E421712" w14:textId="77777777" w:rsidR="00E85607" w:rsidRPr="00B2745D" w:rsidRDefault="00E85607" w:rsidP="00B7186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Uwe Pagel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  <w:t xml:space="preserve">Tel.: +49 731 962 87-29 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11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2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5BC03168" w14:textId="77777777" w:rsidR="00E85607" w:rsidRDefault="00E85607" w:rsidP="00E85607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127E87">
        <w:rPr>
          <w:rFonts w:ascii="Arial" w:hAnsi="Arial" w:cs="Calibri"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</w:p>
    <w:p w14:paraId="77343965" w14:textId="77777777" w:rsidR="00E85607" w:rsidRPr="00A604C6" w:rsidRDefault="00E85607" w:rsidP="00E85607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A49E2">
        <w:rPr>
          <w:rFonts w:ascii="Arial" w:hAnsi="Arial" w:cs="Calibri"/>
          <w:b/>
          <w:bCs/>
          <w:sz w:val="16"/>
          <w:szCs w:val="26"/>
          <w:lang w:eastAsia="de-DE"/>
        </w:rPr>
        <w:t>Über die WGV-Informatik und Media GmbH</w:t>
      </w:r>
      <w:r>
        <w:rPr>
          <w:rFonts w:ascii="Arial" w:hAnsi="Arial" w:cs="Calibri"/>
          <w:b/>
          <w:bCs/>
          <w:sz w:val="16"/>
          <w:szCs w:val="26"/>
          <w:lang w:eastAsia="de-DE"/>
        </w:rPr>
        <w:br/>
      </w:r>
      <w:r w:rsidRPr="00A604C6">
        <w:rPr>
          <w:rFonts w:ascii="Arial" w:hAnsi="Arial" w:cs="Calibri"/>
          <w:sz w:val="16"/>
          <w:szCs w:val="26"/>
          <w:lang w:eastAsia="de-DE"/>
        </w:rPr>
        <w:t xml:space="preserve">Die WGV-Informatik und Media GmbH </w:t>
      </w:r>
      <w:r>
        <w:rPr>
          <w:rFonts w:ascii="Arial" w:hAnsi="Arial" w:cs="Calibri"/>
          <w:sz w:val="16"/>
          <w:szCs w:val="26"/>
          <w:lang w:eastAsia="de-DE"/>
        </w:rPr>
        <w:t xml:space="preserve">mit Sitz in Stuttgart </w:t>
      </w:r>
      <w:r w:rsidRPr="00A604C6">
        <w:rPr>
          <w:rFonts w:ascii="Arial" w:hAnsi="Arial" w:cs="Calibri"/>
          <w:sz w:val="16"/>
          <w:szCs w:val="26"/>
          <w:lang w:eastAsia="de-DE"/>
        </w:rPr>
        <w:t xml:space="preserve">ist Anbieter von </w:t>
      </w:r>
      <w:r>
        <w:rPr>
          <w:rFonts w:ascii="Arial" w:hAnsi="Arial" w:cs="Calibri"/>
          <w:sz w:val="16"/>
          <w:szCs w:val="26"/>
          <w:lang w:eastAsia="de-DE"/>
        </w:rPr>
        <w:t xml:space="preserve">ICIS ® eine Standardsoftware </w:t>
      </w:r>
      <w:r w:rsidRPr="00A604C6">
        <w:rPr>
          <w:rFonts w:ascii="Arial" w:hAnsi="Arial" w:cs="Calibri"/>
          <w:sz w:val="16"/>
          <w:szCs w:val="26"/>
          <w:lang w:eastAsia="de-DE"/>
        </w:rPr>
        <w:t>f</w:t>
      </w:r>
      <w:r>
        <w:rPr>
          <w:rFonts w:ascii="Arial" w:hAnsi="Arial" w:cs="Calibri"/>
          <w:sz w:val="16"/>
          <w:szCs w:val="26"/>
          <w:lang w:eastAsia="de-DE"/>
        </w:rPr>
        <w:t>ü</w:t>
      </w:r>
      <w:r w:rsidRPr="00A604C6">
        <w:rPr>
          <w:rFonts w:ascii="Arial" w:hAnsi="Arial" w:cs="Calibri"/>
          <w:sz w:val="16"/>
          <w:szCs w:val="26"/>
          <w:lang w:eastAsia="de-DE"/>
        </w:rPr>
        <w:t>r Versicherungsunternehmen.</w:t>
      </w:r>
    </w:p>
    <w:p w14:paraId="059BEC47" w14:textId="08A615EF" w:rsidR="00A604C6" w:rsidRPr="00A604C6" w:rsidRDefault="00A604C6" w:rsidP="00A604C6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</w:p>
    <w:p w14:paraId="21F779B7" w14:textId="2728FBBA" w:rsidR="005A49E2" w:rsidRPr="005A49E2" w:rsidRDefault="005A49E2" w:rsidP="0044765C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</w:p>
    <w:p w14:paraId="1DBF8A1C" w14:textId="66D24E61"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14:paraId="722F1DBD" w14:textId="77777777" w:rsidR="00C51C55" w:rsidRPr="00B2745D" w:rsidRDefault="00C51C55" w:rsidP="00C51C55">
      <w:bookmarkStart w:id="0" w:name="_GoBack"/>
      <w:bookmarkEnd w:id="0"/>
    </w:p>
    <w:p w14:paraId="615863D1" w14:textId="067733F3" w:rsidR="00FE48A6" w:rsidRPr="00B2745D" w:rsidRDefault="00FE48A6" w:rsidP="00C51C55"/>
    <w:sectPr w:rsidR="00FE48A6" w:rsidRPr="00B2745D" w:rsidSect="00D53DA2">
      <w:headerReference w:type="default" r:id="rId13"/>
      <w:footerReference w:type="even" r:id="rId14"/>
      <w:footerReference w:type="default" r:id="rId15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4056A" w14:textId="77777777" w:rsidR="006D4DED" w:rsidRDefault="006D4DED">
      <w:r>
        <w:separator/>
      </w:r>
    </w:p>
  </w:endnote>
  <w:endnote w:type="continuationSeparator" w:id="0">
    <w:p w14:paraId="7B1ECDCE" w14:textId="77777777" w:rsidR="006D4DED" w:rsidRDefault="006D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26EAA" w14:textId="77777777" w:rsidR="006D4DED" w:rsidRDefault="006D4DED">
      <w:r>
        <w:separator/>
      </w:r>
    </w:p>
  </w:footnote>
  <w:footnote w:type="continuationSeparator" w:id="0">
    <w:p w14:paraId="284A2317" w14:textId="77777777" w:rsidR="006D4DED" w:rsidRDefault="006D4D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120D4"/>
    <w:rsid w:val="00020962"/>
    <w:rsid w:val="0002498B"/>
    <w:rsid w:val="00032F50"/>
    <w:rsid w:val="00034A78"/>
    <w:rsid w:val="00036B01"/>
    <w:rsid w:val="00040D86"/>
    <w:rsid w:val="0004309B"/>
    <w:rsid w:val="00045258"/>
    <w:rsid w:val="0005086D"/>
    <w:rsid w:val="00051FB3"/>
    <w:rsid w:val="00060F4F"/>
    <w:rsid w:val="00064DC6"/>
    <w:rsid w:val="000712DC"/>
    <w:rsid w:val="000734D1"/>
    <w:rsid w:val="000809E7"/>
    <w:rsid w:val="00092780"/>
    <w:rsid w:val="00093AA5"/>
    <w:rsid w:val="00097330"/>
    <w:rsid w:val="000A6D42"/>
    <w:rsid w:val="000B1B6A"/>
    <w:rsid w:val="000B2038"/>
    <w:rsid w:val="000B5AD9"/>
    <w:rsid w:val="000C01D3"/>
    <w:rsid w:val="000C0569"/>
    <w:rsid w:val="000C08EF"/>
    <w:rsid w:val="000C13A4"/>
    <w:rsid w:val="000C2BB8"/>
    <w:rsid w:val="000C313B"/>
    <w:rsid w:val="000D5A8E"/>
    <w:rsid w:val="000D5B06"/>
    <w:rsid w:val="000D5FE9"/>
    <w:rsid w:val="000E4146"/>
    <w:rsid w:val="000E5D79"/>
    <w:rsid w:val="000F6D38"/>
    <w:rsid w:val="00102BB9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D7C6B"/>
    <w:rsid w:val="001E0FCA"/>
    <w:rsid w:val="001E200F"/>
    <w:rsid w:val="001E308F"/>
    <w:rsid w:val="00235691"/>
    <w:rsid w:val="002556E7"/>
    <w:rsid w:val="00272362"/>
    <w:rsid w:val="00275197"/>
    <w:rsid w:val="002751DA"/>
    <w:rsid w:val="002A28CE"/>
    <w:rsid w:val="002A4BEA"/>
    <w:rsid w:val="002B275A"/>
    <w:rsid w:val="002C201B"/>
    <w:rsid w:val="002C5994"/>
    <w:rsid w:val="002D0338"/>
    <w:rsid w:val="002D1696"/>
    <w:rsid w:val="002D19F2"/>
    <w:rsid w:val="002D1F28"/>
    <w:rsid w:val="002D28F5"/>
    <w:rsid w:val="002E1BC0"/>
    <w:rsid w:val="0031677D"/>
    <w:rsid w:val="003179A3"/>
    <w:rsid w:val="00324F5C"/>
    <w:rsid w:val="00333E51"/>
    <w:rsid w:val="003467EA"/>
    <w:rsid w:val="00363C56"/>
    <w:rsid w:val="00366811"/>
    <w:rsid w:val="00366E84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E5F6C"/>
    <w:rsid w:val="003F3403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4765C"/>
    <w:rsid w:val="00450FD5"/>
    <w:rsid w:val="00454B81"/>
    <w:rsid w:val="00457490"/>
    <w:rsid w:val="00460F3E"/>
    <w:rsid w:val="00470089"/>
    <w:rsid w:val="004712B6"/>
    <w:rsid w:val="00477E0F"/>
    <w:rsid w:val="0048030E"/>
    <w:rsid w:val="0048424D"/>
    <w:rsid w:val="004851B3"/>
    <w:rsid w:val="0048658B"/>
    <w:rsid w:val="004909C2"/>
    <w:rsid w:val="00493267"/>
    <w:rsid w:val="004A2502"/>
    <w:rsid w:val="004A32B5"/>
    <w:rsid w:val="004A7506"/>
    <w:rsid w:val="004A76DC"/>
    <w:rsid w:val="004B430F"/>
    <w:rsid w:val="004B6B57"/>
    <w:rsid w:val="004C24AD"/>
    <w:rsid w:val="004C38CC"/>
    <w:rsid w:val="004D42F9"/>
    <w:rsid w:val="004E2379"/>
    <w:rsid w:val="004E5964"/>
    <w:rsid w:val="004F2F02"/>
    <w:rsid w:val="004F79BE"/>
    <w:rsid w:val="0050632B"/>
    <w:rsid w:val="00511F1D"/>
    <w:rsid w:val="00513A25"/>
    <w:rsid w:val="00517604"/>
    <w:rsid w:val="00521E09"/>
    <w:rsid w:val="005246FF"/>
    <w:rsid w:val="00524F33"/>
    <w:rsid w:val="00535049"/>
    <w:rsid w:val="00535FC2"/>
    <w:rsid w:val="005519C2"/>
    <w:rsid w:val="0055421E"/>
    <w:rsid w:val="00560751"/>
    <w:rsid w:val="005639AD"/>
    <w:rsid w:val="00565FD4"/>
    <w:rsid w:val="00574C52"/>
    <w:rsid w:val="00575F36"/>
    <w:rsid w:val="00576A13"/>
    <w:rsid w:val="00576B32"/>
    <w:rsid w:val="00583BF7"/>
    <w:rsid w:val="0058795D"/>
    <w:rsid w:val="005937FF"/>
    <w:rsid w:val="00595CF3"/>
    <w:rsid w:val="0059648C"/>
    <w:rsid w:val="005A49E2"/>
    <w:rsid w:val="005A7CCF"/>
    <w:rsid w:val="005B3718"/>
    <w:rsid w:val="005D06AC"/>
    <w:rsid w:val="005D23B7"/>
    <w:rsid w:val="005E006B"/>
    <w:rsid w:val="005F2C2F"/>
    <w:rsid w:val="005F375D"/>
    <w:rsid w:val="005F3918"/>
    <w:rsid w:val="0060646D"/>
    <w:rsid w:val="00614428"/>
    <w:rsid w:val="00615ECF"/>
    <w:rsid w:val="00617317"/>
    <w:rsid w:val="006205F9"/>
    <w:rsid w:val="00632098"/>
    <w:rsid w:val="00644E9F"/>
    <w:rsid w:val="00645730"/>
    <w:rsid w:val="006568C1"/>
    <w:rsid w:val="00667CBE"/>
    <w:rsid w:val="00675809"/>
    <w:rsid w:val="00686FA5"/>
    <w:rsid w:val="00693603"/>
    <w:rsid w:val="006963F7"/>
    <w:rsid w:val="006A0673"/>
    <w:rsid w:val="006A0FEA"/>
    <w:rsid w:val="006B0312"/>
    <w:rsid w:val="006B72FA"/>
    <w:rsid w:val="006D4DED"/>
    <w:rsid w:val="006E468B"/>
    <w:rsid w:val="006E5937"/>
    <w:rsid w:val="006F6C95"/>
    <w:rsid w:val="00733F48"/>
    <w:rsid w:val="0073656F"/>
    <w:rsid w:val="007367F7"/>
    <w:rsid w:val="00737E3A"/>
    <w:rsid w:val="00740F0F"/>
    <w:rsid w:val="00741F98"/>
    <w:rsid w:val="00746812"/>
    <w:rsid w:val="00752F6B"/>
    <w:rsid w:val="00757073"/>
    <w:rsid w:val="0076126F"/>
    <w:rsid w:val="00764A09"/>
    <w:rsid w:val="00770008"/>
    <w:rsid w:val="007706D1"/>
    <w:rsid w:val="00772476"/>
    <w:rsid w:val="00774940"/>
    <w:rsid w:val="00783CEE"/>
    <w:rsid w:val="00791F82"/>
    <w:rsid w:val="00793AB8"/>
    <w:rsid w:val="007A2057"/>
    <w:rsid w:val="007B0E4F"/>
    <w:rsid w:val="007B4B9E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392B"/>
    <w:rsid w:val="008474DE"/>
    <w:rsid w:val="00853823"/>
    <w:rsid w:val="00853B43"/>
    <w:rsid w:val="00862F91"/>
    <w:rsid w:val="00863D68"/>
    <w:rsid w:val="0088157B"/>
    <w:rsid w:val="008825F3"/>
    <w:rsid w:val="0088514D"/>
    <w:rsid w:val="00892470"/>
    <w:rsid w:val="00894092"/>
    <w:rsid w:val="00894BE0"/>
    <w:rsid w:val="008A57BB"/>
    <w:rsid w:val="008B4462"/>
    <w:rsid w:val="008B5B1E"/>
    <w:rsid w:val="008B69E2"/>
    <w:rsid w:val="008B7437"/>
    <w:rsid w:val="008C5997"/>
    <w:rsid w:val="008D185B"/>
    <w:rsid w:val="008D3090"/>
    <w:rsid w:val="008D392D"/>
    <w:rsid w:val="008E6C77"/>
    <w:rsid w:val="008F07C1"/>
    <w:rsid w:val="008F2D96"/>
    <w:rsid w:val="008F68EF"/>
    <w:rsid w:val="00902719"/>
    <w:rsid w:val="00903A51"/>
    <w:rsid w:val="009043EE"/>
    <w:rsid w:val="00906BF0"/>
    <w:rsid w:val="00910BBF"/>
    <w:rsid w:val="00916458"/>
    <w:rsid w:val="00921B7A"/>
    <w:rsid w:val="0093086E"/>
    <w:rsid w:val="009333FD"/>
    <w:rsid w:val="009378C5"/>
    <w:rsid w:val="00943667"/>
    <w:rsid w:val="00947BDC"/>
    <w:rsid w:val="009520FE"/>
    <w:rsid w:val="00961AD9"/>
    <w:rsid w:val="009668A5"/>
    <w:rsid w:val="00970937"/>
    <w:rsid w:val="00971D24"/>
    <w:rsid w:val="00973837"/>
    <w:rsid w:val="00980D69"/>
    <w:rsid w:val="00984451"/>
    <w:rsid w:val="00984EEC"/>
    <w:rsid w:val="009873C5"/>
    <w:rsid w:val="009A30BF"/>
    <w:rsid w:val="009A7A52"/>
    <w:rsid w:val="009B0EFC"/>
    <w:rsid w:val="009B1B65"/>
    <w:rsid w:val="009C6A33"/>
    <w:rsid w:val="009C7BF7"/>
    <w:rsid w:val="009D20BB"/>
    <w:rsid w:val="009F1031"/>
    <w:rsid w:val="00A0122C"/>
    <w:rsid w:val="00A0763D"/>
    <w:rsid w:val="00A10E4F"/>
    <w:rsid w:val="00A12303"/>
    <w:rsid w:val="00A12E20"/>
    <w:rsid w:val="00A133A9"/>
    <w:rsid w:val="00A14223"/>
    <w:rsid w:val="00A30045"/>
    <w:rsid w:val="00A31345"/>
    <w:rsid w:val="00A31FED"/>
    <w:rsid w:val="00A3451E"/>
    <w:rsid w:val="00A363D4"/>
    <w:rsid w:val="00A51F3A"/>
    <w:rsid w:val="00A56D07"/>
    <w:rsid w:val="00A604C6"/>
    <w:rsid w:val="00A604E8"/>
    <w:rsid w:val="00A65506"/>
    <w:rsid w:val="00A6600D"/>
    <w:rsid w:val="00A672F6"/>
    <w:rsid w:val="00A67754"/>
    <w:rsid w:val="00A73AC3"/>
    <w:rsid w:val="00A77BBC"/>
    <w:rsid w:val="00A85E92"/>
    <w:rsid w:val="00A92B64"/>
    <w:rsid w:val="00A941BA"/>
    <w:rsid w:val="00AA2FE1"/>
    <w:rsid w:val="00AB7591"/>
    <w:rsid w:val="00AD31FF"/>
    <w:rsid w:val="00AE3863"/>
    <w:rsid w:val="00AF1D9E"/>
    <w:rsid w:val="00B1628C"/>
    <w:rsid w:val="00B2745D"/>
    <w:rsid w:val="00B4126D"/>
    <w:rsid w:val="00B54F30"/>
    <w:rsid w:val="00B62065"/>
    <w:rsid w:val="00B63171"/>
    <w:rsid w:val="00B86EC2"/>
    <w:rsid w:val="00B87471"/>
    <w:rsid w:val="00BA5FB0"/>
    <w:rsid w:val="00BA7303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5852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D395A"/>
    <w:rsid w:val="00CE4B1C"/>
    <w:rsid w:val="00CE57BE"/>
    <w:rsid w:val="00CF4E1F"/>
    <w:rsid w:val="00D0021E"/>
    <w:rsid w:val="00D13CB5"/>
    <w:rsid w:val="00D16139"/>
    <w:rsid w:val="00D20DFE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83959"/>
    <w:rsid w:val="00D923CC"/>
    <w:rsid w:val="00D95B01"/>
    <w:rsid w:val="00DA2579"/>
    <w:rsid w:val="00DA3F70"/>
    <w:rsid w:val="00DA4F82"/>
    <w:rsid w:val="00DB0CE5"/>
    <w:rsid w:val="00DC445F"/>
    <w:rsid w:val="00DC7643"/>
    <w:rsid w:val="00DE1531"/>
    <w:rsid w:val="00DE2EB6"/>
    <w:rsid w:val="00DE4B79"/>
    <w:rsid w:val="00DF68C5"/>
    <w:rsid w:val="00E02730"/>
    <w:rsid w:val="00E1218D"/>
    <w:rsid w:val="00E37B54"/>
    <w:rsid w:val="00E409DF"/>
    <w:rsid w:val="00E47E25"/>
    <w:rsid w:val="00E54882"/>
    <w:rsid w:val="00E62903"/>
    <w:rsid w:val="00E62CBD"/>
    <w:rsid w:val="00E83A83"/>
    <w:rsid w:val="00E85607"/>
    <w:rsid w:val="00E915CC"/>
    <w:rsid w:val="00EA0E6E"/>
    <w:rsid w:val="00EA5F1D"/>
    <w:rsid w:val="00EA755D"/>
    <w:rsid w:val="00EB026E"/>
    <w:rsid w:val="00EB1349"/>
    <w:rsid w:val="00EB77F7"/>
    <w:rsid w:val="00EC14F0"/>
    <w:rsid w:val="00EC1DDC"/>
    <w:rsid w:val="00EC388A"/>
    <w:rsid w:val="00ED247E"/>
    <w:rsid w:val="00ED41B8"/>
    <w:rsid w:val="00ED53FF"/>
    <w:rsid w:val="00EE15AD"/>
    <w:rsid w:val="00EE403A"/>
    <w:rsid w:val="00EF1E53"/>
    <w:rsid w:val="00F11A58"/>
    <w:rsid w:val="00F122B4"/>
    <w:rsid w:val="00F20B7D"/>
    <w:rsid w:val="00F23364"/>
    <w:rsid w:val="00F24B57"/>
    <w:rsid w:val="00F254C3"/>
    <w:rsid w:val="00F3050A"/>
    <w:rsid w:val="00F42BC2"/>
    <w:rsid w:val="00F44C5C"/>
    <w:rsid w:val="00F47247"/>
    <w:rsid w:val="00F50498"/>
    <w:rsid w:val="00F55A89"/>
    <w:rsid w:val="00F61560"/>
    <w:rsid w:val="00F61A36"/>
    <w:rsid w:val="00F717EB"/>
    <w:rsid w:val="00F771FF"/>
    <w:rsid w:val="00F9031E"/>
    <w:rsid w:val="00F96E98"/>
    <w:rsid w:val="00FA13E1"/>
    <w:rsid w:val="00FA34FC"/>
    <w:rsid w:val="00FA3705"/>
    <w:rsid w:val="00FB0927"/>
    <w:rsid w:val="00FB3528"/>
    <w:rsid w:val="00FB6A61"/>
    <w:rsid w:val="00FB7D61"/>
    <w:rsid w:val="00FC18FD"/>
    <w:rsid w:val="00FC4905"/>
    <w:rsid w:val="00FD1720"/>
    <w:rsid w:val="00FD7591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olaf.bechtold@wgv-informatik.de" TargetMode="External"/><Relationship Id="rId10" Type="http://schemas.openxmlformats.org/officeDocument/2006/relationships/hyperlink" Target="http://www.wgv-ici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3559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28. November 2016</vt:lpstr>
    </vt:vector>
  </TitlesOfParts>
  <Company>Press'n'Relations </Company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cp:lastPrinted>2016-11-22T08:22:00Z</cp:lastPrinted>
  <dcterms:created xsi:type="dcterms:W3CDTF">2016-11-28T09:14:00Z</dcterms:created>
  <dcterms:modified xsi:type="dcterms:W3CDTF">2016-11-28T09:14:00Z</dcterms:modified>
</cp:coreProperties>
</file>