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E1D8C" w14:textId="77777777" w:rsidR="00C51C55" w:rsidRPr="001D6950" w:rsidRDefault="00C51C55" w:rsidP="00C51C55">
      <w:pPr>
        <w:ind w:right="-709"/>
        <w:outlineLvl w:val="0"/>
        <w:rPr>
          <w:rFonts w:ascii="Helvetica" w:hAnsi="Helvetica"/>
          <w:b/>
        </w:rPr>
      </w:pPr>
      <w:r>
        <w:rPr>
          <w:rFonts w:ascii="Helvetica" w:hAnsi="Helvetica"/>
          <w:b/>
        </w:rPr>
        <w:t xml:space="preserve">PRESSEINFORMATION </w:t>
      </w:r>
    </w:p>
    <w:p w14:paraId="65D03BD4" w14:textId="77777777" w:rsidR="00C51C55" w:rsidRPr="003D6EC8" w:rsidRDefault="00C51C55" w:rsidP="00C51C55">
      <w:pPr>
        <w:ind w:right="-709"/>
        <w:outlineLvl w:val="0"/>
        <w:rPr>
          <w:rFonts w:ascii="Helvetica" w:hAnsi="Helvetica"/>
        </w:rPr>
      </w:pPr>
      <w:bookmarkStart w:id="0" w:name="_GoBack"/>
      <w:bookmarkEnd w:id="0"/>
    </w:p>
    <w:p w14:paraId="00942829" w14:textId="76056437" w:rsidR="00C51C55" w:rsidRPr="00040D86" w:rsidRDefault="00C51C55" w:rsidP="00C51C55">
      <w:pPr>
        <w:ind w:right="-709"/>
        <w:outlineLvl w:val="0"/>
        <w:rPr>
          <w:rFonts w:ascii="Helvetica" w:hAnsi="Helvetica"/>
          <w:sz w:val="20"/>
        </w:rPr>
      </w:pPr>
      <w:r w:rsidRPr="003D6EC8">
        <w:rPr>
          <w:rFonts w:ascii="Helvetica" w:hAnsi="Helvetica"/>
          <w:sz w:val="20"/>
        </w:rPr>
        <w:t xml:space="preserve">Ulm, </w:t>
      </w:r>
      <w:r w:rsidR="009A7A52">
        <w:rPr>
          <w:rFonts w:ascii="Helvetica" w:hAnsi="Helvetica"/>
          <w:sz w:val="20"/>
        </w:rPr>
        <w:t>12</w:t>
      </w:r>
      <w:r w:rsidR="008B69E2">
        <w:rPr>
          <w:rFonts w:ascii="Helvetica" w:hAnsi="Helvetica"/>
          <w:sz w:val="20"/>
        </w:rPr>
        <w:t xml:space="preserve">. </w:t>
      </w:r>
      <w:r w:rsidR="00DE2EB6">
        <w:rPr>
          <w:rFonts w:ascii="Helvetica" w:hAnsi="Helvetica"/>
          <w:sz w:val="20"/>
        </w:rPr>
        <w:t>Mai</w:t>
      </w:r>
      <w:r>
        <w:rPr>
          <w:rFonts w:ascii="Helvetica" w:hAnsi="Helvetica"/>
          <w:sz w:val="20"/>
        </w:rPr>
        <w:t xml:space="preserve"> </w:t>
      </w:r>
      <w:r w:rsidRPr="003D6EC8">
        <w:rPr>
          <w:rFonts w:ascii="Helvetica" w:hAnsi="Helvetica"/>
          <w:sz w:val="20"/>
        </w:rPr>
        <w:t>201</w:t>
      </w:r>
      <w:r w:rsidR="008B69E2">
        <w:rPr>
          <w:rFonts w:ascii="Helvetica" w:hAnsi="Helvetica"/>
          <w:sz w:val="20"/>
        </w:rPr>
        <w:t>5</w:t>
      </w:r>
    </w:p>
    <w:p w14:paraId="333A9BD1" w14:textId="77777777" w:rsidR="00970937" w:rsidRDefault="00970937" w:rsidP="00C51C55">
      <w:pPr>
        <w:spacing w:line="360" w:lineRule="auto"/>
        <w:ind w:right="-993"/>
        <w:rPr>
          <w:rFonts w:ascii="Helvetica" w:hAnsi="Helvetica"/>
          <w:b/>
          <w:bCs/>
          <w:sz w:val="28"/>
          <w:szCs w:val="28"/>
        </w:rPr>
      </w:pPr>
    </w:p>
    <w:p w14:paraId="1BAC8884" w14:textId="77777777" w:rsidR="00535049" w:rsidRDefault="00535049" w:rsidP="00535049">
      <w:pPr>
        <w:spacing w:line="360" w:lineRule="auto"/>
        <w:ind w:right="-1560"/>
        <w:rPr>
          <w:rFonts w:ascii="Helvetica" w:hAnsi="Helvetica"/>
          <w:b/>
          <w:bCs/>
          <w:sz w:val="28"/>
          <w:szCs w:val="28"/>
        </w:rPr>
      </w:pPr>
      <w:r>
        <w:rPr>
          <w:rFonts w:ascii="Helvetica" w:hAnsi="Helvetica"/>
          <w:b/>
          <w:bCs/>
          <w:sz w:val="28"/>
          <w:szCs w:val="28"/>
        </w:rPr>
        <w:t>Durchgängige Prozesse</w:t>
      </w:r>
      <w:r w:rsidRPr="00A604E8">
        <w:rPr>
          <w:rFonts w:ascii="Helvetica" w:hAnsi="Helvetica"/>
          <w:b/>
          <w:bCs/>
          <w:sz w:val="28"/>
          <w:szCs w:val="28"/>
        </w:rPr>
        <w:t xml:space="preserve"> </w:t>
      </w:r>
      <w:r>
        <w:rPr>
          <w:rFonts w:ascii="Helvetica" w:hAnsi="Helvetica"/>
          <w:b/>
          <w:bCs/>
          <w:sz w:val="28"/>
          <w:szCs w:val="28"/>
        </w:rPr>
        <w:t xml:space="preserve">vom Metering bis zur Abrechnung </w:t>
      </w:r>
    </w:p>
    <w:p w14:paraId="44FE01B3" w14:textId="77777777" w:rsidR="00535049" w:rsidRDefault="00535049" w:rsidP="00535049">
      <w:pPr>
        <w:spacing w:line="360" w:lineRule="auto"/>
        <w:rPr>
          <w:rFonts w:ascii="Helvetica" w:hAnsi="Helvetica" w:cs="Helvetica"/>
          <w:b/>
          <w:bCs/>
          <w:sz w:val="20"/>
        </w:rPr>
      </w:pPr>
      <w:r>
        <w:rPr>
          <w:rFonts w:ascii="Helvetica" w:hAnsi="Helvetica" w:cs="Arial"/>
          <w:b/>
          <w:bCs/>
          <w:sz w:val="22"/>
          <w:szCs w:val="22"/>
        </w:rPr>
        <w:t>Wilken und co.met starten strategische Zusammenarbeit</w:t>
      </w:r>
    </w:p>
    <w:p w14:paraId="67E2BA79" w14:textId="77777777" w:rsidR="007E1E5C" w:rsidRDefault="007E1E5C" w:rsidP="009F1031">
      <w:pPr>
        <w:spacing w:line="360" w:lineRule="auto"/>
        <w:rPr>
          <w:rFonts w:ascii="Helvetica" w:hAnsi="Helvetica" w:cs="Helvetica"/>
          <w:b/>
          <w:bCs/>
          <w:sz w:val="20"/>
        </w:rPr>
      </w:pPr>
    </w:p>
    <w:p w14:paraId="1CED5318" w14:textId="77777777" w:rsidR="00535049" w:rsidRDefault="00535049" w:rsidP="00535049">
      <w:pPr>
        <w:spacing w:line="360" w:lineRule="auto"/>
        <w:ind w:right="141"/>
        <w:rPr>
          <w:rFonts w:ascii="Helvetica" w:hAnsi="Helvetica" w:cs="Helvetica"/>
          <w:b/>
          <w:bCs/>
          <w:sz w:val="20"/>
        </w:rPr>
      </w:pPr>
      <w:r>
        <w:rPr>
          <w:rFonts w:ascii="Helvetica" w:hAnsi="Helvetica" w:cs="Helvetica"/>
          <w:b/>
          <w:bCs/>
          <w:sz w:val="20"/>
        </w:rPr>
        <w:t>Der Metering-Dienstleister co.met und der Branchensoftware-Spezialist Wilken arbeiten ab sofort eng zusammen. Die neue Partnerschaft zielt sowohl auf mittelständische Energieversorger als auch auf große Energieunternehmen. „Mit ENER:GY</w:t>
      </w:r>
      <w:r w:rsidRPr="004A2502">
        <w:rPr>
          <w:rFonts w:ascii="Helvetica" w:hAnsi="Helvetica" w:cs="Helvetica"/>
          <w:b/>
          <w:bCs/>
          <w:sz w:val="20"/>
        </w:rPr>
        <w:t xml:space="preserve"> </w:t>
      </w:r>
      <w:r>
        <w:rPr>
          <w:rFonts w:ascii="Helvetica" w:hAnsi="Helvetica" w:cs="Helvetica"/>
          <w:b/>
          <w:bCs/>
          <w:sz w:val="20"/>
        </w:rPr>
        <w:t xml:space="preserve">bietet Wilken </w:t>
      </w:r>
      <w:r w:rsidRPr="004A2502">
        <w:rPr>
          <w:rFonts w:ascii="Helvetica" w:hAnsi="Helvetica" w:cs="Helvetica"/>
          <w:b/>
          <w:bCs/>
          <w:sz w:val="20"/>
        </w:rPr>
        <w:t>eine kosten-</w:t>
      </w:r>
      <w:r>
        <w:rPr>
          <w:rFonts w:ascii="Helvetica" w:hAnsi="Helvetica" w:cs="Helvetica"/>
          <w:b/>
          <w:bCs/>
          <w:sz w:val="20"/>
        </w:rPr>
        <w:t xml:space="preserve"> </w:t>
      </w:r>
      <w:r w:rsidRPr="004A2502">
        <w:rPr>
          <w:rFonts w:ascii="Helvetica" w:hAnsi="Helvetica" w:cs="Helvetica"/>
          <w:b/>
          <w:bCs/>
          <w:sz w:val="20"/>
        </w:rPr>
        <w:t>und prozesseffiziente Lösung</w:t>
      </w:r>
      <w:r>
        <w:rPr>
          <w:rFonts w:ascii="Helvetica" w:hAnsi="Helvetica" w:cs="Helvetica"/>
          <w:b/>
          <w:bCs/>
          <w:sz w:val="20"/>
        </w:rPr>
        <w:t xml:space="preserve">, die skalierbar von einigen tausend bis zu mehreren hunderttausend Zählpunkten einsetzbar ist. Als stabiles Familienunternehmen mit hohem Wachstumspotential ist Wilken eines der renommiertesten Unternehmen auf diesem Markt“, fasst co.met-Geschäftsführer Peter Backes die wichtigsten Gründe für die Kooperation zusammen. „Gemeinsam mit co.met und unserem langjährigen Partner Kisters decken wir nun die komplette Prozesskette vom Metering über das Energiedatenmanagement bis hin zur  Abrechnung ab. Und dies mit einem umfassenden Portfolio von Produkten und Dienstleistungen bis zum Betrieb über Managed (IT-)Services“, so Bernd Vogel, Vertriebsleiter Energiewirtschaft bei Wilken. </w:t>
      </w:r>
    </w:p>
    <w:p w14:paraId="5799864D" w14:textId="77777777" w:rsidR="00535049" w:rsidRDefault="00535049" w:rsidP="00535049">
      <w:pPr>
        <w:spacing w:line="360" w:lineRule="auto"/>
        <w:rPr>
          <w:rFonts w:ascii="Helvetica" w:hAnsi="Helvetica" w:cs="Helvetica"/>
          <w:b/>
          <w:bCs/>
          <w:sz w:val="20"/>
        </w:rPr>
      </w:pPr>
    </w:p>
    <w:p w14:paraId="37C215DC" w14:textId="77777777" w:rsidR="00535049" w:rsidRDefault="00535049" w:rsidP="00535049">
      <w:pPr>
        <w:spacing w:line="360" w:lineRule="auto"/>
        <w:ind w:right="141"/>
        <w:rPr>
          <w:rFonts w:ascii="Helvetica" w:hAnsi="Helvetica" w:cs="Helvetica"/>
          <w:bCs/>
          <w:sz w:val="20"/>
        </w:rPr>
      </w:pPr>
      <w:r>
        <w:rPr>
          <w:rFonts w:ascii="Helvetica" w:hAnsi="Helvetica" w:cs="Helvetica"/>
          <w:bCs/>
          <w:sz w:val="20"/>
        </w:rPr>
        <w:t xml:space="preserve">Die beiden Partner sehen große Potentiale für die neue Zusammenarbeit, nicht zuletzt, weil sich die Zielgruppen zum großen Teil decken. Schon heute </w:t>
      </w:r>
      <w:r w:rsidRPr="00C124D1">
        <w:rPr>
          <w:rFonts w:ascii="Helvetica" w:hAnsi="Helvetica" w:cs="Helvetica"/>
          <w:bCs/>
          <w:sz w:val="20"/>
        </w:rPr>
        <w:t>zählen eine ganze Reihe von Energieunternehmen zum gemeinsamen Kundenstamm.</w:t>
      </w:r>
      <w:r>
        <w:rPr>
          <w:rFonts w:ascii="Helvetica" w:hAnsi="Helvetica" w:cs="Helvetica"/>
          <w:bCs/>
          <w:sz w:val="20"/>
        </w:rPr>
        <w:t xml:space="preserve"> „Für diese Kunden wollen wir gemeinsam neue Synergieeffekte erschließen. Aber auch das Neukundengeschäft steht für uns absolut im Fokus. Hier werden wir uns bei den jeweiligen Bestandskunden gegenseitig und offensiv ins Gespräch bringen“, so Bernd Vogel zu den Zielen der Zusammenarbeit.</w:t>
      </w:r>
    </w:p>
    <w:p w14:paraId="2BCD6341" w14:textId="77777777" w:rsidR="00535049" w:rsidRDefault="00535049" w:rsidP="00535049">
      <w:pPr>
        <w:spacing w:line="360" w:lineRule="auto"/>
        <w:ind w:right="141"/>
        <w:rPr>
          <w:rFonts w:ascii="Helvetica" w:hAnsi="Helvetica" w:cs="Helvetica"/>
          <w:bCs/>
          <w:sz w:val="20"/>
        </w:rPr>
      </w:pPr>
    </w:p>
    <w:p w14:paraId="01656F49" w14:textId="77777777" w:rsidR="00535049" w:rsidRDefault="00535049" w:rsidP="00535049">
      <w:pPr>
        <w:spacing w:line="360" w:lineRule="auto"/>
        <w:ind w:right="141"/>
        <w:rPr>
          <w:rFonts w:ascii="Helvetica" w:hAnsi="Helvetica" w:cs="Helvetica"/>
          <w:bCs/>
          <w:sz w:val="20"/>
        </w:rPr>
      </w:pPr>
      <w:r>
        <w:rPr>
          <w:rFonts w:ascii="Helvetica" w:hAnsi="Helvetica" w:cs="Helvetica"/>
          <w:bCs/>
          <w:sz w:val="20"/>
        </w:rPr>
        <w:t>Schon heute gehört ein Großteil der Versorgungsunternehmen zu den Kunden der beiden Unternehmen. co.met ist als Metering-Dienstleister für rund 350 Unternehmen mit mehr als 3,5 Millionen Zählpunkten aktiv, die Wilken Corporate Group betreut derzeit rund 400 Unternehmen in der Energiewirtschaft.</w:t>
      </w:r>
    </w:p>
    <w:p w14:paraId="2B6AFF9D" w14:textId="77777777" w:rsidR="00535049" w:rsidRPr="00C124D1" w:rsidRDefault="00535049" w:rsidP="00535049">
      <w:pPr>
        <w:spacing w:line="360" w:lineRule="auto"/>
        <w:rPr>
          <w:rFonts w:ascii="Helvetica" w:hAnsi="Helvetica" w:cs="Helvetica"/>
          <w:bCs/>
          <w:sz w:val="20"/>
        </w:rPr>
      </w:pPr>
    </w:p>
    <w:p w14:paraId="42DCF770" w14:textId="77777777" w:rsidR="00535049" w:rsidRDefault="00535049" w:rsidP="00535049">
      <w:pPr>
        <w:spacing w:line="360" w:lineRule="auto"/>
        <w:rPr>
          <w:rFonts w:ascii="Helvetica" w:hAnsi="Helvetica" w:cs="Helvetica"/>
          <w:bCs/>
          <w:sz w:val="20"/>
        </w:rPr>
      </w:pPr>
    </w:p>
    <w:p w14:paraId="699DB2F3" w14:textId="77777777" w:rsidR="00535049" w:rsidRPr="009378C5" w:rsidRDefault="00535049" w:rsidP="00535049">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535049" w:rsidRPr="00FA1DEE" w14:paraId="7819D4A6" w14:textId="77777777" w:rsidTr="00E6418B">
        <w:tc>
          <w:tcPr>
            <w:tcW w:w="4361" w:type="dxa"/>
            <w:shd w:val="clear" w:color="auto" w:fill="auto"/>
          </w:tcPr>
          <w:p w14:paraId="320D5B05" w14:textId="77777777" w:rsidR="00535049" w:rsidRPr="00FA1DEE" w:rsidRDefault="00535049" w:rsidP="00E6418B">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45698A02" w14:textId="77777777" w:rsidR="00535049" w:rsidRPr="00FA1DEE" w:rsidRDefault="00535049" w:rsidP="00E6418B">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GmbH – Bernd Vogel</w:t>
            </w:r>
          </w:p>
          <w:p w14:paraId="7CE05B98" w14:textId="77777777" w:rsidR="00535049" w:rsidRPr="00FA1DEE" w:rsidRDefault="00535049" w:rsidP="00E6418B">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Hörvelsinger Weg 29</w:t>
            </w:r>
            <w:r w:rsidRPr="00FA1DEE">
              <w:rPr>
                <w:rFonts w:ascii="Arial" w:hAnsi="Arial" w:cs="Calibri"/>
                <w:sz w:val="16"/>
                <w:szCs w:val="26"/>
                <w:lang w:eastAsia="de-DE"/>
              </w:rPr>
              <w:t>-</w:t>
            </w:r>
            <w:r>
              <w:rPr>
                <w:rFonts w:ascii="Arial" w:hAnsi="Arial" w:cs="Calibri"/>
                <w:sz w:val="16"/>
                <w:szCs w:val="26"/>
                <w:lang w:eastAsia="de-DE"/>
              </w:rPr>
              <w:t xml:space="preserve">31 – </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4626D380" w14:textId="77777777" w:rsidR="00535049" w:rsidRPr="00FA1DEE" w:rsidRDefault="00535049" w:rsidP="00E6418B">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5A8CA3F3" w14:textId="77777777" w:rsidR="00535049" w:rsidRPr="003E1CF6" w:rsidRDefault="00535049" w:rsidP="00E6418B">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Pr="00FA1DEE">
                <w:rPr>
                  <w:rStyle w:val="Link"/>
                  <w:rFonts w:ascii="Arial" w:hAnsi="Arial" w:cs="Calibri"/>
                  <w:sz w:val="16"/>
                  <w:szCs w:val="26"/>
                  <w:lang w:val="en-US" w:eastAsia="de-DE"/>
                </w:rPr>
                <w:t>presse@wilken.de</w:t>
              </w:r>
            </w:hyperlink>
            <w:r>
              <w:rPr>
                <w:rFonts w:ascii="Arial" w:hAnsi="Arial" w:cs="Calibri"/>
                <w:sz w:val="16"/>
                <w:szCs w:val="26"/>
                <w:lang w:val="en-US" w:eastAsia="de-DE"/>
              </w:rPr>
              <w:t xml:space="preserve"> – </w:t>
            </w:r>
            <w:hyperlink r:id="rId8" w:history="1">
              <w:r w:rsidRPr="00C314B5">
                <w:rPr>
                  <w:rStyle w:val="Link"/>
                  <w:rFonts w:ascii="Arial" w:hAnsi="Arial" w:cs="Calibri"/>
                  <w:sz w:val="16"/>
                  <w:szCs w:val="26"/>
                  <w:lang w:val="en-US" w:eastAsia="de-DE"/>
                </w:rPr>
                <w:t>www.wilken.de</w:t>
              </w:r>
            </w:hyperlink>
          </w:p>
        </w:tc>
        <w:tc>
          <w:tcPr>
            <w:tcW w:w="4819" w:type="dxa"/>
            <w:shd w:val="clear" w:color="auto" w:fill="auto"/>
          </w:tcPr>
          <w:p w14:paraId="607A81EF" w14:textId="77777777" w:rsidR="00535049" w:rsidRPr="00FA1DEE" w:rsidRDefault="00535049" w:rsidP="00E6418B">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56D793CD"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274E017B"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769B95A3"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49C872C5"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29E7C06A"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hyperlink r:id="rId9" w:history="1">
              <w:r w:rsidRPr="00FA1DEE">
                <w:rPr>
                  <w:rStyle w:val="Link"/>
                  <w:rFonts w:ascii="Arial" w:hAnsi="Arial" w:cs="Calibri"/>
                  <w:sz w:val="16"/>
                  <w:szCs w:val="26"/>
                  <w:lang w:eastAsia="de-DE"/>
                </w:rPr>
                <w:t>upa@press-n-relations.de</w:t>
              </w:r>
            </w:hyperlink>
          </w:p>
          <w:p w14:paraId="3ACD7BF9" w14:textId="77777777" w:rsidR="00535049" w:rsidRPr="00FA1DEE" w:rsidRDefault="00535049" w:rsidP="00E6418B">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11FFD24D" w14:textId="77777777" w:rsidR="00535049" w:rsidRPr="006B72FA" w:rsidRDefault="00535049" w:rsidP="00535049">
      <w:pPr>
        <w:widowControl w:val="0"/>
        <w:autoSpaceDE w:val="0"/>
        <w:autoSpaceDN w:val="0"/>
        <w:adjustRightInd w:val="0"/>
        <w:rPr>
          <w:rFonts w:ascii="Arial" w:hAnsi="Arial" w:cs="Calibri"/>
          <w:bCs/>
          <w:sz w:val="16"/>
          <w:szCs w:val="26"/>
          <w:lang w:eastAsia="de-DE"/>
        </w:rPr>
      </w:pPr>
      <w:r w:rsidRPr="006B72FA">
        <w:rPr>
          <w:rFonts w:ascii="Arial" w:hAnsi="Arial" w:cs="Calibri"/>
          <w:bCs/>
          <w:sz w:val="16"/>
          <w:szCs w:val="26"/>
          <w:lang w:eastAsia="de-DE"/>
        </w:rPr>
        <w:t>co.met GmbH</w:t>
      </w:r>
      <w:r>
        <w:rPr>
          <w:rFonts w:ascii="Arial" w:hAnsi="Arial" w:cs="Calibri"/>
          <w:bCs/>
          <w:sz w:val="16"/>
          <w:szCs w:val="26"/>
          <w:lang w:eastAsia="de-DE"/>
        </w:rPr>
        <w:t xml:space="preserve"> – Sascha Schlosser</w:t>
      </w:r>
    </w:p>
    <w:p w14:paraId="1E33A054" w14:textId="77777777" w:rsidR="00535049" w:rsidRPr="006B72FA" w:rsidRDefault="00535049" w:rsidP="00535049">
      <w:pPr>
        <w:widowControl w:val="0"/>
        <w:autoSpaceDE w:val="0"/>
        <w:autoSpaceDN w:val="0"/>
        <w:adjustRightInd w:val="0"/>
        <w:rPr>
          <w:rFonts w:ascii="Arial" w:hAnsi="Arial" w:cs="Calibri"/>
          <w:bCs/>
          <w:sz w:val="16"/>
          <w:szCs w:val="26"/>
          <w:lang w:eastAsia="de-DE"/>
        </w:rPr>
      </w:pPr>
      <w:r w:rsidRPr="006B72FA">
        <w:rPr>
          <w:rFonts w:ascii="Arial" w:hAnsi="Arial" w:cs="Calibri"/>
          <w:bCs/>
          <w:sz w:val="16"/>
          <w:szCs w:val="26"/>
          <w:lang w:eastAsia="de-DE"/>
        </w:rPr>
        <w:t>Hohenzollernstrasse 75</w:t>
      </w:r>
      <w:r>
        <w:rPr>
          <w:rFonts w:ascii="Arial" w:hAnsi="Arial" w:cs="Calibri"/>
          <w:bCs/>
          <w:sz w:val="16"/>
          <w:szCs w:val="26"/>
          <w:lang w:eastAsia="de-DE"/>
        </w:rPr>
        <w:t xml:space="preserve"> – </w:t>
      </w:r>
      <w:r w:rsidRPr="006B72FA">
        <w:rPr>
          <w:rFonts w:ascii="Arial" w:hAnsi="Arial" w:cs="Calibri"/>
          <w:bCs/>
          <w:sz w:val="16"/>
          <w:szCs w:val="26"/>
          <w:lang w:eastAsia="de-DE"/>
        </w:rPr>
        <w:t>66117 Saarbrücken</w:t>
      </w:r>
    </w:p>
    <w:p w14:paraId="3D9A6D83" w14:textId="77777777" w:rsidR="00535049" w:rsidRPr="006B72FA" w:rsidRDefault="00535049" w:rsidP="00535049">
      <w:pPr>
        <w:widowControl w:val="0"/>
        <w:autoSpaceDE w:val="0"/>
        <w:autoSpaceDN w:val="0"/>
        <w:adjustRightInd w:val="0"/>
        <w:rPr>
          <w:rFonts w:ascii="Arial" w:hAnsi="Arial" w:cs="Calibri"/>
          <w:bCs/>
          <w:sz w:val="16"/>
          <w:szCs w:val="26"/>
          <w:lang w:eastAsia="de-DE"/>
        </w:rPr>
      </w:pPr>
      <w:r>
        <w:rPr>
          <w:rFonts w:ascii="Arial" w:hAnsi="Arial" w:cs="Calibri"/>
          <w:bCs/>
          <w:sz w:val="16"/>
          <w:szCs w:val="26"/>
          <w:lang w:eastAsia="de-DE"/>
        </w:rPr>
        <w:t>Tel.: +49 681 587-</w:t>
      </w:r>
      <w:r w:rsidRPr="006B72FA">
        <w:rPr>
          <w:rFonts w:ascii="Arial" w:hAnsi="Arial" w:cs="Calibri"/>
          <w:bCs/>
          <w:sz w:val="16"/>
          <w:szCs w:val="26"/>
          <w:lang w:eastAsia="de-DE"/>
        </w:rPr>
        <w:t>2292</w:t>
      </w:r>
      <w:r>
        <w:rPr>
          <w:rFonts w:ascii="Arial" w:hAnsi="Arial" w:cs="Calibri"/>
          <w:bCs/>
          <w:sz w:val="16"/>
          <w:szCs w:val="26"/>
          <w:lang w:eastAsia="de-DE"/>
        </w:rPr>
        <w:t xml:space="preserve"> – Fax: +49 </w:t>
      </w:r>
      <w:r w:rsidRPr="006B72FA">
        <w:rPr>
          <w:rFonts w:ascii="Arial" w:hAnsi="Arial" w:cs="Calibri"/>
          <w:bCs/>
          <w:sz w:val="16"/>
          <w:szCs w:val="26"/>
          <w:lang w:eastAsia="de-DE"/>
        </w:rPr>
        <w:t>681 587</w:t>
      </w:r>
      <w:r>
        <w:rPr>
          <w:rFonts w:ascii="Arial" w:hAnsi="Arial" w:cs="Calibri"/>
          <w:bCs/>
          <w:sz w:val="16"/>
          <w:szCs w:val="26"/>
          <w:lang w:eastAsia="de-DE"/>
        </w:rPr>
        <w:t>-</w:t>
      </w:r>
      <w:r w:rsidRPr="006B72FA">
        <w:rPr>
          <w:rFonts w:ascii="Arial" w:hAnsi="Arial" w:cs="Calibri"/>
          <w:bCs/>
          <w:sz w:val="16"/>
          <w:szCs w:val="26"/>
          <w:lang w:eastAsia="de-DE"/>
        </w:rPr>
        <w:t>2371</w:t>
      </w:r>
    </w:p>
    <w:p w14:paraId="686820DD" w14:textId="77777777" w:rsidR="00535049" w:rsidRPr="006B72FA" w:rsidRDefault="00535049" w:rsidP="00535049">
      <w:pPr>
        <w:widowControl w:val="0"/>
        <w:autoSpaceDE w:val="0"/>
        <w:autoSpaceDN w:val="0"/>
        <w:adjustRightInd w:val="0"/>
        <w:rPr>
          <w:rFonts w:ascii="Arial" w:hAnsi="Arial" w:cs="Calibri"/>
          <w:bCs/>
          <w:sz w:val="16"/>
          <w:szCs w:val="26"/>
          <w:lang w:eastAsia="de-DE"/>
        </w:rPr>
      </w:pPr>
      <w:hyperlink r:id="rId10" w:history="1">
        <w:r w:rsidRPr="00853FA1">
          <w:rPr>
            <w:rStyle w:val="Link"/>
            <w:rFonts w:ascii="Arial" w:hAnsi="Arial" w:cs="Calibri"/>
            <w:bCs/>
            <w:sz w:val="16"/>
            <w:szCs w:val="26"/>
            <w:lang w:eastAsia="de-DE"/>
          </w:rPr>
          <w:t>kontakt@co-met.info</w:t>
        </w:r>
      </w:hyperlink>
      <w:r>
        <w:rPr>
          <w:rFonts w:ascii="Arial" w:hAnsi="Arial" w:cs="Calibri"/>
          <w:bCs/>
          <w:sz w:val="16"/>
          <w:szCs w:val="26"/>
          <w:lang w:eastAsia="de-DE"/>
        </w:rPr>
        <w:t xml:space="preserve"> - www.co.met.info</w:t>
      </w:r>
    </w:p>
    <w:p w14:paraId="7DC1BC29" w14:textId="77777777" w:rsidR="00535049" w:rsidRDefault="00535049" w:rsidP="00535049">
      <w:pPr>
        <w:widowControl w:val="0"/>
        <w:autoSpaceDE w:val="0"/>
        <w:autoSpaceDN w:val="0"/>
        <w:adjustRightInd w:val="0"/>
        <w:rPr>
          <w:rFonts w:ascii="Arial" w:hAnsi="Arial" w:cs="Calibri"/>
          <w:b/>
          <w:bCs/>
          <w:sz w:val="16"/>
          <w:szCs w:val="26"/>
          <w:lang w:eastAsia="de-DE"/>
        </w:rPr>
      </w:pPr>
    </w:p>
    <w:p w14:paraId="0C5C7718" w14:textId="77777777" w:rsidR="00535049" w:rsidRDefault="00535049" w:rsidP="00535049">
      <w:pPr>
        <w:ind w:right="-2127"/>
        <w:outlineLvl w:val="0"/>
        <w:rPr>
          <w:rFonts w:ascii="Arial" w:hAnsi="Arial" w:cs="Calibri"/>
          <w:b/>
          <w:sz w:val="16"/>
          <w:szCs w:val="26"/>
          <w:lang w:eastAsia="de-DE"/>
        </w:rPr>
      </w:pPr>
    </w:p>
    <w:p w14:paraId="5251937B" w14:textId="77777777" w:rsidR="00535049" w:rsidRPr="00F8514B" w:rsidRDefault="00535049" w:rsidP="00535049">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1E93C5A1" w14:textId="77777777" w:rsidR="00535049" w:rsidRDefault="00535049" w:rsidP="00535049">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26117334" w14:textId="77777777" w:rsidR="00535049" w:rsidRPr="00F23364" w:rsidRDefault="00535049" w:rsidP="00535049">
      <w:pPr>
        <w:widowControl w:val="0"/>
        <w:autoSpaceDE w:val="0"/>
        <w:autoSpaceDN w:val="0"/>
        <w:adjustRightInd w:val="0"/>
        <w:ind w:right="-1134"/>
        <w:rPr>
          <w:rFonts w:ascii="Arial" w:hAnsi="Arial" w:cs="Calibri"/>
          <w:b/>
          <w:sz w:val="16"/>
          <w:szCs w:val="26"/>
          <w:lang w:eastAsia="de-DE"/>
        </w:rPr>
      </w:pPr>
    </w:p>
    <w:p w14:paraId="067D50D6" w14:textId="77777777" w:rsidR="00535049" w:rsidRPr="00F23364" w:rsidRDefault="00535049" w:rsidP="00535049">
      <w:pPr>
        <w:widowControl w:val="0"/>
        <w:autoSpaceDE w:val="0"/>
        <w:autoSpaceDN w:val="0"/>
        <w:adjustRightInd w:val="0"/>
        <w:ind w:right="-1134"/>
        <w:rPr>
          <w:rFonts w:ascii="Arial" w:hAnsi="Arial" w:cs="Calibri"/>
          <w:b/>
          <w:sz w:val="16"/>
          <w:szCs w:val="26"/>
          <w:lang w:eastAsia="de-DE"/>
        </w:rPr>
      </w:pPr>
      <w:r w:rsidRPr="00F23364">
        <w:rPr>
          <w:rFonts w:ascii="Arial" w:hAnsi="Arial" w:cs="Calibri"/>
          <w:b/>
          <w:sz w:val="16"/>
          <w:szCs w:val="26"/>
          <w:lang w:eastAsia="de-DE"/>
        </w:rPr>
        <w:t>Über co.met</w:t>
      </w:r>
    </w:p>
    <w:p w14:paraId="1092C509" w14:textId="77777777" w:rsidR="00535049" w:rsidRPr="00240B71" w:rsidRDefault="00535049" w:rsidP="00535049">
      <w:pPr>
        <w:widowControl w:val="0"/>
        <w:autoSpaceDE w:val="0"/>
        <w:autoSpaceDN w:val="0"/>
        <w:adjustRightInd w:val="0"/>
        <w:ind w:right="-1134"/>
        <w:rPr>
          <w:rFonts w:ascii="Arial" w:hAnsi="Arial" w:cs="Calibri"/>
          <w:sz w:val="16"/>
          <w:szCs w:val="26"/>
          <w:lang w:eastAsia="de-DE"/>
        </w:rPr>
      </w:pPr>
      <w:r w:rsidRPr="00F23364">
        <w:rPr>
          <w:rFonts w:ascii="Arial" w:hAnsi="Arial" w:cs="Calibri"/>
          <w:sz w:val="16"/>
          <w:szCs w:val="26"/>
          <w:lang w:eastAsia="de-DE"/>
        </w:rPr>
        <w:t xml:space="preserve">Eingebunden in </w:t>
      </w:r>
      <w:r>
        <w:rPr>
          <w:rFonts w:ascii="Arial" w:hAnsi="Arial" w:cs="Calibri"/>
          <w:sz w:val="16"/>
          <w:szCs w:val="26"/>
          <w:lang w:eastAsia="de-DE"/>
        </w:rPr>
        <w:t>den</w:t>
      </w:r>
      <w:r w:rsidRPr="00F23364">
        <w:rPr>
          <w:rFonts w:ascii="Arial" w:hAnsi="Arial" w:cs="Calibri"/>
          <w:sz w:val="16"/>
          <w:szCs w:val="26"/>
          <w:lang w:eastAsia="de-DE"/>
        </w:rPr>
        <w:t xml:space="preserve"> </w:t>
      </w:r>
      <w:r>
        <w:rPr>
          <w:rFonts w:ascii="Arial" w:hAnsi="Arial" w:cs="Calibri"/>
          <w:sz w:val="16"/>
          <w:szCs w:val="26"/>
          <w:lang w:eastAsia="de-DE"/>
        </w:rPr>
        <w:t>VVS-Konzern der Landeshauptstadt Saarbrücken ist die co.met GmbH</w:t>
      </w:r>
      <w:r w:rsidRPr="00F23364">
        <w:rPr>
          <w:rFonts w:ascii="Arial" w:hAnsi="Arial" w:cs="Calibri"/>
          <w:sz w:val="16"/>
          <w:szCs w:val="26"/>
          <w:lang w:eastAsia="de-DE"/>
        </w:rPr>
        <w:t xml:space="preserve"> als Schwesterunternehmen der Stadtwerke Saarbrücken AG seit 2001 </w:t>
      </w:r>
      <w:r>
        <w:rPr>
          <w:rFonts w:ascii="Arial" w:hAnsi="Arial" w:cs="Calibri"/>
          <w:sz w:val="16"/>
          <w:szCs w:val="26"/>
          <w:lang w:eastAsia="de-DE"/>
        </w:rPr>
        <w:t>formaler Messstellenbetreiber sowie Messdienstleister</w:t>
      </w:r>
      <w:r w:rsidRPr="00F23364">
        <w:rPr>
          <w:rFonts w:ascii="Arial" w:hAnsi="Arial" w:cs="Calibri"/>
          <w:sz w:val="16"/>
          <w:szCs w:val="26"/>
          <w:lang w:eastAsia="de-DE"/>
        </w:rPr>
        <w:t xml:space="preserve"> für </w:t>
      </w:r>
      <w:r>
        <w:rPr>
          <w:rFonts w:ascii="Arial" w:hAnsi="Arial" w:cs="Calibri"/>
          <w:sz w:val="16"/>
          <w:szCs w:val="26"/>
          <w:lang w:eastAsia="de-DE"/>
        </w:rPr>
        <w:t xml:space="preserve">die rd. </w:t>
      </w:r>
      <w:r w:rsidRPr="00F23364">
        <w:rPr>
          <w:rFonts w:ascii="Arial" w:hAnsi="Arial" w:cs="Calibri"/>
          <w:sz w:val="16"/>
          <w:szCs w:val="26"/>
          <w:lang w:eastAsia="de-DE"/>
        </w:rPr>
        <w:t>240.000 Messstellen im Netzgebiet der saarländischen Landeshauptstadt. Zudem erbring</w:t>
      </w:r>
      <w:r>
        <w:rPr>
          <w:rFonts w:ascii="Arial" w:hAnsi="Arial" w:cs="Calibri"/>
          <w:sz w:val="16"/>
          <w:szCs w:val="26"/>
          <w:lang w:eastAsia="de-DE"/>
        </w:rPr>
        <w:t>t das Unternehmen</w:t>
      </w:r>
      <w:r w:rsidRPr="00F23364">
        <w:rPr>
          <w:rFonts w:ascii="Arial" w:hAnsi="Arial" w:cs="Calibri"/>
          <w:sz w:val="16"/>
          <w:szCs w:val="26"/>
          <w:lang w:eastAsia="de-DE"/>
        </w:rPr>
        <w:t xml:space="preserve"> als bundesweiter Metering-Dienstleister </w:t>
      </w:r>
      <w:r>
        <w:rPr>
          <w:rFonts w:ascii="Arial" w:hAnsi="Arial" w:cs="Calibri"/>
          <w:sz w:val="16"/>
          <w:szCs w:val="26"/>
          <w:lang w:eastAsia="de-DE"/>
        </w:rPr>
        <w:t>für rd.</w:t>
      </w:r>
      <w:r w:rsidRPr="00F23364">
        <w:rPr>
          <w:rFonts w:ascii="Arial" w:hAnsi="Arial" w:cs="Calibri"/>
          <w:sz w:val="16"/>
          <w:szCs w:val="26"/>
          <w:lang w:eastAsia="de-DE"/>
        </w:rPr>
        <w:t xml:space="preserve">  3</w:t>
      </w:r>
      <w:r>
        <w:rPr>
          <w:rFonts w:ascii="Arial" w:hAnsi="Arial" w:cs="Calibri"/>
          <w:sz w:val="16"/>
          <w:szCs w:val="26"/>
          <w:lang w:eastAsia="de-DE"/>
        </w:rPr>
        <w:t>5</w:t>
      </w:r>
      <w:r w:rsidRPr="00F23364">
        <w:rPr>
          <w:rFonts w:ascii="Arial" w:hAnsi="Arial" w:cs="Calibri"/>
          <w:sz w:val="16"/>
          <w:szCs w:val="26"/>
          <w:lang w:eastAsia="de-DE"/>
        </w:rPr>
        <w:t xml:space="preserve">0 Vertragspartner aus dem überwiegend kommunalen Stadtwerke-Umfeld </w:t>
      </w:r>
      <w:r>
        <w:rPr>
          <w:rFonts w:ascii="Arial" w:hAnsi="Arial" w:cs="Calibri"/>
          <w:sz w:val="16"/>
          <w:szCs w:val="26"/>
          <w:lang w:eastAsia="de-DE"/>
        </w:rPr>
        <w:t>D</w:t>
      </w:r>
      <w:r w:rsidRPr="00F23364">
        <w:rPr>
          <w:rFonts w:ascii="Arial" w:hAnsi="Arial" w:cs="Calibri"/>
          <w:sz w:val="16"/>
          <w:szCs w:val="26"/>
          <w:lang w:eastAsia="de-DE"/>
        </w:rPr>
        <w:t xml:space="preserve">ienstleistungen </w:t>
      </w:r>
      <w:r>
        <w:rPr>
          <w:rFonts w:ascii="Arial" w:hAnsi="Arial" w:cs="Calibri"/>
          <w:sz w:val="16"/>
          <w:szCs w:val="26"/>
          <w:lang w:eastAsia="de-DE"/>
        </w:rPr>
        <w:t xml:space="preserve">und SaaS-Dienste </w:t>
      </w:r>
      <w:r w:rsidRPr="00F23364">
        <w:rPr>
          <w:rFonts w:ascii="Arial" w:hAnsi="Arial" w:cs="Calibri"/>
          <w:sz w:val="16"/>
          <w:szCs w:val="26"/>
          <w:lang w:eastAsia="de-DE"/>
        </w:rPr>
        <w:t>an rund 3</w:t>
      </w:r>
      <w:r>
        <w:rPr>
          <w:rFonts w:ascii="Arial" w:hAnsi="Arial" w:cs="Calibri"/>
          <w:sz w:val="16"/>
          <w:szCs w:val="26"/>
          <w:lang w:eastAsia="de-DE"/>
        </w:rPr>
        <w:t>,5</w:t>
      </w:r>
      <w:r w:rsidRPr="00F23364">
        <w:rPr>
          <w:rFonts w:ascii="Arial" w:hAnsi="Arial" w:cs="Calibri"/>
          <w:sz w:val="16"/>
          <w:szCs w:val="26"/>
          <w:lang w:eastAsia="de-DE"/>
        </w:rPr>
        <w:t xml:space="preserve"> Millionen Zählpunkten in ganz Deutschland.</w:t>
      </w:r>
      <w:r>
        <w:rPr>
          <w:rFonts w:ascii="Arial" w:hAnsi="Arial" w:cs="Calibri"/>
          <w:sz w:val="16"/>
          <w:szCs w:val="26"/>
          <w:lang w:eastAsia="de-DE"/>
        </w:rPr>
        <w:t xml:space="preserve"> Mit rund 70 Mitarbeitern erwirtschaftete co.met im Jahr 2014 9,6 Millionen Euro Umsatz.</w:t>
      </w:r>
    </w:p>
    <w:p w14:paraId="104640C2" w14:textId="77777777" w:rsidR="00C51C55" w:rsidRPr="00772476" w:rsidRDefault="00C51C55" w:rsidP="00C51C55">
      <w:pPr>
        <w:ind w:right="-2127"/>
        <w:outlineLvl w:val="0"/>
        <w:rPr>
          <w:rFonts w:ascii="Arial" w:hAnsi="Arial" w:cs="Calibri"/>
          <w:sz w:val="16"/>
          <w:szCs w:val="26"/>
          <w:lang w:eastAsia="de-DE"/>
        </w:rPr>
      </w:pPr>
    </w:p>
    <w:p w14:paraId="722F1DBD" w14:textId="77777777" w:rsidR="00C51C55" w:rsidRPr="00DA4F82" w:rsidRDefault="00C51C55" w:rsidP="00C51C55"/>
    <w:p w14:paraId="1494DA41" w14:textId="77777777" w:rsidR="00C51C55" w:rsidRPr="00574C52" w:rsidRDefault="00C51C55" w:rsidP="00C51C55"/>
    <w:p w14:paraId="615863D1" w14:textId="067733F3" w:rsidR="00FE48A6" w:rsidRPr="00C51C55" w:rsidRDefault="00FE48A6" w:rsidP="00C51C55"/>
    <w:sectPr w:rsidR="00FE48A6" w:rsidRPr="00C51C55"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D27F1" w14:textId="77777777" w:rsidR="00903E4C" w:rsidRDefault="00903E4C">
      <w:r>
        <w:separator/>
      </w:r>
    </w:p>
  </w:endnote>
  <w:endnote w:type="continuationSeparator" w:id="0">
    <w:p w14:paraId="3B221596" w14:textId="77777777" w:rsidR="00903E4C" w:rsidRDefault="00903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FAC71" w14:textId="77777777" w:rsidR="00903E4C" w:rsidRDefault="00903E4C">
      <w:r>
        <w:separator/>
      </w:r>
    </w:p>
  </w:footnote>
  <w:footnote w:type="continuationSeparator" w:id="0">
    <w:p w14:paraId="787ECB57" w14:textId="77777777" w:rsidR="00903E4C" w:rsidRDefault="00903E4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3A43A2" w:rsidRDefault="003A43A2" w:rsidP="00FE48A6">
    <w:pPr>
      <w:pStyle w:val="Kopfzeile"/>
      <w:tabs>
        <w:tab w:val="clear" w:pos="9072"/>
        <w:tab w:val="right" w:pos="9639"/>
      </w:tabs>
      <w:ind w:right="-2"/>
      <w:jc w:val="right"/>
    </w:pP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4"/>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51FB3"/>
    <w:rsid w:val="000809E7"/>
    <w:rsid w:val="00093AA5"/>
    <w:rsid w:val="00097330"/>
    <w:rsid w:val="000A6D42"/>
    <w:rsid w:val="000B2038"/>
    <w:rsid w:val="000C0569"/>
    <w:rsid w:val="000D5FE9"/>
    <w:rsid w:val="000E5D79"/>
    <w:rsid w:val="000F6D38"/>
    <w:rsid w:val="00106410"/>
    <w:rsid w:val="00107620"/>
    <w:rsid w:val="00122695"/>
    <w:rsid w:val="00122F47"/>
    <w:rsid w:val="0012491E"/>
    <w:rsid w:val="00135DEE"/>
    <w:rsid w:val="00152D07"/>
    <w:rsid w:val="00172559"/>
    <w:rsid w:val="00175745"/>
    <w:rsid w:val="001858F8"/>
    <w:rsid w:val="001A2076"/>
    <w:rsid w:val="001B1862"/>
    <w:rsid w:val="001C58AF"/>
    <w:rsid w:val="001C6862"/>
    <w:rsid w:val="001D12AA"/>
    <w:rsid w:val="001E200F"/>
    <w:rsid w:val="00272362"/>
    <w:rsid w:val="002A28CE"/>
    <w:rsid w:val="002C201B"/>
    <w:rsid w:val="002D0338"/>
    <w:rsid w:val="002D19F2"/>
    <w:rsid w:val="002D1F28"/>
    <w:rsid w:val="002D28F5"/>
    <w:rsid w:val="002E1BC0"/>
    <w:rsid w:val="00324F5C"/>
    <w:rsid w:val="003467EA"/>
    <w:rsid w:val="00366E84"/>
    <w:rsid w:val="0037633E"/>
    <w:rsid w:val="00376B33"/>
    <w:rsid w:val="003A1A5E"/>
    <w:rsid w:val="003A43A2"/>
    <w:rsid w:val="003C2165"/>
    <w:rsid w:val="003D55A3"/>
    <w:rsid w:val="003D7800"/>
    <w:rsid w:val="003E10C2"/>
    <w:rsid w:val="003E189B"/>
    <w:rsid w:val="003E1CF6"/>
    <w:rsid w:val="003F3403"/>
    <w:rsid w:val="003F55EF"/>
    <w:rsid w:val="004043AF"/>
    <w:rsid w:val="00406D81"/>
    <w:rsid w:val="004110F6"/>
    <w:rsid w:val="00425A22"/>
    <w:rsid w:val="00425E5F"/>
    <w:rsid w:val="00432E47"/>
    <w:rsid w:val="00457490"/>
    <w:rsid w:val="00470089"/>
    <w:rsid w:val="004712B6"/>
    <w:rsid w:val="00477E0F"/>
    <w:rsid w:val="0048658B"/>
    <w:rsid w:val="004A2502"/>
    <w:rsid w:val="004A76DC"/>
    <w:rsid w:val="004C38CC"/>
    <w:rsid w:val="004E2379"/>
    <w:rsid w:val="00513A25"/>
    <w:rsid w:val="00517604"/>
    <w:rsid w:val="00521E09"/>
    <w:rsid w:val="00535049"/>
    <w:rsid w:val="00535FC2"/>
    <w:rsid w:val="005519C2"/>
    <w:rsid w:val="005639AD"/>
    <w:rsid w:val="00574C52"/>
    <w:rsid w:val="00575F36"/>
    <w:rsid w:val="00576B32"/>
    <w:rsid w:val="00583BF7"/>
    <w:rsid w:val="0058795D"/>
    <w:rsid w:val="0059648C"/>
    <w:rsid w:val="005E006B"/>
    <w:rsid w:val="005F2C2F"/>
    <w:rsid w:val="005F375D"/>
    <w:rsid w:val="005F3918"/>
    <w:rsid w:val="0060646D"/>
    <w:rsid w:val="00614428"/>
    <w:rsid w:val="006205F9"/>
    <w:rsid w:val="00632098"/>
    <w:rsid w:val="00645730"/>
    <w:rsid w:val="006568C1"/>
    <w:rsid w:val="00667CBE"/>
    <w:rsid w:val="00693603"/>
    <w:rsid w:val="006A0673"/>
    <w:rsid w:val="006B72FA"/>
    <w:rsid w:val="006E468B"/>
    <w:rsid w:val="006E5937"/>
    <w:rsid w:val="006F6C95"/>
    <w:rsid w:val="00733F48"/>
    <w:rsid w:val="0073656F"/>
    <w:rsid w:val="007367F7"/>
    <w:rsid w:val="00737E3A"/>
    <w:rsid w:val="00741F98"/>
    <w:rsid w:val="00746812"/>
    <w:rsid w:val="00757073"/>
    <w:rsid w:val="00764A09"/>
    <w:rsid w:val="007706D1"/>
    <w:rsid w:val="00772476"/>
    <w:rsid w:val="00774940"/>
    <w:rsid w:val="00783CEE"/>
    <w:rsid w:val="007C3EFB"/>
    <w:rsid w:val="007C5A78"/>
    <w:rsid w:val="007E1E5C"/>
    <w:rsid w:val="007E37CB"/>
    <w:rsid w:val="007F7D4A"/>
    <w:rsid w:val="00803D59"/>
    <w:rsid w:val="00811D53"/>
    <w:rsid w:val="0081245E"/>
    <w:rsid w:val="00823A31"/>
    <w:rsid w:val="008331D8"/>
    <w:rsid w:val="0083770B"/>
    <w:rsid w:val="008474DE"/>
    <w:rsid w:val="00853823"/>
    <w:rsid w:val="00863D68"/>
    <w:rsid w:val="0088157B"/>
    <w:rsid w:val="008825F3"/>
    <w:rsid w:val="0088514D"/>
    <w:rsid w:val="00894092"/>
    <w:rsid w:val="00894BE0"/>
    <w:rsid w:val="008A57BB"/>
    <w:rsid w:val="008B4462"/>
    <w:rsid w:val="008B5B1E"/>
    <w:rsid w:val="008B69E2"/>
    <w:rsid w:val="008E6C77"/>
    <w:rsid w:val="008F68EF"/>
    <w:rsid w:val="00903A51"/>
    <w:rsid w:val="00903E4C"/>
    <w:rsid w:val="009043EE"/>
    <w:rsid w:val="009333FD"/>
    <w:rsid w:val="009378C5"/>
    <w:rsid w:val="00943667"/>
    <w:rsid w:val="00947BDC"/>
    <w:rsid w:val="009668A5"/>
    <w:rsid w:val="00970937"/>
    <w:rsid w:val="00973837"/>
    <w:rsid w:val="00980D69"/>
    <w:rsid w:val="00984451"/>
    <w:rsid w:val="00984EEC"/>
    <w:rsid w:val="009873C5"/>
    <w:rsid w:val="009A7A52"/>
    <w:rsid w:val="009B0EFC"/>
    <w:rsid w:val="009B1B65"/>
    <w:rsid w:val="009C6A33"/>
    <w:rsid w:val="009C7BF7"/>
    <w:rsid w:val="009F1031"/>
    <w:rsid w:val="00A0122C"/>
    <w:rsid w:val="00A0763D"/>
    <w:rsid w:val="00A14223"/>
    <w:rsid w:val="00A31345"/>
    <w:rsid w:val="00A3451E"/>
    <w:rsid w:val="00A56D07"/>
    <w:rsid w:val="00A604E8"/>
    <w:rsid w:val="00A65506"/>
    <w:rsid w:val="00A6600D"/>
    <w:rsid w:val="00A73AC3"/>
    <w:rsid w:val="00A77BBC"/>
    <w:rsid w:val="00A85E92"/>
    <w:rsid w:val="00AA2FE1"/>
    <w:rsid w:val="00AB7591"/>
    <w:rsid w:val="00AF1D9E"/>
    <w:rsid w:val="00B62065"/>
    <w:rsid w:val="00B86EC2"/>
    <w:rsid w:val="00B87471"/>
    <w:rsid w:val="00BA5FB0"/>
    <w:rsid w:val="00BA7303"/>
    <w:rsid w:val="00BB487D"/>
    <w:rsid w:val="00BC2F70"/>
    <w:rsid w:val="00BE1471"/>
    <w:rsid w:val="00BE5B4A"/>
    <w:rsid w:val="00BF00B8"/>
    <w:rsid w:val="00BF70C0"/>
    <w:rsid w:val="00C00270"/>
    <w:rsid w:val="00C0359B"/>
    <w:rsid w:val="00C11718"/>
    <w:rsid w:val="00C124D1"/>
    <w:rsid w:val="00C51C55"/>
    <w:rsid w:val="00C6146F"/>
    <w:rsid w:val="00C6183F"/>
    <w:rsid w:val="00C62E40"/>
    <w:rsid w:val="00C73CA9"/>
    <w:rsid w:val="00C83E25"/>
    <w:rsid w:val="00CA2704"/>
    <w:rsid w:val="00CD395A"/>
    <w:rsid w:val="00CF4E1F"/>
    <w:rsid w:val="00D13CB5"/>
    <w:rsid w:val="00D20DFE"/>
    <w:rsid w:val="00D500C9"/>
    <w:rsid w:val="00D5304C"/>
    <w:rsid w:val="00D923CC"/>
    <w:rsid w:val="00D95B01"/>
    <w:rsid w:val="00DA2579"/>
    <w:rsid w:val="00DA4F82"/>
    <w:rsid w:val="00DC7643"/>
    <w:rsid w:val="00DE1531"/>
    <w:rsid w:val="00DE2EB6"/>
    <w:rsid w:val="00DF68C5"/>
    <w:rsid w:val="00E02730"/>
    <w:rsid w:val="00E62903"/>
    <w:rsid w:val="00E83A83"/>
    <w:rsid w:val="00EA0E6E"/>
    <w:rsid w:val="00EA755D"/>
    <w:rsid w:val="00EB77F7"/>
    <w:rsid w:val="00EC14F0"/>
    <w:rsid w:val="00ED247E"/>
    <w:rsid w:val="00EE15AD"/>
    <w:rsid w:val="00EF1E53"/>
    <w:rsid w:val="00F23364"/>
    <w:rsid w:val="00F24B57"/>
    <w:rsid w:val="00F254C3"/>
    <w:rsid w:val="00F42BC2"/>
    <w:rsid w:val="00F44C5C"/>
    <w:rsid w:val="00F47247"/>
    <w:rsid w:val="00F50498"/>
    <w:rsid w:val="00F61560"/>
    <w:rsid w:val="00F717EB"/>
    <w:rsid w:val="00F771FF"/>
    <w:rsid w:val="00F9031E"/>
    <w:rsid w:val="00F96E98"/>
    <w:rsid w:val="00FA13E1"/>
    <w:rsid w:val="00FB3528"/>
    <w:rsid w:val="00FC18FD"/>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mailto:kontakt@co-met.inf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3636</Characters>
  <Application>Microsoft Macintosh Word</Application>
  <DocSecurity>0</DocSecurity>
  <Lines>30</Lines>
  <Paragraphs>8</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PRESSEINFORMATION </vt:lpstr>
      <vt:lpstr/>
      <vt:lpstr>Ulm, 12. Mai 2015</vt:lpstr>
      <vt:lpstr>Über die Wilken Corporate Group</vt:lpstr>
      <vt:lpstr/>
    </vt:vector>
  </TitlesOfParts>
  <Company>Press'n'Relations </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Ein Microsoft Office-Anwender</cp:lastModifiedBy>
  <cp:revision>2</cp:revision>
  <cp:lastPrinted>2015-05-04T13:59:00Z</cp:lastPrinted>
  <dcterms:created xsi:type="dcterms:W3CDTF">2015-05-08T07:32:00Z</dcterms:created>
  <dcterms:modified xsi:type="dcterms:W3CDTF">2015-05-08T07:32:00Z</dcterms:modified>
</cp:coreProperties>
</file>