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E1D8C" w14:textId="77777777" w:rsidR="00C51C55" w:rsidRPr="000830C6" w:rsidRDefault="00C51C55" w:rsidP="00C51C55">
      <w:pPr>
        <w:ind w:right="-709"/>
        <w:outlineLvl w:val="0"/>
        <w:rPr>
          <w:rFonts w:ascii="Helvetica" w:hAnsi="Helvetica"/>
          <w:b/>
        </w:rPr>
      </w:pPr>
      <w:r w:rsidRPr="000830C6">
        <w:rPr>
          <w:rFonts w:ascii="Helvetica" w:hAnsi="Helvetica"/>
          <w:b/>
        </w:rPr>
        <w:t xml:space="preserve">PRESSEINFORMATION </w:t>
      </w:r>
    </w:p>
    <w:p w14:paraId="65D03BD4" w14:textId="77777777" w:rsidR="00C51C55" w:rsidRPr="000830C6" w:rsidRDefault="00C51C55" w:rsidP="00C51C55">
      <w:pPr>
        <w:ind w:right="-709"/>
        <w:outlineLvl w:val="0"/>
        <w:rPr>
          <w:rFonts w:ascii="Helvetica" w:hAnsi="Helvetica"/>
        </w:rPr>
      </w:pPr>
    </w:p>
    <w:p w14:paraId="3FDE1789" w14:textId="37ACA995" w:rsidR="00CA09AA" w:rsidRPr="000830C6" w:rsidRDefault="00CA09AA" w:rsidP="00C51C55">
      <w:pPr>
        <w:spacing w:line="360" w:lineRule="auto"/>
        <w:ind w:right="-993"/>
        <w:rPr>
          <w:rFonts w:ascii="Helvetica" w:hAnsi="Helvetica"/>
          <w:sz w:val="20"/>
        </w:rPr>
      </w:pPr>
      <w:r w:rsidRPr="000830C6">
        <w:rPr>
          <w:rFonts w:ascii="Helvetica" w:hAnsi="Helvetica"/>
          <w:sz w:val="20"/>
        </w:rPr>
        <w:t>Ulm/Saarbrücken, 2</w:t>
      </w:r>
      <w:r w:rsidR="00440B1A" w:rsidRPr="000830C6">
        <w:rPr>
          <w:rFonts w:ascii="Helvetica" w:hAnsi="Helvetica"/>
          <w:sz w:val="20"/>
        </w:rPr>
        <w:t>1</w:t>
      </w:r>
      <w:r w:rsidRPr="000830C6">
        <w:rPr>
          <w:rFonts w:ascii="Helvetica" w:hAnsi="Helvetica"/>
          <w:sz w:val="20"/>
        </w:rPr>
        <w:t>. September 2015</w:t>
      </w:r>
    </w:p>
    <w:p w14:paraId="67E2BA79" w14:textId="79E6FEC9" w:rsidR="007E1E5C" w:rsidRPr="000830C6" w:rsidRDefault="00CA09AA" w:rsidP="00CA09AA">
      <w:pPr>
        <w:spacing w:before="100" w:beforeAutospacing="1" w:after="100" w:afterAutospacing="1" w:line="312" w:lineRule="auto"/>
        <w:ind w:right="-1560"/>
        <w:rPr>
          <w:rFonts w:ascii="Helvetica" w:hAnsi="Helvetica"/>
          <w:b/>
          <w:bCs/>
          <w:sz w:val="28"/>
          <w:szCs w:val="28"/>
        </w:rPr>
      </w:pPr>
      <w:r w:rsidRPr="000830C6">
        <w:rPr>
          <w:rFonts w:ascii="Helvetica" w:hAnsi="Helvetica"/>
          <w:b/>
          <w:bCs/>
          <w:sz w:val="28"/>
          <w:szCs w:val="28"/>
        </w:rPr>
        <w:t>Wilken</w:t>
      </w:r>
      <w:r w:rsidR="004239BE" w:rsidRPr="000830C6">
        <w:rPr>
          <w:rFonts w:ascii="Helvetica" w:hAnsi="Helvetica"/>
          <w:b/>
          <w:bCs/>
          <w:sz w:val="28"/>
          <w:szCs w:val="28"/>
        </w:rPr>
        <w:t xml:space="preserve"> ENER</w:t>
      </w:r>
      <w:r w:rsidR="00734F06" w:rsidRPr="000830C6">
        <w:rPr>
          <w:rFonts w:ascii="Helvetica" w:hAnsi="Helvetica"/>
          <w:b/>
          <w:bCs/>
          <w:sz w:val="28"/>
          <w:szCs w:val="28"/>
        </w:rPr>
        <w:t>:</w:t>
      </w:r>
      <w:r w:rsidR="004239BE" w:rsidRPr="000830C6">
        <w:rPr>
          <w:rFonts w:ascii="Helvetica" w:hAnsi="Helvetica"/>
          <w:b/>
          <w:bCs/>
          <w:sz w:val="28"/>
          <w:szCs w:val="28"/>
        </w:rPr>
        <w:t xml:space="preserve">GY &amp; </w:t>
      </w:r>
      <w:proofErr w:type="spellStart"/>
      <w:r w:rsidR="004239BE" w:rsidRPr="000830C6">
        <w:rPr>
          <w:rFonts w:ascii="Helvetica" w:hAnsi="Helvetica"/>
          <w:b/>
          <w:bCs/>
          <w:sz w:val="28"/>
          <w:szCs w:val="28"/>
        </w:rPr>
        <w:t>NTS.suite</w:t>
      </w:r>
      <w:proofErr w:type="spellEnd"/>
      <w:r w:rsidRPr="000830C6">
        <w:rPr>
          <w:rFonts w:ascii="Helvetica" w:hAnsi="Helvetica"/>
          <w:b/>
          <w:bCs/>
          <w:sz w:val="28"/>
          <w:szCs w:val="28"/>
        </w:rPr>
        <w:t xml:space="preserve"> </w:t>
      </w:r>
      <w:r w:rsidR="004239BE" w:rsidRPr="000830C6">
        <w:rPr>
          <w:rFonts w:ascii="Helvetica" w:hAnsi="Helvetica"/>
          <w:b/>
          <w:bCs/>
          <w:sz w:val="28"/>
          <w:szCs w:val="28"/>
        </w:rPr>
        <w:t>mit</w:t>
      </w:r>
      <w:r w:rsidRPr="000830C6">
        <w:rPr>
          <w:rFonts w:ascii="Helvetica" w:hAnsi="Helvetica"/>
          <w:b/>
          <w:bCs/>
          <w:sz w:val="28"/>
          <w:szCs w:val="28"/>
        </w:rPr>
        <w:t xml:space="preserve"> </w:t>
      </w:r>
      <w:proofErr w:type="spellStart"/>
      <w:r w:rsidRPr="000830C6">
        <w:rPr>
          <w:rFonts w:ascii="Helvetica" w:hAnsi="Helvetica"/>
          <w:b/>
          <w:bCs/>
          <w:sz w:val="28"/>
          <w:szCs w:val="28"/>
        </w:rPr>
        <w:t>co.met</w:t>
      </w:r>
      <w:proofErr w:type="spellEnd"/>
      <w:r w:rsidRPr="000830C6">
        <w:rPr>
          <w:rFonts w:ascii="Helvetica" w:hAnsi="Helvetica"/>
          <w:b/>
          <w:bCs/>
          <w:sz w:val="28"/>
          <w:szCs w:val="28"/>
        </w:rPr>
        <w:t xml:space="preserve">: Integrierte </w:t>
      </w:r>
      <w:r w:rsidR="009B6279">
        <w:rPr>
          <w:rFonts w:ascii="Helvetica" w:hAnsi="Helvetica"/>
          <w:b/>
          <w:bCs/>
          <w:sz w:val="28"/>
          <w:szCs w:val="28"/>
        </w:rPr>
        <w:br/>
      </w:r>
      <w:bookmarkStart w:id="0" w:name="_GoBack"/>
      <w:bookmarkEnd w:id="0"/>
      <w:r w:rsidRPr="000830C6">
        <w:rPr>
          <w:rFonts w:ascii="Helvetica" w:hAnsi="Helvetica"/>
          <w:b/>
          <w:bCs/>
          <w:sz w:val="28"/>
          <w:szCs w:val="28"/>
        </w:rPr>
        <w:t>Gesamtlösung für Rollout und Betrieb intelligenter Messsysteme</w:t>
      </w:r>
      <w:r w:rsidRPr="000830C6">
        <w:rPr>
          <w:rFonts w:ascii="Helvetica" w:hAnsi="Helvetica"/>
          <w:b/>
          <w:bCs/>
          <w:sz w:val="28"/>
          <w:szCs w:val="28"/>
        </w:rPr>
        <w:br/>
      </w:r>
      <w:r w:rsidRPr="000830C6">
        <w:rPr>
          <w:rFonts w:ascii="Helvetica" w:hAnsi="Helvetica" w:cs="Arial"/>
          <w:bCs/>
          <w:sz w:val="22"/>
          <w:szCs w:val="22"/>
        </w:rPr>
        <w:t xml:space="preserve">Gemeinsame Presseinformation der Wilken Corporate Group und der </w:t>
      </w:r>
      <w:proofErr w:type="spellStart"/>
      <w:r w:rsidRPr="000830C6">
        <w:rPr>
          <w:rFonts w:ascii="Helvetica" w:hAnsi="Helvetica" w:cs="Arial"/>
          <w:bCs/>
          <w:sz w:val="22"/>
          <w:szCs w:val="22"/>
        </w:rPr>
        <w:t>co.met</w:t>
      </w:r>
      <w:proofErr w:type="spellEnd"/>
      <w:r w:rsidRPr="000830C6">
        <w:rPr>
          <w:rFonts w:ascii="Helvetica" w:hAnsi="Helvetica" w:cs="Arial"/>
          <w:bCs/>
          <w:sz w:val="22"/>
          <w:szCs w:val="22"/>
        </w:rPr>
        <w:t xml:space="preserve"> GmbH</w:t>
      </w:r>
    </w:p>
    <w:p w14:paraId="5799864D" w14:textId="4798A54B" w:rsidR="00535049" w:rsidRPr="000830C6" w:rsidRDefault="00CA09AA" w:rsidP="00CA09AA">
      <w:pPr>
        <w:spacing w:before="100" w:beforeAutospacing="1" w:after="100" w:afterAutospacing="1" w:line="312" w:lineRule="auto"/>
        <w:rPr>
          <w:rFonts w:ascii="Helvetica" w:hAnsi="Helvetica" w:cs="Helvetica"/>
          <w:b/>
          <w:bCs/>
          <w:sz w:val="20"/>
        </w:rPr>
      </w:pPr>
      <w:r w:rsidRPr="000830C6">
        <w:rPr>
          <w:rFonts w:ascii="Helvetica" w:hAnsi="Helvetica" w:cs="Helvetica"/>
          <w:b/>
          <w:bCs/>
          <w:sz w:val="20"/>
        </w:rPr>
        <w:t xml:space="preserve">Die Wilken Corporate Group und die </w:t>
      </w:r>
      <w:proofErr w:type="spellStart"/>
      <w:r w:rsidRPr="000830C6">
        <w:rPr>
          <w:rFonts w:ascii="Helvetica" w:hAnsi="Helvetica" w:cs="Helvetica"/>
          <w:b/>
          <w:bCs/>
          <w:sz w:val="20"/>
        </w:rPr>
        <w:t>co.met</w:t>
      </w:r>
      <w:proofErr w:type="spellEnd"/>
      <w:r w:rsidRPr="000830C6">
        <w:rPr>
          <w:rFonts w:ascii="Helvetica" w:hAnsi="Helvetica" w:cs="Helvetica"/>
          <w:b/>
          <w:bCs/>
          <w:sz w:val="20"/>
        </w:rPr>
        <w:t xml:space="preserve"> GmbH haben ihre bestehende Partnerschaft erweitert und präzisiert. Der Saarbrücker Messdienstleister bringt sein gesamtes Applikationsportfolio im Bereich Smart </w:t>
      </w:r>
      <w:proofErr w:type="spellStart"/>
      <w:r w:rsidRPr="000830C6">
        <w:rPr>
          <w:rFonts w:ascii="Helvetica" w:hAnsi="Helvetica" w:cs="Helvetica"/>
          <w:b/>
          <w:bCs/>
          <w:sz w:val="20"/>
        </w:rPr>
        <w:t>Metering</w:t>
      </w:r>
      <w:proofErr w:type="spellEnd"/>
      <w:r w:rsidRPr="000830C6">
        <w:rPr>
          <w:rFonts w:ascii="Helvetica" w:hAnsi="Helvetica" w:cs="Helvetica"/>
          <w:b/>
          <w:bCs/>
          <w:sz w:val="20"/>
        </w:rPr>
        <w:t xml:space="preserve"> in die Kooperation ein. Damit sind </w:t>
      </w:r>
      <w:r w:rsidR="00433804" w:rsidRPr="000830C6">
        <w:rPr>
          <w:rFonts w:ascii="Helvetica" w:hAnsi="Helvetica" w:cs="Helvetica"/>
          <w:b/>
          <w:bCs/>
          <w:sz w:val="20"/>
        </w:rPr>
        <w:t xml:space="preserve">die </w:t>
      </w:r>
      <w:r w:rsidRPr="000830C6">
        <w:rPr>
          <w:rFonts w:ascii="Helvetica" w:hAnsi="Helvetica" w:cs="Helvetica"/>
          <w:b/>
          <w:bCs/>
          <w:sz w:val="20"/>
        </w:rPr>
        <w:t xml:space="preserve">Wilken </w:t>
      </w:r>
      <w:r w:rsidR="004239BE" w:rsidRPr="000830C6">
        <w:rPr>
          <w:rFonts w:ascii="Helvetica" w:hAnsi="Helvetica" w:cs="Helvetica"/>
          <w:b/>
          <w:bCs/>
          <w:sz w:val="20"/>
        </w:rPr>
        <w:t>Unternehmen</w:t>
      </w:r>
      <w:r w:rsidRPr="000830C6">
        <w:rPr>
          <w:rFonts w:ascii="Helvetica" w:hAnsi="Helvetica" w:cs="Helvetica"/>
          <w:b/>
          <w:bCs/>
          <w:sz w:val="20"/>
        </w:rPr>
        <w:t xml:space="preserve"> in der Lage, ihren Stadtwerkekunden </w:t>
      </w:r>
      <w:r w:rsidR="004239BE" w:rsidRPr="000830C6">
        <w:rPr>
          <w:rFonts w:ascii="Helvetica" w:hAnsi="Helvetica" w:cs="Helvetica"/>
          <w:b/>
          <w:bCs/>
          <w:sz w:val="20"/>
        </w:rPr>
        <w:t xml:space="preserve">für die Branchenpakete ENER:GY und </w:t>
      </w:r>
      <w:proofErr w:type="spellStart"/>
      <w:r w:rsidR="004239BE" w:rsidRPr="000830C6">
        <w:rPr>
          <w:rFonts w:ascii="Helvetica" w:hAnsi="Helvetica" w:cs="Helvetica"/>
          <w:b/>
          <w:bCs/>
          <w:sz w:val="20"/>
        </w:rPr>
        <w:t>NTS.suite</w:t>
      </w:r>
      <w:proofErr w:type="spellEnd"/>
      <w:r w:rsidR="004239BE" w:rsidRPr="000830C6">
        <w:rPr>
          <w:rFonts w:ascii="Helvetica" w:hAnsi="Helvetica" w:cs="Helvetica"/>
          <w:b/>
          <w:bCs/>
          <w:sz w:val="20"/>
        </w:rPr>
        <w:t xml:space="preserve"> </w:t>
      </w:r>
      <w:r w:rsidRPr="000830C6">
        <w:rPr>
          <w:rFonts w:ascii="Helvetica" w:hAnsi="Helvetica" w:cs="Helvetica"/>
          <w:b/>
          <w:bCs/>
          <w:sz w:val="20"/>
        </w:rPr>
        <w:t xml:space="preserve">eine Komplettlösung für Smart </w:t>
      </w:r>
      <w:proofErr w:type="spellStart"/>
      <w:r w:rsidRPr="000830C6">
        <w:rPr>
          <w:rFonts w:ascii="Helvetica" w:hAnsi="Helvetica" w:cs="Helvetica"/>
          <w:b/>
          <w:bCs/>
          <w:sz w:val="20"/>
        </w:rPr>
        <w:t>Metering</w:t>
      </w:r>
      <w:proofErr w:type="spellEnd"/>
      <w:r w:rsidRPr="000830C6">
        <w:rPr>
          <w:rFonts w:ascii="Helvetica" w:hAnsi="Helvetica" w:cs="Helvetica"/>
          <w:b/>
          <w:bCs/>
          <w:sz w:val="20"/>
        </w:rPr>
        <w:t xml:space="preserve"> inklusive der Smart Meter Gateway Administration anzubieten. Uwe Wagner, Mitglied der Geschäftsleitung und Leiter Geschäftsbereich Energie der Wilken GmbH: „Wir </w:t>
      </w:r>
      <w:r w:rsidR="002F3C54" w:rsidRPr="000830C6">
        <w:rPr>
          <w:rFonts w:ascii="Helvetica" w:hAnsi="Helvetica" w:cs="Helvetica"/>
          <w:b/>
          <w:bCs/>
          <w:sz w:val="20"/>
        </w:rPr>
        <w:t>bieten</w:t>
      </w:r>
      <w:r w:rsidRPr="000830C6">
        <w:rPr>
          <w:rFonts w:ascii="Helvetica" w:hAnsi="Helvetica" w:cs="Helvetica"/>
          <w:b/>
          <w:bCs/>
          <w:sz w:val="20"/>
        </w:rPr>
        <w:t xml:space="preserve"> für die bevorstehenden Herausforderungen im Messwesen ein Komplettpaket, das alle Prozesse vom digitalen Zähler bis hin zur Abrechnung hochintegriert abbildet.“ Als Generalunternehme</w:t>
      </w:r>
      <w:r w:rsidR="008B08FE" w:rsidRPr="000830C6">
        <w:rPr>
          <w:rFonts w:ascii="Helvetica" w:hAnsi="Helvetica" w:cs="Helvetica"/>
          <w:b/>
          <w:bCs/>
          <w:sz w:val="20"/>
        </w:rPr>
        <w:t>r bleibt</w:t>
      </w:r>
      <w:r w:rsidRPr="000830C6">
        <w:rPr>
          <w:rFonts w:ascii="Helvetica" w:hAnsi="Helvetica" w:cs="Helvetica"/>
          <w:b/>
          <w:bCs/>
          <w:sz w:val="20"/>
        </w:rPr>
        <w:t xml:space="preserve"> </w:t>
      </w:r>
      <w:r w:rsidR="006C79BE" w:rsidRPr="000830C6">
        <w:rPr>
          <w:rFonts w:ascii="Helvetica" w:hAnsi="Helvetica" w:cs="Helvetica"/>
          <w:b/>
          <w:bCs/>
          <w:sz w:val="20"/>
        </w:rPr>
        <w:t xml:space="preserve">die Wilken </w:t>
      </w:r>
      <w:r w:rsidR="008B08FE" w:rsidRPr="000830C6">
        <w:rPr>
          <w:rFonts w:ascii="Helvetica" w:hAnsi="Helvetica" w:cs="Helvetica"/>
          <w:b/>
          <w:bCs/>
          <w:sz w:val="20"/>
        </w:rPr>
        <w:t>Gruppe zentraler</w:t>
      </w:r>
      <w:r w:rsidRPr="000830C6">
        <w:rPr>
          <w:rFonts w:ascii="Helvetica" w:hAnsi="Helvetica" w:cs="Helvetica"/>
          <w:b/>
          <w:bCs/>
          <w:sz w:val="20"/>
        </w:rPr>
        <w:t xml:space="preserve"> Ansprechpartner für ihre Kunden. Das beginnt bereits bei der Planung und Konzeption für den Rollout der intelligenten Messsysteme.</w:t>
      </w:r>
    </w:p>
    <w:p w14:paraId="49568306" w14:textId="0F9C99B2" w:rsidR="00CA09AA" w:rsidRPr="000830C6" w:rsidRDefault="00CA09AA" w:rsidP="00CA09AA">
      <w:pPr>
        <w:spacing w:before="100" w:beforeAutospacing="1" w:after="100" w:afterAutospacing="1" w:line="312" w:lineRule="auto"/>
        <w:rPr>
          <w:rFonts w:ascii="Helvetica" w:hAnsi="Helvetica" w:cs="Helvetica"/>
          <w:bCs/>
          <w:sz w:val="20"/>
        </w:rPr>
      </w:pPr>
      <w:r w:rsidRPr="000830C6">
        <w:rPr>
          <w:rFonts w:ascii="Helvetica" w:hAnsi="Helvetica" w:cs="Helvetica"/>
          <w:bCs/>
          <w:sz w:val="20"/>
        </w:rPr>
        <w:t xml:space="preserve">„Mit </w:t>
      </w:r>
      <w:proofErr w:type="spellStart"/>
      <w:r w:rsidRPr="000830C6">
        <w:rPr>
          <w:rFonts w:ascii="Helvetica" w:hAnsi="Helvetica" w:cs="Helvetica"/>
          <w:bCs/>
          <w:sz w:val="20"/>
        </w:rPr>
        <w:t>co.met</w:t>
      </w:r>
      <w:proofErr w:type="spellEnd"/>
      <w:r w:rsidRPr="000830C6">
        <w:rPr>
          <w:rFonts w:ascii="Helvetica" w:hAnsi="Helvetica" w:cs="Helvetica"/>
          <w:bCs/>
          <w:sz w:val="20"/>
        </w:rPr>
        <w:t xml:space="preserve"> haben wir den idealen Partner gefunden“, betont Wagner. „</w:t>
      </w:r>
      <w:proofErr w:type="spellStart"/>
      <w:r w:rsidRPr="000830C6">
        <w:rPr>
          <w:rFonts w:ascii="Helvetica" w:hAnsi="Helvetica" w:cs="Helvetica"/>
          <w:bCs/>
          <w:sz w:val="20"/>
        </w:rPr>
        <w:t>co.met</w:t>
      </w:r>
      <w:proofErr w:type="spellEnd"/>
      <w:r w:rsidRPr="000830C6">
        <w:rPr>
          <w:rFonts w:ascii="Helvetica" w:hAnsi="Helvetica" w:cs="Helvetica"/>
          <w:bCs/>
          <w:sz w:val="20"/>
        </w:rPr>
        <w:t xml:space="preserve"> ist ein führender Player im Markt der Messdienstleistungen und für viele unserer Kunden in dieser Rolle bereits tätig. Ein Partner auf Augenhöhe, mit dem wir schnell eine gut</w:t>
      </w:r>
      <w:r w:rsidR="00734F06" w:rsidRPr="000830C6">
        <w:rPr>
          <w:rFonts w:ascii="Helvetica" w:hAnsi="Helvetica" w:cs="Helvetica"/>
          <w:bCs/>
          <w:sz w:val="20"/>
        </w:rPr>
        <w:t>e, sehr konstruktive Arbeitsatmo</w:t>
      </w:r>
      <w:r w:rsidRPr="000830C6">
        <w:rPr>
          <w:rFonts w:ascii="Helvetica" w:hAnsi="Helvetica" w:cs="Helvetica"/>
          <w:bCs/>
          <w:sz w:val="20"/>
        </w:rPr>
        <w:t xml:space="preserve">sphäre aufbauen konnten. Der ganzheitliche Lösungsansatz, den wir mit </w:t>
      </w:r>
      <w:proofErr w:type="spellStart"/>
      <w:r w:rsidRPr="000830C6">
        <w:rPr>
          <w:rFonts w:ascii="Helvetica" w:hAnsi="Helvetica" w:cs="Helvetica"/>
          <w:bCs/>
          <w:sz w:val="20"/>
        </w:rPr>
        <w:t>co.met</w:t>
      </w:r>
      <w:proofErr w:type="spellEnd"/>
      <w:r w:rsidRPr="000830C6">
        <w:rPr>
          <w:rFonts w:ascii="Helvetica" w:hAnsi="Helvetica" w:cs="Helvetica"/>
          <w:bCs/>
          <w:sz w:val="20"/>
        </w:rPr>
        <w:t xml:space="preserve"> realisieren, ist passgenau auf die Anforderungen kleiner und mittelgroßer Energieversorger zugeschnitten.“</w:t>
      </w:r>
    </w:p>
    <w:p w14:paraId="2BF6B716" w14:textId="6C85DF53" w:rsidR="00CA09AA" w:rsidRPr="000830C6" w:rsidRDefault="00CA09AA" w:rsidP="00CA09AA">
      <w:pPr>
        <w:spacing w:before="100" w:beforeAutospacing="1" w:after="100" w:afterAutospacing="1" w:line="312" w:lineRule="auto"/>
        <w:rPr>
          <w:rFonts w:ascii="Helvetica" w:hAnsi="Helvetica" w:cs="Helvetica"/>
          <w:b/>
          <w:bCs/>
          <w:sz w:val="20"/>
        </w:rPr>
      </w:pPr>
      <w:r w:rsidRPr="000830C6">
        <w:rPr>
          <w:rFonts w:ascii="Helvetica" w:hAnsi="Helvetica" w:cs="Helvetica"/>
          <w:b/>
          <w:bCs/>
          <w:sz w:val="20"/>
        </w:rPr>
        <w:t>Ausgereiftes Lösungspaket für intelligente Messsysteme</w:t>
      </w:r>
      <w:r w:rsidRPr="000830C6">
        <w:rPr>
          <w:rFonts w:ascii="Helvetica" w:hAnsi="Helvetica" w:cs="Helvetica"/>
          <w:b/>
          <w:bCs/>
          <w:sz w:val="20"/>
        </w:rPr>
        <w:br/>
      </w:r>
      <w:r w:rsidRPr="000830C6">
        <w:rPr>
          <w:rFonts w:ascii="Helvetica" w:hAnsi="Helvetica" w:cs="Helvetica"/>
          <w:bCs/>
          <w:sz w:val="20"/>
        </w:rPr>
        <w:t xml:space="preserve">Die </w:t>
      </w:r>
      <w:proofErr w:type="spellStart"/>
      <w:r w:rsidRPr="000830C6">
        <w:rPr>
          <w:rFonts w:ascii="Helvetica" w:hAnsi="Helvetica" w:cs="Helvetica"/>
          <w:bCs/>
          <w:sz w:val="20"/>
        </w:rPr>
        <w:t>co.met</w:t>
      </w:r>
      <w:proofErr w:type="spellEnd"/>
      <w:r w:rsidRPr="000830C6">
        <w:rPr>
          <w:rFonts w:ascii="Helvetica" w:hAnsi="Helvetica" w:cs="Helvetica"/>
          <w:bCs/>
          <w:sz w:val="20"/>
        </w:rPr>
        <w:t xml:space="preserve"> GmbH hat in den vergangenen Jahren im Rahmen der Partnerschafts- und Kooperationsplattform SMART ENERGY NETWORK (SEN) eine professionelle und kosteneffiziente Branchenlösung für den Rollout und Betrieb intelligenter Messsysteme und moderner Messeinrichtungen entwickelt. Die als Cloud-Lösung konzipierte Software- und Systemlandschaft beinhaltet unter anderem Bausteine für Smart Meter Gateway Administration, PKI-Service, Gerätemanagement, Marktkommunikation, </w:t>
      </w:r>
      <w:proofErr w:type="spellStart"/>
      <w:r w:rsidRPr="000830C6">
        <w:rPr>
          <w:rFonts w:ascii="Helvetica" w:hAnsi="Helvetica" w:cs="Helvetica"/>
          <w:bCs/>
          <w:sz w:val="20"/>
        </w:rPr>
        <w:t>Workforce</w:t>
      </w:r>
      <w:proofErr w:type="spellEnd"/>
      <w:r w:rsidRPr="000830C6">
        <w:rPr>
          <w:rFonts w:ascii="Helvetica" w:hAnsi="Helvetica" w:cs="Helvetica"/>
          <w:bCs/>
          <w:sz w:val="20"/>
        </w:rPr>
        <w:t xml:space="preserve"> Management als Messsystem-Rollout-Unterstützung und die benötigten Portale (z.B. Bundesdisplay). Sämtliche derzeit bekannten Anforderungen aus den unterschiedlichen Marktrollen (VNB, </w:t>
      </w:r>
      <w:proofErr w:type="spellStart"/>
      <w:r w:rsidRPr="000830C6">
        <w:rPr>
          <w:rFonts w:ascii="Helvetica" w:hAnsi="Helvetica" w:cs="Helvetica"/>
          <w:bCs/>
          <w:sz w:val="20"/>
        </w:rPr>
        <w:t>iMSB</w:t>
      </w:r>
      <w:proofErr w:type="spellEnd"/>
      <w:r w:rsidRPr="000830C6">
        <w:rPr>
          <w:rFonts w:ascii="Helvetica" w:hAnsi="Helvetica" w:cs="Helvetica"/>
          <w:bCs/>
          <w:sz w:val="20"/>
        </w:rPr>
        <w:t xml:space="preserve">, EMT, etc.) werden bedient. Mit zum Lösungspaket zählen beispielsweise auch Beratungsdienstleistungen und ein spezielles Finanzierungs- und Leasingmodell. </w:t>
      </w:r>
    </w:p>
    <w:p w14:paraId="350BD8BD" w14:textId="2877C822" w:rsidR="00CA09AA" w:rsidRPr="000830C6" w:rsidRDefault="00CA09AA" w:rsidP="00CA09AA">
      <w:pPr>
        <w:spacing w:before="100" w:beforeAutospacing="1" w:after="100" w:afterAutospacing="1" w:line="312" w:lineRule="auto"/>
        <w:rPr>
          <w:rFonts w:ascii="Helvetica" w:hAnsi="Helvetica" w:cs="Helvetica"/>
          <w:bCs/>
          <w:sz w:val="20"/>
        </w:rPr>
      </w:pPr>
      <w:r w:rsidRPr="000830C6">
        <w:rPr>
          <w:rFonts w:ascii="Helvetica" w:hAnsi="Helvetica" w:cs="Helvetica"/>
          <w:bCs/>
          <w:sz w:val="20"/>
        </w:rPr>
        <w:lastRenderedPageBreak/>
        <w:t>Im Rahmen umfangreicher Smart-</w:t>
      </w:r>
      <w:proofErr w:type="spellStart"/>
      <w:r w:rsidRPr="000830C6">
        <w:rPr>
          <w:rFonts w:ascii="Helvetica" w:hAnsi="Helvetica" w:cs="Helvetica"/>
          <w:bCs/>
          <w:sz w:val="20"/>
        </w:rPr>
        <w:t>Metering</w:t>
      </w:r>
      <w:proofErr w:type="spellEnd"/>
      <w:r w:rsidRPr="000830C6">
        <w:rPr>
          <w:rFonts w:ascii="Helvetica" w:hAnsi="Helvetica" w:cs="Helvetica"/>
          <w:bCs/>
          <w:sz w:val="20"/>
        </w:rPr>
        <w:t xml:space="preserve">-Pilotprojekte im Kunden- und Partnerkreis der </w:t>
      </w:r>
      <w:proofErr w:type="spellStart"/>
      <w:r w:rsidRPr="000830C6">
        <w:rPr>
          <w:rFonts w:ascii="Helvetica" w:hAnsi="Helvetica" w:cs="Helvetica"/>
          <w:bCs/>
          <w:sz w:val="20"/>
        </w:rPr>
        <w:t>co.met</w:t>
      </w:r>
      <w:proofErr w:type="spellEnd"/>
      <w:r w:rsidRPr="000830C6">
        <w:rPr>
          <w:rFonts w:ascii="Helvetica" w:hAnsi="Helvetica" w:cs="Helvetica"/>
          <w:bCs/>
          <w:sz w:val="20"/>
        </w:rPr>
        <w:t xml:space="preserve"> wurden am Markt verfügbare Software und -Lösungskomponenten von Technologiepartnern installiert, integriert, Prozesse entwickelt und getestet. Dabei konnten viele wertvolle Erkenntnisse und praktische Erfahrungen gesammelt werden. „Unsere Lösung und unsere Expertise nun auch dem Anwenderkreis der Wilken Unternehmensgruppe anbieten zu können, schafft die benötigten Synergien und bringt alle Beteiligten entscheidend weiter“, kommentiert Peter Backes, Sprecher der Geschäftsführung der </w:t>
      </w:r>
      <w:proofErr w:type="spellStart"/>
      <w:r w:rsidRPr="000830C6">
        <w:rPr>
          <w:rFonts w:ascii="Helvetica" w:hAnsi="Helvetica" w:cs="Helvetica"/>
          <w:bCs/>
          <w:sz w:val="20"/>
        </w:rPr>
        <w:t>co.met</w:t>
      </w:r>
      <w:proofErr w:type="spellEnd"/>
      <w:r w:rsidRPr="000830C6">
        <w:rPr>
          <w:rFonts w:ascii="Helvetica" w:hAnsi="Helvetica" w:cs="Helvetica"/>
          <w:bCs/>
          <w:sz w:val="20"/>
        </w:rPr>
        <w:t xml:space="preserve"> GmbH, die Erweiterung der Kooperation.</w:t>
      </w:r>
    </w:p>
    <w:p w14:paraId="699DB2F3" w14:textId="31592C2A" w:rsidR="00535049" w:rsidRPr="000830C6" w:rsidRDefault="00CA09AA" w:rsidP="00CA09AA">
      <w:pPr>
        <w:spacing w:before="100" w:beforeAutospacing="1" w:after="100" w:afterAutospacing="1" w:line="312" w:lineRule="auto"/>
        <w:rPr>
          <w:rFonts w:ascii="Helvetica" w:hAnsi="Helvetica" w:cs="Helvetica"/>
          <w:b/>
          <w:bCs/>
          <w:sz w:val="20"/>
        </w:rPr>
      </w:pPr>
      <w:r w:rsidRPr="000830C6">
        <w:rPr>
          <w:rFonts w:ascii="Helvetica" w:hAnsi="Helvetica" w:cs="Helvetica"/>
          <w:b/>
          <w:bCs/>
          <w:sz w:val="20"/>
        </w:rPr>
        <w:t>Mit partnerschaftlichem Lösungsansatz optimal aufgestellt</w:t>
      </w:r>
      <w:r w:rsidRPr="000830C6">
        <w:rPr>
          <w:rFonts w:ascii="Helvetica" w:hAnsi="Helvetica" w:cs="Helvetica"/>
          <w:b/>
          <w:bCs/>
          <w:sz w:val="20"/>
        </w:rPr>
        <w:br/>
      </w:r>
      <w:r w:rsidRPr="000830C6">
        <w:rPr>
          <w:rFonts w:ascii="Helvetica" w:hAnsi="Helvetica" w:cs="Helvetica"/>
          <w:bCs/>
          <w:sz w:val="20"/>
        </w:rPr>
        <w:t xml:space="preserve">Mit dem kürzlich veröffentlichten Entwurf des neuen Messstellenbetriebsgesetzes gibt es nun klare Rahmenbedingungen – und erhöhten Handlungsdruck: „Alle Verteilnetzbetreiber müssen innerhalb der ersten drei Jahre 10 Prozent ihrer umrüstpflichtigen Zähler auf intelligente Messsysteme umstellen, wenn sie ihre Grundzuständigkeit im Messstellenbetrieb behalten wollen“, erinnert Peter Heinz, Geschäftsführer der Wilken </w:t>
      </w:r>
      <w:proofErr w:type="spellStart"/>
      <w:r w:rsidRPr="000830C6">
        <w:rPr>
          <w:rFonts w:ascii="Helvetica" w:hAnsi="Helvetica" w:cs="Helvetica"/>
          <w:bCs/>
          <w:sz w:val="20"/>
        </w:rPr>
        <w:t>Neutrasoft</w:t>
      </w:r>
      <w:proofErr w:type="spellEnd"/>
      <w:r w:rsidRPr="000830C6">
        <w:rPr>
          <w:rFonts w:ascii="Helvetica" w:hAnsi="Helvetica" w:cs="Helvetica"/>
          <w:bCs/>
          <w:sz w:val="20"/>
        </w:rPr>
        <w:t xml:space="preserve"> GmbH</w:t>
      </w:r>
      <w:r w:rsidR="008B08FE" w:rsidRPr="000830C6">
        <w:rPr>
          <w:rFonts w:ascii="Helvetica" w:hAnsi="Helvetica" w:cs="Helvetica"/>
          <w:bCs/>
          <w:sz w:val="20"/>
        </w:rPr>
        <w:t xml:space="preserve"> und gemeinsam mit Uwe Wagner verantwortlich für den Bereich Energie in der Wilken Corporate Group</w:t>
      </w:r>
      <w:r w:rsidRPr="000830C6">
        <w:rPr>
          <w:rFonts w:ascii="Helvetica" w:hAnsi="Helvetica" w:cs="Helvetica"/>
          <w:bCs/>
          <w:sz w:val="20"/>
        </w:rPr>
        <w:t>. „Die Entflechtung von Verteilnetz- und Messstellenbetrieb bedeutet für die Unternehmen eine zusätzliche Verschärfung der Anforderungen. Vor diesem Hintergrund sind wir mit unserem partnerschaftlichen Lösungsansatz bestmöglich aufgestellt.“</w:t>
      </w:r>
    </w:p>
    <w:tbl>
      <w:tblPr>
        <w:tblW w:w="8896" w:type="dxa"/>
        <w:tblLook w:val="04A0" w:firstRow="1" w:lastRow="0" w:firstColumn="1" w:lastColumn="0" w:noHBand="0" w:noVBand="1"/>
      </w:tblPr>
      <w:tblGrid>
        <w:gridCol w:w="4077"/>
        <w:gridCol w:w="4819"/>
      </w:tblGrid>
      <w:tr w:rsidR="00535049" w:rsidRPr="000830C6" w14:paraId="7819D4A6" w14:textId="77777777" w:rsidTr="00CA09AA">
        <w:tc>
          <w:tcPr>
            <w:tcW w:w="4077" w:type="dxa"/>
            <w:shd w:val="clear" w:color="auto" w:fill="auto"/>
          </w:tcPr>
          <w:p w14:paraId="320D5B05" w14:textId="77777777" w:rsidR="00535049" w:rsidRPr="000830C6" w:rsidRDefault="00535049" w:rsidP="00E6418B">
            <w:pPr>
              <w:widowControl w:val="0"/>
              <w:tabs>
                <w:tab w:val="left" w:pos="3969"/>
              </w:tabs>
              <w:autoSpaceDE w:val="0"/>
              <w:autoSpaceDN w:val="0"/>
              <w:adjustRightInd w:val="0"/>
              <w:ind w:right="176"/>
              <w:rPr>
                <w:rFonts w:ascii="Arial" w:hAnsi="Arial" w:cs="Calibri"/>
                <w:b/>
                <w:sz w:val="16"/>
                <w:szCs w:val="26"/>
                <w:lang w:eastAsia="de-DE"/>
              </w:rPr>
            </w:pPr>
            <w:r w:rsidRPr="000830C6">
              <w:rPr>
                <w:rFonts w:ascii="Arial" w:hAnsi="Arial" w:cs="Calibri"/>
                <w:b/>
                <w:sz w:val="16"/>
                <w:szCs w:val="26"/>
                <w:lang w:eastAsia="de-DE"/>
              </w:rPr>
              <w:t>Kontaktdaten:</w:t>
            </w:r>
          </w:p>
          <w:p w14:paraId="45698A02" w14:textId="77777777" w:rsidR="00535049" w:rsidRPr="000830C6" w:rsidRDefault="00535049" w:rsidP="00E6418B">
            <w:pPr>
              <w:widowControl w:val="0"/>
              <w:tabs>
                <w:tab w:val="left" w:pos="3969"/>
              </w:tabs>
              <w:autoSpaceDE w:val="0"/>
              <w:autoSpaceDN w:val="0"/>
              <w:adjustRightInd w:val="0"/>
              <w:ind w:right="176"/>
              <w:rPr>
                <w:rFonts w:ascii="Arial" w:hAnsi="Arial" w:cs="Calibri"/>
                <w:sz w:val="16"/>
                <w:szCs w:val="26"/>
                <w:lang w:eastAsia="de-DE"/>
              </w:rPr>
            </w:pPr>
            <w:r w:rsidRPr="000830C6">
              <w:rPr>
                <w:rFonts w:ascii="Arial" w:hAnsi="Arial" w:cs="Calibri"/>
                <w:sz w:val="16"/>
                <w:szCs w:val="26"/>
                <w:lang w:eastAsia="de-DE"/>
              </w:rPr>
              <w:t>Wilken GmbH – Bernd Vogel</w:t>
            </w:r>
          </w:p>
          <w:p w14:paraId="7CE05B98" w14:textId="77777777" w:rsidR="00535049" w:rsidRPr="000830C6" w:rsidRDefault="00535049" w:rsidP="00E6418B">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sidRPr="000830C6">
              <w:rPr>
                <w:rFonts w:ascii="Arial" w:hAnsi="Arial" w:cs="Calibri"/>
                <w:sz w:val="16"/>
                <w:szCs w:val="26"/>
                <w:lang w:eastAsia="de-DE"/>
              </w:rPr>
              <w:t>Hörvelsinger</w:t>
            </w:r>
            <w:proofErr w:type="spellEnd"/>
            <w:r w:rsidRPr="000830C6">
              <w:rPr>
                <w:rFonts w:ascii="Arial" w:hAnsi="Arial" w:cs="Calibri"/>
                <w:sz w:val="16"/>
                <w:szCs w:val="26"/>
                <w:lang w:eastAsia="de-DE"/>
              </w:rPr>
              <w:t xml:space="preserve"> Weg 29-31 – 89081 Ulm</w:t>
            </w:r>
            <w:r w:rsidRPr="000830C6">
              <w:rPr>
                <w:rFonts w:ascii="Arial" w:hAnsi="Arial" w:cs="Calibri"/>
                <w:sz w:val="16"/>
                <w:szCs w:val="26"/>
                <w:lang w:eastAsia="de-DE"/>
              </w:rPr>
              <w:tab/>
            </w:r>
          </w:p>
          <w:p w14:paraId="4626D380" w14:textId="77777777" w:rsidR="00535049" w:rsidRPr="000830C6" w:rsidRDefault="00535049" w:rsidP="00E6418B">
            <w:pPr>
              <w:widowControl w:val="0"/>
              <w:tabs>
                <w:tab w:val="left" w:pos="4111"/>
              </w:tabs>
              <w:autoSpaceDE w:val="0"/>
              <w:autoSpaceDN w:val="0"/>
              <w:adjustRightInd w:val="0"/>
              <w:ind w:right="176"/>
              <w:rPr>
                <w:rFonts w:ascii="Arial" w:hAnsi="Arial" w:cs="Calibri"/>
                <w:sz w:val="16"/>
                <w:szCs w:val="26"/>
                <w:lang w:val="en-US" w:eastAsia="de-DE"/>
              </w:rPr>
            </w:pPr>
            <w:r w:rsidRPr="000830C6">
              <w:rPr>
                <w:rFonts w:ascii="Arial" w:hAnsi="Arial" w:cs="Calibri"/>
                <w:sz w:val="16"/>
                <w:szCs w:val="26"/>
                <w:lang w:val="en-US" w:eastAsia="de-DE"/>
              </w:rPr>
              <w:t>Tel.: +49 731 96 50-0 – Fax: +49 731 96 50-444</w:t>
            </w:r>
          </w:p>
          <w:p w14:paraId="5A8CA3F3" w14:textId="77777777" w:rsidR="00535049" w:rsidRPr="000830C6" w:rsidRDefault="005F7953" w:rsidP="00E6418B">
            <w:pPr>
              <w:widowControl w:val="0"/>
              <w:tabs>
                <w:tab w:val="left" w:pos="3969"/>
              </w:tabs>
              <w:autoSpaceDE w:val="0"/>
              <w:autoSpaceDN w:val="0"/>
              <w:adjustRightInd w:val="0"/>
              <w:ind w:right="176"/>
              <w:rPr>
                <w:rFonts w:ascii="Arial" w:hAnsi="Arial" w:cs="Calibri"/>
                <w:sz w:val="16"/>
                <w:szCs w:val="26"/>
                <w:lang w:val="en-US" w:eastAsia="de-DE"/>
              </w:rPr>
            </w:pPr>
            <w:hyperlink r:id="rId7" w:history="1">
              <w:r w:rsidR="00535049" w:rsidRPr="000830C6">
                <w:rPr>
                  <w:rStyle w:val="Link"/>
                  <w:rFonts w:ascii="Arial" w:hAnsi="Arial" w:cs="Calibri"/>
                  <w:sz w:val="16"/>
                  <w:szCs w:val="26"/>
                  <w:lang w:val="en-US" w:eastAsia="de-DE"/>
                </w:rPr>
                <w:t>presse@wilken.de</w:t>
              </w:r>
            </w:hyperlink>
            <w:r w:rsidR="00535049" w:rsidRPr="000830C6">
              <w:rPr>
                <w:rFonts w:ascii="Arial" w:hAnsi="Arial" w:cs="Calibri"/>
                <w:sz w:val="16"/>
                <w:szCs w:val="26"/>
                <w:lang w:val="en-US" w:eastAsia="de-DE"/>
              </w:rPr>
              <w:t xml:space="preserve"> – </w:t>
            </w:r>
            <w:hyperlink r:id="rId8" w:history="1">
              <w:r w:rsidR="00535049" w:rsidRPr="000830C6">
                <w:rPr>
                  <w:rStyle w:val="Link"/>
                  <w:rFonts w:ascii="Arial" w:hAnsi="Arial" w:cs="Calibri"/>
                  <w:sz w:val="16"/>
                  <w:szCs w:val="26"/>
                  <w:lang w:val="en-US" w:eastAsia="de-DE"/>
                </w:rPr>
                <w:t>www.wilken.de</w:t>
              </w:r>
            </w:hyperlink>
          </w:p>
        </w:tc>
        <w:tc>
          <w:tcPr>
            <w:tcW w:w="4819" w:type="dxa"/>
            <w:shd w:val="clear" w:color="auto" w:fill="auto"/>
          </w:tcPr>
          <w:p w14:paraId="607A81EF" w14:textId="77777777" w:rsidR="00535049" w:rsidRPr="000830C6" w:rsidRDefault="00535049" w:rsidP="00E6418B">
            <w:pPr>
              <w:widowControl w:val="0"/>
              <w:autoSpaceDE w:val="0"/>
              <w:autoSpaceDN w:val="0"/>
              <w:adjustRightInd w:val="0"/>
              <w:ind w:left="34" w:right="742"/>
              <w:rPr>
                <w:rFonts w:ascii="Arial" w:hAnsi="Arial" w:cs="Calibri"/>
                <w:b/>
                <w:sz w:val="16"/>
                <w:szCs w:val="26"/>
                <w:lang w:eastAsia="de-DE"/>
              </w:rPr>
            </w:pPr>
            <w:r w:rsidRPr="000830C6">
              <w:rPr>
                <w:rFonts w:ascii="Arial" w:hAnsi="Arial" w:cs="Calibri"/>
                <w:b/>
                <w:sz w:val="16"/>
                <w:szCs w:val="26"/>
                <w:lang w:eastAsia="de-DE"/>
              </w:rPr>
              <w:t>Presse- und Öffentlichkeitsarbeit:</w:t>
            </w:r>
          </w:p>
          <w:p w14:paraId="274E017B" w14:textId="533F90AE" w:rsidR="00535049" w:rsidRPr="000830C6" w:rsidRDefault="00535049" w:rsidP="00CA09AA">
            <w:pPr>
              <w:widowControl w:val="0"/>
              <w:autoSpaceDE w:val="0"/>
              <w:autoSpaceDN w:val="0"/>
              <w:adjustRightInd w:val="0"/>
              <w:ind w:left="34" w:right="742"/>
              <w:rPr>
                <w:rFonts w:ascii="Arial" w:hAnsi="Arial" w:cs="Calibri"/>
                <w:sz w:val="16"/>
                <w:szCs w:val="26"/>
                <w:lang w:eastAsia="de-DE"/>
              </w:rPr>
            </w:pPr>
            <w:r w:rsidRPr="000830C6">
              <w:rPr>
                <w:rFonts w:ascii="Arial" w:hAnsi="Arial" w:cs="Calibri"/>
                <w:sz w:val="16"/>
                <w:szCs w:val="26"/>
                <w:lang w:eastAsia="de-DE"/>
              </w:rPr>
              <w:t xml:space="preserve">Uwe Pagel </w:t>
            </w:r>
            <w:r w:rsidR="00CA09AA" w:rsidRPr="000830C6">
              <w:rPr>
                <w:rFonts w:ascii="Arial" w:hAnsi="Arial" w:cs="Calibri"/>
                <w:sz w:val="16"/>
                <w:szCs w:val="26"/>
                <w:lang w:eastAsia="de-DE"/>
              </w:rPr>
              <w:t xml:space="preserve">_ </w:t>
            </w:r>
            <w:r w:rsidRPr="000830C6">
              <w:rPr>
                <w:rFonts w:ascii="Arial" w:hAnsi="Arial" w:cs="Calibri"/>
                <w:sz w:val="16"/>
                <w:szCs w:val="26"/>
                <w:lang w:eastAsia="de-DE"/>
              </w:rPr>
              <w:t>Press’n’Relations GmbH</w:t>
            </w:r>
          </w:p>
          <w:p w14:paraId="769B95A3" w14:textId="77777777" w:rsidR="00535049" w:rsidRPr="000830C6" w:rsidRDefault="00535049" w:rsidP="00E6418B">
            <w:pPr>
              <w:widowControl w:val="0"/>
              <w:autoSpaceDE w:val="0"/>
              <w:autoSpaceDN w:val="0"/>
              <w:adjustRightInd w:val="0"/>
              <w:ind w:left="34" w:right="742"/>
              <w:rPr>
                <w:rFonts w:ascii="Arial" w:hAnsi="Arial" w:cs="Calibri"/>
                <w:sz w:val="16"/>
                <w:szCs w:val="26"/>
                <w:lang w:eastAsia="de-DE"/>
              </w:rPr>
            </w:pPr>
            <w:r w:rsidRPr="000830C6">
              <w:rPr>
                <w:rFonts w:ascii="Arial" w:hAnsi="Arial" w:cs="Calibri"/>
                <w:sz w:val="16"/>
                <w:szCs w:val="26"/>
                <w:lang w:eastAsia="de-DE"/>
              </w:rPr>
              <w:t>Magirusstraße 33 – 89077 Ulm</w:t>
            </w:r>
          </w:p>
          <w:p w14:paraId="49C872C5" w14:textId="77777777" w:rsidR="00535049" w:rsidRPr="000830C6" w:rsidRDefault="00535049" w:rsidP="00E6418B">
            <w:pPr>
              <w:widowControl w:val="0"/>
              <w:autoSpaceDE w:val="0"/>
              <w:autoSpaceDN w:val="0"/>
              <w:adjustRightInd w:val="0"/>
              <w:ind w:left="34" w:right="742"/>
              <w:rPr>
                <w:rFonts w:ascii="Arial" w:hAnsi="Arial" w:cs="Calibri"/>
                <w:sz w:val="16"/>
                <w:szCs w:val="26"/>
                <w:lang w:eastAsia="de-DE"/>
              </w:rPr>
            </w:pPr>
            <w:r w:rsidRPr="000830C6">
              <w:rPr>
                <w:rFonts w:ascii="Arial" w:hAnsi="Arial" w:cs="Calibri"/>
                <w:sz w:val="16"/>
                <w:szCs w:val="26"/>
                <w:lang w:eastAsia="de-DE"/>
              </w:rPr>
              <w:t>Tel.: +49 731 962 87-29 – Fax: +49 731 962 87-97</w:t>
            </w:r>
          </w:p>
          <w:p w14:paraId="3ACD7BF9" w14:textId="7CDA87E3" w:rsidR="00CA09AA" w:rsidRPr="000830C6" w:rsidRDefault="005F7953" w:rsidP="00CA09AA">
            <w:pPr>
              <w:widowControl w:val="0"/>
              <w:autoSpaceDE w:val="0"/>
              <w:autoSpaceDN w:val="0"/>
              <w:adjustRightInd w:val="0"/>
              <w:ind w:left="34" w:right="33"/>
              <w:rPr>
                <w:rFonts w:ascii="Arial" w:hAnsi="Arial" w:cs="Calibri"/>
                <w:sz w:val="16"/>
                <w:szCs w:val="26"/>
                <w:lang w:eastAsia="de-DE"/>
              </w:rPr>
            </w:pPr>
            <w:hyperlink r:id="rId9" w:history="1">
              <w:r w:rsidR="00535049" w:rsidRPr="000830C6">
                <w:rPr>
                  <w:rStyle w:val="Link"/>
                  <w:rFonts w:ascii="Arial" w:hAnsi="Arial" w:cs="Calibri"/>
                  <w:sz w:val="16"/>
                  <w:szCs w:val="26"/>
                  <w:lang w:eastAsia="de-DE"/>
                </w:rPr>
                <w:t>upa@press-n-relations.de</w:t>
              </w:r>
            </w:hyperlink>
            <w:r w:rsidR="00CA09AA" w:rsidRPr="000830C6">
              <w:rPr>
                <w:rFonts w:ascii="Arial" w:hAnsi="Arial" w:cs="Calibri"/>
                <w:sz w:val="16"/>
                <w:szCs w:val="26"/>
                <w:lang w:eastAsia="de-DE"/>
              </w:rPr>
              <w:t xml:space="preserve"> – </w:t>
            </w:r>
            <w:hyperlink r:id="rId10" w:history="1">
              <w:r w:rsidR="00CA09AA" w:rsidRPr="000830C6">
                <w:rPr>
                  <w:rStyle w:val="Link"/>
                  <w:rFonts w:ascii="Arial" w:hAnsi="Arial" w:cs="Calibri"/>
                  <w:sz w:val="16"/>
                  <w:szCs w:val="26"/>
                  <w:lang w:eastAsia="de-DE"/>
                </w:rPr>
                <w:t>www.press-n-relations.com</w:t>
              </w:r>
            </w:hyperlink>
          </w:p>
        </w:tc>
      </w:tr>
      <w:tr w:rsidR="00CA09AA" w:rsidRPr="000830C6" w14:paraId="76FD1EF1" w14:textId="77777777" w:rsidTr="00CA09AA">
        <w:tc>
          <w:tcPr>
            <w:tcW w:w="4077" w:type="dxa"/>
            <w:shd w:val="clear" w:color="auto" w:fill="auto"/>
          </w:tcPr>
          <w:p w14:paraId="0FDC04EC" w14:textId="77777777" w:rsidR="00CA09AA" w:rsidRPr="000830C6" w:rsidRDefault="00CA09AA" w:rsidP="00CA09AA">
            <w:pPr>
              <w:widowControl w:val="0"/>
              <w:autoSpaceDE w:val="0"/>
              <w:autoSpaceDN w:val="0"/>
              <w:adjustRightInd w:val="0"/>
              <w:rPr>
                <w:rFonts w:ascii="Arial" w:hAnsi="Arial" w:cs="Calibri"/>
                <w:bCs/>
                <w:sz w:val="16"/>
                <w:szCs w:val="26"/>
                <w:lang w:eastAsia="de-DE"/>
              </w:rPr>
            </w:pPr>
          </w:p>
          <w:p w14:paraId="533873C2" w14:textId="77777777" w:rsidR="00CA09AA" w:rsidRPr="000830C6" w:rsidRDefault="00CA09AA" w:rsidP="00CA09AA">
            <w:pPr>
              <w:widowControl w:val="0"/>
              <w:autoSpaceDE w:val="0"/>
              <w:autoSpaceDN w:val="0"/>
              <w:adjustRightInd w:val="0"/>
              <w:rPr>
                <w:rFonts w:ascii="Arial" w:hAnsi="Arial" w:cs="Calibri"/>
                <w:bCs/>
                <w:sz w:val="16"/>
                <w:szCs w:val="26"/>
                <w:lang w:eastAsia="de-DE"/>
              </w:rPr>
            </w:pPr>
            <w:proofErr w:type="spellStart"/>
            <w:r w:rsidRPr="000830C6">
              <w:rPr>
                <w:rFonts w:ascii="Arial" w:hAnsi="Arial" w:cs="Calibri"/>
                <w:bCs/>
                <w:sz w:val="16"/>
                <w:szCs w:val="26"/>
                <w:lang w:eastAsia="de-DE"/>
              </w:rPr>
              <w:t>co.met</w:t>
            </w:r>
            <w:proofErr w:type="spellEnd"/>
            <w:r w:rsidRPr="000830C6">
              <w:rPr>
                <w:rFonts w:ascii="Arial" w:hAnsi="Arial" w:cs="Calibri"/>
                <w:bCs/>
                <w:sz w:val="16"/>
                <w:szCs w:val="26"/>
                <w:lang w:eastAsia="de-DE"/>
              </w:rPr>
              <w:t xml:space="preserve"> GmbH – Verena Hoff</w:t>
            </w:r>
          </w:p>
          <w:p w14:paraId="37BDC154" w14:textId="77777777" w:rsidR="00CA09AA" w:rsidRPr="000830C6" w:rsidRDefault="00CA09AA" w:rsidP="00CA09AA">
            <w:pPr>
              <w:widowControl w:val="0"/>
              <w:autoSpaceDE w:val="0"/>
              <w:autoSpaceDN w:val="0"/>
              <w:adjustRightInd w:val="0"/>
              <w:rPr>
                <w:rFonts w:ascii="Arial" w:hAnsi="Arial" w:cs="Calibri"/>
                <w:bCs/>
                <w:sz w:val="16"/>
                <w:szCs w:val="26"/>
                <w:lang w:eastAsia="de-DE"/>
              </w:rPr>
            </w:pPr>
            <w:proofErr w:type="spellStart"/>
            <w:r w:rsidRPr="000830C6">
              <w:rPr>
                <w:rFonts w:ascii="Arial" w:hAnsi="Arial" w:cs="Calibri"/>
                <w:bCs/>
                <w:sz w:val="16"/>
                <w:szCs w:val="26"/>
                <w:lang w:eastAsia="de-DE"/>
              </w:rPr>
              <w:t>Hohenzollernstrasse</w:t>
            </w:r>
            <w:proofErr w:type="spellEnd"/>
            <w:r w:rsidRPr="000830C6">
              <w:rPr>
                <w:rFonts w:ascii="Arial" w:hAnsi="Arial" w:cs="Calibri"/>
                <w:bCs/>
                <w:sz w:val="16"/>
                <w:szCs w:val="26"/>
                <w:lang w:eastAsia="de-DE"/>
              </w:rPr>
              <w:t xml:space="preserve"> 75 – 66117 Saarbrücken</w:t>
            </w:r>
          </w:p>
          <w:p w14:paraId="05AE83EB" w14:textId="77777777" w:rsidR="00CA09AA" w:rsidRPr="000830C6" w:rsidRDefault="00CA09AA" w:rsidP="00CA09AA">
            <w:pPr>
              <w:widowControl w:val="0"/>
              <w:autoSpaceDE w:val="0"/>
              <w:autoSpaceDN w:val="0"/>
              <w:adjustRightInd w:val="0"/>
              <w:rPr>
                <w:rFonts w:ascii="Arial" w:hAnsi="Arial" w:cs="Calibri"/>
                <w:bCs/>
                <w:sz w:val="16"/>
                <w:szCs w:val="26"/>
                <w:lang w:eastAsia="de-DE"/>
              </w:rPr>
            </w:pPr>
            <w:r w:rsidRPr="000830C6">
              <w:rPr>
                <w:rFonts w:ascii="Arial" w:hAnsi="Arial" w:cs="Calibri"/>
                <w:bCs/>
                <w:sz w:val="16"/>
                <w:szCs w:val="26"/>
                <w:lang w:eastAsia="de-DE"/>
              </w:rPr>
              <w:t>Tel.: +49 681 587-2292 – Fax: +49 681 587-2371</w:t>
            </w:r>
          </w:p>
          <w:p w14:paraId="13077E07" w14:textId="77777777" w:rsidR="00CA09AA" w:rsidRPr="000830C6" w:rsidRDefault="00CA09AA" w:rsidP="00CA09AA">
            <w:pPr>
              <w:widowControl w:val="0"/>
              <w:autoSpaceDE w:val="0"/>
              <w:autoSpaceDN w:val="0"/>
              <w:adjustRightInd w:val="0"/>
              <w:rPr>
                <w:rFonts w:ascii="Arial" w:hAnsi="Arial" w:cs="Calibri"/>
                <w:bCs/>
                <w:sz w:val="16"/>
                <w:szCs w:val="26"/>
                <w:lang w:eastAsia="de-DE"/>
              </w:rPr>
            </w:pPr>
            <w:r w:rsidRPr="000830C6">
              <w:rPr>
                <w:rFonts w:ascii="Arial" w:hAnsi="Arial" w:cs="Calibri"/>
                <w:bCs/>
                <w:sz w:val="16"/>
                <w:szCs w:val="26"/>
                <w:lang w:eastAsia="de-DE"/>
              </w:rPr>
              <w:t>verena.hoff@co-met.info - www.co.met.info</w:t>
            </w:r>
          </w:p>
          <w:p w14:paraId="0C7E7EF2" w14:textId="77777777" w:rsidR="00CA09AA" w:rsidRPr="000830C6" w:rsidRDefault="00CA09AA" w:rsidP="00E6418B">
            <w:pPr>
              <w:widowControl w:val="0"/>
              <w:tabs>
                <w:tab w:val="left" w:pos="3969"/>
              </w:tabs>
              <w:autoSpaceDE w:val="0"/>
              <w:autoSpaceDN w:val="0"/>
              <w:adjustRightInd w:val="0"/>
              <w:ind w:right="176"/>
              <w:rPr>
                <w:rFonts w:ascii="Arial" w:hAnsi="Arial" w:cs="Calibri"/>
                <w:b/>
                <w:sz w:val="16"/>
                <w:szCs w:val="26"/>
                <w:lang w:eastAsia="de-DE"/>
              </w:rPr>
            </w:pPr>
          </w:p>
        </w:tc>
        <w:tc>
          <w:tcPr>
            <w:tcW w:w="4819" w:type="dxa"/>
            <w:shd w:val="clear" w:color="auto" w:fill="auto"/>
          </w:tcPr>
          <w:p w14:paraId="35B22FAE" w14:textId="77777777" w:rsidR="00CA09AA" w:rsidRPr="000830C6" w:rsidRDefault="00CA09AA" w:rsidP="00CA09AA">
            <w:pPr>
              <w:widowControl w:val="0"/>
              <w:autoSpaceDE w:val="0"/>
              <w:autoSpaceDN w:val="0"/>
              <w:adjustRightInd w:val="0"/>
              <w:ind w:left="34" w:right="742"/>
              <w:rPr>
                <w:rFonts w:ascii="Arial" w:hAnsi="Arial" w:cs="Calibri"/>
                <w:b/>
                <w:sz w:val="16"/>
                <w:szCs w:val="26"/>
                <w:lang w:eastAsia="de-DE"/>
              </w:rPr>
            </w:pPr>
          </w:p>
          <w:p w14:paraId="38EF3EF9" w14:textId="77777777" w:rsidR="00CA09AA" w:rsidRPr="000830C6" w:rsidRDefault="00CA09AA" w:rsidP="00CA09AA">
            <w:pPr>
              <w:widowControl w:val="0"/>
              <w:autoSpaceDE w:val="0"/>
              <w:autoSpaceDN w:val="0"/>
              <w:adjustRightInd w:val="0"/>
              <w:ind w:left="34" w:right="742"/>
              <w:rPr>
                <w:rFonts w:ascii="Arial" w:hAnsi="Arial" w:cs="Calibri"/>
                <w:sz w:val="16"/>
                <w:szCs w:val="26"/>
                <w:lang w:eastAsia="de-DE"/>
              </w:rPr>
            </w:pPr>
            <w:proofErr w:type="spellStart"/>
            <w:r w:rsidRPr="000830C6">
              <w:rPr>
                <w:rFonts w:ascii="Arial" w:hAnsi="Arial" w:cs="Calibri"/>
                <w:sz w:val="16"/>
                <w:szCs w:val="26"/>
                <w:lang w:eastAsia="de-DE"/>
              </w:rPr>
              <w:t>EtaMEDIA</w:t>
            </w:r>
            <w:proofErr w:type="spellEnd"/>
            <w:r w:rsidRPr="000830C6">
              <w:rPr>
                <w:rFonts w:ascii="Arial" w:hAnsi="Arial" w:cs="Calibri"/>
                <w:sz w:val="16"/>
                <w:szCs w:val="26"/>
                <w:lang w:eastAsia="de-DE"/>
              </w:rPr>
              <w:t xml:space="preserve"> Energiekommunikation</w:t>
            </w:r>
          </w:p>
          <w:p w14:paraId="4D4FA79B" w14:textId="77777777" w:rsidR="00CA09AA" w:rsidRPr="000830C6" w:rsidRDefault="00CA09AA" w:rsidP="00CA09AA">
            <w:pPr>
              <w:widowControl w:val="0"/>
              <w:autoSpaceDE w:val="0"/>
              <w:autoSpaceDN w:val="0"/>
              <w:adjustRightInd w:val="0"/>
              <w:ind w:left="34" w:right="742"/>
              <w:rPr>
                <w:rFonts w:ascii="Arial" w:hAnsi="Arial" w:cs="Calibri"/>
                <w:sz w:val="16"/>
                <w:szCs w:val="26"/>
                <w:lang w:eastAsia="de-DE"/>
              </w:rPr>
            </w:pPr>
            <w:r w:rsidRPr="000830C6">
              <w:rPr>
                <w:rFonts w:ascii="Arial" w:hAnsi="Arial" w:cs="Calibri"/>
                <w:sz w:val="16"/>
                <w:szCs w:val="26"/>
                <w:lang w:eastAsia="de-DE"/>
              </w:rPr>
              <w:t xml:space="preserve">Gerhard </w:t>
            </w:r>
            <w:proofErr w:type="spellStart"/>
            <w:r w:rsidRPr="000830C6">
              <w:rPr>
                <w:rFonts w:ascii="Arial" w:hAnsi="Arial" w:cs="Calibri"/>
                <w:sz w:val="16"/>
                <w:szCs w:val="26"/>
                <w:lang w:eastAsia="de-DE"/>
              </w:rPr>
              <w:t>Großjohann</w:t>
            </w:r>
            <w:proofErr w:type="spellEnd"/>
          </w:p>
          <w:p w14:paraId="6B5A193A" w14:textId="002E12FA" w:rsidR="00CA09AA" w:rsidRPr="000830C6" w:rsidRDefault="00CA09AA" w:rsidP="00CA09AA">
            <w:pPr>
              <w:widowControl w:val="0"/>
              <w:autoSpaceDE w:val="0"/>
              <w:autoSpaceDN w:val="0"/>
              <w:adjustRightInd w:val="0"/>
              <w:ind w:left="34" w:right="742"/>
              <w:rPr>
                <w:rFonts w:ascii="Arial" w:hAnsi="Arial" w:cs="Calibri"/>
                <w:sz w:val="16"/>
                <w:szCs w:val="26"/>
                <w:lang w:eastAsia="de-DE"/>
              </w:rPr>
            </w:pPr>
            <w:proofErr w:type="spellStart"/>
            <w:r w:rsidRPr="000830C6">
              <w:rPr>
                <w:rFonts w:ascii="Arial" w:hAnsi="Arial" w:cs="Calibri"/>
                <w:sz w:val="16"/>
                <w:szCs w:val="26"/>
                <w:lang w:eastAsia="de-DE"/>
              </w:rPr>
              <w:t>Sandforther</w:t>
            </w:r>
            <w:proofErr w:type="spellEnd"/>
            <w:r w:rsidRPr="000830C6">
              <w:rPr>
                <w:rFonts w:ascii="Arial" w:hAnsi="Arial" w:cs="Calibri"/>
                <w:sz w:val="16"/>
                <w:szCs w:val="26"/>
                <w:lang w:eastAsia="de-DE"/>
              </w:rPr>
              <w:t xml:space="preserve"> Straße 51 – 33803 Steinhagen</w:t>
            </w:r>
          </w:p>
          <w:p w14:paraId="1CF039F2" w14:textId="590F9AE5" w:rsidR="00CA09AA" w:rsidRPr="000830C6" w:rsidRDefault="00CA09AA" w:rsidP="00CA09AA">
            <w:pPr>
              <w:widowControl w:val="0"/>
              <w:autoSpaceDE w:val="0"/>
              <w:autoSpaceDN w:val="0"/>
              <w:adjustRightInd w:val="0"/>
              <w:ind w:left="34" w:right="742"/>
              <w:rPr>
                <w:rFonts w:ascii="Arial" w:hAnsi="Arial" w:cs="Calibri"/>
                <w:sz w:val="16"/>
                <w:szCs w:val="26"/>
                <w:lang w:eastAsia="de-DE"/>
              </w:rPr>
            </w:pPr>
            <w:r w:rsidRPr="000830C6">
              <w:rPr>
                <w:rFonts w:ascii="Arial" w:hAnsi="Arial" w:cs="Calibri"/>
                <w:sz w:val="16"/>
                <w:szCs w:val="26"/>
                <w:lang w:eastAsia="de-DE"/>
              </w:rPr>
              <w:t>Tel.: +49 (0) 5204-88 72 01 – Fax: +49 5204-88 72 14</w:t>
            </w:r>
          </w:p>
          <w:p w14:paraId="6BD8CB53" w14:textId="680D783B" w:rsidR="00CA09AA" w:rsidRPr="000830C6" w:rsidRDefault="005F7953" w:rsidP="00CA09AA">
            <w:pPr>
              <w:widowControl w:val="0"/>
              <w:autoSpaceDE w:val="0"/>
              <w:autoSpaceDN w:val="0"/>
              <w:adjustRightInd w:val="0"/>
              <w:ind w:left="34" w:right="742"/>
              <w:rPr>
                <w:rFonts w:ascii="Arial" w:hAnsi="Arial" w:cs="Calibri"/>
                <w:sz w:val="16"/>
                <w:szCs w:val="26"/>
                <w:lang w:eastAsia="de-DE"/>
              </w:rPr>
            </w:pPr>
            <w:hyperlink r:id="rId11" w:history="1">
              <w:r w:rsidR="00CA09AA" w:rsidRPr="000830C6">
                <w:rPr>
                  <w:rStyle w:val="Link"/>
                  <w:rFonts w:ascii="Arial" w:hAnsi="Arial" w:cs="Calibri"/>
                  <w:sz w:val="16"/>
                  <w:szCs w:val="26"/>
                  <w:lang w:eastAsia="de-DE"/>
                </w:rPr>
                <w:t>grossjohann@etamedia.de</w:t>
              </w:r>
            </w:hyperlink>
            <w:r w:rsidR="00CA09AA" w:rsidRPr="000830C6">
              <w:rPr>
                <w:rFonts w:ascii="Arial" w:hAnsi="Arial" w:cs="Calibri"/>
                <w:sz w:val="16"/>
                <w:szCs w:val="26"/>
                <w:lang w:eastAsia="de-DE"/>
              </w:rPr>
              <w:t xml:space="preserve"> – </w:t>
            </w:r>
            <w:r w:rsidR="00CA09AA" w:rsidRPr="000830C6">
              <w:rPr>
                <w:rFonts w:ascii="Arial" w:hAnsi="Arial" w:cs="Calibri"/>
                <w:sz w:val="16"/>
                <w:szCs w:val="26"/>
                <w:lang w:val="en-GB" w:eastAsia="de-DE"/>
              </w:rPr>
              <w:t>www.etamedia.de</w:t>
            </w:r>
          </w:p>
        </w:tc>
      </w:tr>
    </w:tbl>
    <w:p w14:paraId="7DC1BC29" w14:textId="77777777" w:rsidR="00535049" w:rsidRPr="000830C6" w:rsidRDefault="00535049" w:rsidP="00535049">
      <w:pPr>
        <w:widowControl w:val="0"/>
        <w:autoSpaceDE w:val="0"/>
        <w:autoSpaceDN w:val="0"/>
        <w:adjustRightInd w:val="0"/>
        <w:rPr>
          <w:rFonts w:ascii="Arial" w:hAnsi="Arial" w:cs="Calibri"/>
          <w:b/>
          <w:bCs/>
          <w:sz w:val="16"/>
          <w:szCs w:val="26"/>
          <w:lang w:eastAsia="de-DE"/>
        </w:rPr>
      </w:pPr>
    </w:p>
    <w:p w14:paraId="0C5C7718" w14:textId="77777777" w:rsidR="00535049" w:rsidRPr="000830C6" w:rsidRDefault="00535049" w:rsidP="00535049">
      <w:pPr>
        <w:ind w:right="-2127"/>
        <w:outlineLvl w:val="0"/>
        <w:rPr>
          <w:rFonts w:ascii="Arial" w:hAnsi="Arial" w:cs="Calibri"/>
          <w:b/>
          <w:sz w:val="16"/>
          <w:szCs w:val="26"/>
          <w:lang w:eastAsia="de-DE"/>
        </w:rPr>
      </w:pPr>
    </w:p>
    <w:p w14:paraId="5251937B" w14:textId="77777777" w:rsidR="00535049" w:rsidRPr="000830C6" w:rsidRDefault="00535049" w:rsidP="00535049">
      <w:pPr>
        <w:ind w:right="-2127"/>
        <w:outlineLvl w:val="0"/>
        <w:rPr>
          <w:rFonts w:ascii="Arial" w:hAnsi="Arial" w:cs="Calibri"/>
          <w:b/>
          <w:sz w:val="16"/>
          <w:szCs w:val="26"/>
          <w:lang w:eastAsia="de-DE"/>
        </w:rPr>
      </w:pPr>
      <w:r w:rsidRPr="000830C6">
        <w:rPr>
          <w:rFonts w:ascii="Arial" w:hAnsi="Arial" w:cs="Calibri"/>
          <w:b/>
          <w:sz w:val="16"/>
          <w:szCs w:val="26"/>
          <w:lang w:eastAsia="de-DE"/>
        </w:rPr>
        <w:t>Über die Wilken Corporate Group</w:t>
      </w:r>
    </w:p>
    <w:p w14:paraId="1E93C5A1" w14:textId="77777777" w:rsidR="00535049" w:rsidRPr="000830C6" w:rsidRDefault="00535049" w:rsidP="00CA09AA">
      <w:pPr>
        <w:widowControl w:val="0"/>
        <w:autoSpaceDE w:val="0"/>
        <w:autoSpaceDN w:val="0"/>
        <w:adjustRightInd w:val="0"/>
        <w:ind w:right="-1985"/>
        <w:rPr>
          <w:rFonts w:ascii="Arial" w:hAnsi="Arial" w:cs="Calibri"/>
          <w:sz w:val="16"/>
          <w:szCs w:val="26"/>
          <w:lang w:eastAsia="de-DE"/>
        </w:rPr>
      </w:pPr>
      <w:r w:rsidRPr="000830C6">
        <w:rPr>
          <w:rFonts w:ascii="Arial" w:hAnsi="Arial" w:cs="Calibri"/>
          <w:sz w:val="16"/>
          <w:szCs w:val="26"/>
          <w:lang w:eastAsia="de-DE"/>
        </w:rPr>
        <w:t xml:space="preserve">Seit 1977 entwickelt Wilken eigene ERP-Standard-Softwarelösungen. Mit mehr als 550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(Arbon, Schweiz), die Wilken </w:t>
      </w:r>
      <w:proofErr w:type="spellStart"/>
      <w:r w:rsidRPr="000830C6">
        <w:rPr>
          <w:rFonts w:ascii="Arial" w:hAnsi="Arial" w:cs="Calibri"/>
          <w:sz w:val="16"/>
          <w:szCs w:val="26"/>
          <w:lang w:eastAsia="de-DE"/>
        </w:rPr>
        <w:t>Neutrasoft</w:t>
      </w:r>
      <w:proofErr w:type="spellEnd"/>
      <w:r w:rsidRPr="000830C6">
        <w:rPr>
          <w:rFonts w:ascii="Arial" w:hAnsi="Arial" w:cs="Calibri"/>
          <w:sz w:val="16"/>
          <w:szCs w:val="26"/>
          <w:lang w:eastAsia="de-DE"/>
        </w:rPr>
        <w:t xml:space="preserve"> GmbH (Greven), die Wilken </w:t>
      </w:r>
      <w:proofErr w:type="spellStart"/>
      <w:r w:rsidRPr="000830C6">
        <w:rPr>
          <w:rFonts w:ascii="Arial" w:hAnsi="Arial" w:cs="Calibri"/>
          <w:sz w:val="16"/>
          <w:szCs w:val="26"/>
          <w:lang w:eastAsia="de-DE"/>
        </w:rPr>
        <w:t>Entire</w:t>
      </w:r>
      <w:proofErr w:type="spellEnd"/>
      <w:r w:rsidRPr="000830C6">
        <w:rPr>
          <w:rFonts w:ascii="Arial" w:hAnsi="Arial" w:cs="Calibri"/>
          <w:sz w:val="16"/>
          <w:szCs w:val="26"/>
          <w:lang w:eastAsia="de-DE"/>
        </w:rPr>
        <w:t xml:space="preserve"> GmbH (Ulm), die Wilken Rechenzentrum GmbH (Ulm), die Wilken Akademie GmbH (Ulm), die Wilken </w:t>
      </w:r>
      <w:proofErr w:type="spellStart"/>
      <w:r w:rsidRPr="000830C6">
        <w:rPr>
          <w:rFonts w:ascii="Arial" w:hAnsi="Arial" w:cs="Calibri"/>
          <w:sz w:val="16"/>
          <w:szCs w:val="26"/>
          <w:lang w:eastAsia="de-DE"/>
        </w:rPr>
        <w:t>Ciwi</w:t>
      </w:r>
      <w:proofErr w:type="spellEnd"/>
      <w:r w:rsidRPr="000830C6">
        <w:rPr>
          <w:rFonts w:ascii="Arial" w:hAnsi="Arial" w:cs="Calibri"/>
          <w:sz w:val="16"/>
          <w:szCs w:val="26"/>
          <w:lang w:eastAsia="de-DE"/>
        </w:rPr>
        <w:t xml:space="preserve"> GmbH (Ulm), die Wilken Informationsmanagement GmbH (München) sowie die Wilken Prozessmanagement GmbH (Ulm, Greven, </w:t>
      </w:r>
      <w:proofErr w:type="spellStart"/>
      <w:r w:rsidRPr="000830C6">
        <w:rPr>
          <w:rFonts w:ascii="Arial" w:hAnsi="Arial" w:cs="Calibri"/>
          <w:sz w:val="16"/>
          <w:szCs w:val="26"/>
          <w:lang w:eastAsia="de-DE"/>
        </w:rPr>
        <w:t>Sierksdorf</w:t>
      </w:r>
      <w:proofErr w:type="spellEnd"/>
      <w:r w:rsidRPr="000830C6">
        <w:rPr>
          <w:rFonts w:ascii="Arial" w:hAnsi="Arial" w:cs="Calibri"/>
          <w:sz w:val="16"/>
          <w:szCs w:val="26"/>
          <w:lang w:eastAsia="de-DE"/>
        </w:rPr>
        <w:t>). Die Unternehmensgruppe erzielte 2014 einen Umsatz von rund 58 Millionen Euro.</w:t>
      </w:r>
    </w:p>
    <w:p w14:paraId="26117334" w14:textId="77777777" w:rsidR="00535049" w:rsidRPr="000830C6" w:rsidRDefault="00535049" w:rsidP="00535049">
      <w:pPr>
        <w:widowControl w:val="0"/>
        <w:autoSpaceDE w:val="0"/>
        <w:autoSpaceDN w:val="0"/>
        <w:adjustRightInd w:val="0"/>
        <w:ind w:right="-1134"/>
        <w:rPr>
          <w:rFonts w:ascii="Arial" w:hAnsi="Arial" w:cs="Calibri"/>
          <w:b/>
          <w:sz w:val="16"/>
          <w:szCs w:val="26"/>
          <w:lang w:eastAsia="de-DE"/>
        </w:rPr>
      </w:pPr>
    </w:p>
    <w:p w14:paraId="067D50D6" w14:textId="77777777" w:rsidR="00535049" w:rsidRPr="000830C6" w:rsidRDefault="00535049" w:rsidP="00535049">
      <w:pPr>
        <w:widowControl w:val="0"/>
        <w:autoSpaceDE w:val="0"/>
        <w:autoSpaceDN w:val="0"/>
        <w:adjustRightInd w:val="0"/>
        <w:ind w:right="-1134"/>
        <w:rPr>
          <w:rFonts w:ascii="Arial" w:hAnsi="Arial" w:cs="Calibri"/>
          <w:b/>
          <w:sz w:val="16"/>
          <w:szCs w:val="26"/>
          <w:lang w:eastAsia="de-DE"/>
        </w:rPr>
      </w:pPr>
      <w:r w:rsidRPr="000830C6">
        <w:rPr>
          <w:rFonts w:ascii="Arial" w:hAnsi="Arial" w:cs="Calibri"/>
          <w:b/>
          <w:sz w:val="16"/>
          <w:szCs w:val="26"/>
          <w:lang w:eastAsia="de-DE"/>
        </w:rPr>
        <w:t xml:space="preserve">Über </w:t>
      </w:r>
      <w:proofErr w:type="spellStart"/>
      <w:r w:rsidRPr="000830C6">
        <w:rPr>
          <w:rFonts w:ascii="Arial" w:hAnsi="Arial" w:cs="Calibri"/>
          <w:b/>
          <w:sz w:val="16"/>
          <w:szCs w:val="26"/>
          <w:lang w:eastAsia="de-DE"/>
        </w:rPr>
        <w:t>co.met</w:t>
      </w:r>
      <w:proofErr w:type="spellEnd"/>
    </w:p>
    <w:p w14:paraId="722F1DBD" w14:textId="12F7D17B" w:rsidR="00C51C55" w:rsidRPr="00CA09AA" w:rsidRDefault="00CA09AA" w:rsidP="00CA09AA">
      <w:pPr>
        <w:ind w:right="-2127"/>
        <w:outlineLvl w:val="0"/>
        <w:rPr>
          <w:rFonts w:ascii="Arial" w:hAnsi="Arial" w:cs="Calibri"/>
          <w:sz w:val="16"/>
          <w:szCs w:val="26"/>
          <w:lang w:eastAsia="de-DE"/>
        </w:rPr>
      </w:pPr>
      <w:r w:rsidRPr="000830C6">
        <w:rPr>
          <w:rFonts w:ascii="Arial" w:hAnsi="Arial" w:cs="Calibri"/>
          <w:sz w:val="16"/>
          <w:szCs w:val="26"/>
          <w:lang w:eastAsia="de-DE"/>
        </w:rPr>
        <w:t xml:space="preserve">Als Tochter der Versorgungs- und Verkehrsgesellschaft Saarbrücken mbH (VVS) ist die </w:t>
      </w:r>
      <w:proofErr w:type="spellStart"/>
      <w:r w:rsidRPr="000830C6">
        <w:rPr>
          <w:rFonts w:ascii="Arial" w:hAnsi="Arial" w:cs="Calibri"/>
          <w:sz w:val="16"/>
          <w:szCs w:val="26"/>
          <w:lang w:eastAsia="de-DE"/>
        </w:rPr>
        <w:t>co.met</w:t>
      </w:r>
      <w:proofErr w:type="spellEnd"/>
      <w:r w:rsidRPr="000830C6">
        <w:rPr>
          <w:rFonts w:ascii="Arial" w:hAnsi="Arial" w:cs="Calibri"/>
          <w:sz w:val="16"/>
          <w:szCs w:val="26"/>
          <w:lang w:eastAsia="de-DE"/>
        </w:rPr>
        <w:t xml:space="preserve"> GmbH für 240.000 Messstellen im Netzgebiet der saarländischen Landeshauptstadt als grundzuständiger Messstellenbetreiber und Messdienstleister tätig. Darüber hinaus setzen rund 350 Energieversorger, Stadt- und Gemeindewerke, Rechenzentren sowie Industrieunternehmen mit insgesamt 3,5 Mio. Zählpunkten in ganz Deutschland auf Produkte und Dienstleistungen von </w:t>
      </w:r>
      <w:proofErr w:type="spellStart"/>
      <w:r w:rsidRPr="000830C6">
        <w:rPr>
          <w:rFonts w:ascii="Arial" w:hAnsi="Arial" w:cs="Calibri"/>
          <w:sz w:val="16"/>
          <w:szCs w:val="26"/>
          <w:lang w:eastAsia="de-DE"/>
        </w:rPr>
        <w:t>co.met</w:t>
      </w:r>
      <w:proofErr w:type="spellEnd"/>
      <w:r w:rsidRPr="000830C6">
        <w:rPr>
          <w:rFonts w:ascii="Arial" w:hAnsi="Arial" w:cs="Calibri"/>
          <w:sz w:val="16"/>
          <w:szCs w:val="26"/>
          <w:lang w:eastAsia="de-DE"/>
        </w:rPr>
        <w:t xml:space="preserve">. Ausgehend von den Bedürfnissen der Branchenpartner hat </w:t>
      </w:r>
      <w:proofErr w:type="spellStart"/>
      <w:r w:rsidRPr="000830C6">
        <w:rPr>
          <w:rFonts w:ascii="Arial" w:hAnsi="Arial" w:cs="Calibri"/>
          <w:sz w:val="16"/>
          <w:szCs w:val="26"/>
          <w:lang w:eastAsia="de-DE"/>
        </w:rPr>
        <w:t>co.met</w:t>
      </w:r>
      <w:proofErr w:type="spellEnd"/>
      <w:r w:rsidRPr="000830C6">
        <w:rPr>
          <w:rFonts w:ascii="Arial" w:hAnsi="Arial" w:cs="Calibri"/>
          <w:sz w:val="16"/>
          <w:szCs w:val="26"/>
          <w:lang w:eastAsia="de-DE"/>
        </w:rPr>
        <w:t xml:space="preserve"> in den vergangenen Jahren Konzepte zur Abbildung aller relevanten Prozesse in der neuen Welt des Messwesens entwickelt. Mit dem SMART ENERGY NETWORK entstand mit starken Kooperationspartnern der bundesweit erste ganzheitliche Lösungsansatz mit mittlerweile ausgereiften Komponenten für alle Aufgaben und Herausforderungen rund um die Planung, den Einbau und den Betrieb intelligenter Messsysteme. </w:t>
      </w:r>
      <w:proofErr w:type="spellStart"/>
      <w:r w:rsidRPr="000830C6">
        <w:rPr>
          <w:rFonts w:ascii="Arial" w:hAnsi="Arial" w:cs="Calibri"/>
          <w:sz w:val="16"/>
          <w:szCs w:val="26"/>
          <w:lang w:eastAsia="de-DE"/>
        </w:rPr>
        <w:t>co.met</w:t>
      </w:r>
      <w:proofErr w:type="spellEnd"/>
      <w:r w:rsidRPr="000830C6">
        <w:rPr>
          <w:rFonts w:ascii="Arial" w:hAnsi="Arial" w:cs="Calibri"/>
          <w:sz w:val="16"/>
          <w:szCs w:val="26"/>
          <w:lang w:eastAsia="de-DE"/>
        </w:rPr>
        <w:t xml:space="preserve"> lebt den Kooperationsansatz und ebnet damit insbesondere kleinen und mittelgroßen Stadtwerken den Weg in die Zukunft. Die wichtigsten Rollout-Aufgaben werden zentral organisiert und damit die vom Gesetzgeber geforderten Effizienzpotenziale durch die Umsetzung vieler Unternehmen im Verbund gewährleistet. In zahlreichen anforderungs- und mehrwertgetriebenen Pilotprojekten hat </w:t>
      </w:r>
      <w:proofErr w:type="spellStart"/>
      <w:r w:rsidRPr="000830C6">
        <w:rPr>
          <w:rFonts w:ascii="Arial" w:hAnsi="Arial" w:cs="Calibri"/>
          <w:sz w:val="16"/>
          <w:szCs w:val="26"/>
          <w:lang w:eastAsia="de-DE"/>
        </w:rPr>
        <w:t>co.met</w:t>
      </w:r>
      <w:proofErr w:type="spellEnd"/>
      <w:r w:rsidRPr="000830C6">
        <w:rPr>
          <w:rFonts w:ascii="Arial" w:hAnsi="Arial" w:cs="Calibri"/>
          <w:sz w:val="16"/>
          <w:szCs w:val="26"/>
          <w:lang w:eastAsia="de-DE"/>
        </w:rPr>
        <w:t xml:space="preserve"> auf diesem Gebiet umfangreiche Erfahrungen gesammelt. </w:t>
      </w:r>
      <w:proofErr w:type="spellStart"/>
      <w:r w:rsidRPr="000830C6">
        <w:rPr>
          <w:rFonts w:ascii="Arial" w:hAnsi="Arial" w:cs="Calibri"/>
          <w:sz w:val="16"/>
          <w:szCs w:val="26"/>
          <w:lang w:eastAsia="de-DE"/>
        </w:rPr>
        <w:t>co.met</w:t>
      </w:r>
      <w:proofErr w:type="spellEnd"/>
      <w:r w:rsidRPr="000830C6">
        <w:rPr>
          <w:rFonts w:ascii="Arial" w:hAnsi="Arial" w:cs="Calibri"/>
          <w:sz w:val="16"/>
          <w:szCs w:val="26"/>
          <w:lang w:eastAsia="de-DE"/>
        </w:rPr>
        <w:t xml:space="preserve"> ist Betreiber von mySmartShop.de, dem ersten „Onlineshop für Energieeffizienz“ in Deutschland (www.mysmartshop.de)</w:t>
      </w:r>
    </w:p>
    <w:sectPr w:rsidR="00C51C55" w:rsidRPr="00CA09AA" w:rsidSect="001858F8">
      <w:headerReference w:type="default" r:id="rId12"/>
      <w:footerReference w:type="even" r:id="rId13"/>
      <w:footerReference w:type="default" r:id="rId14"/>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04056" w14:textId="77777777" w:rsidR="005F7953" w:rsidRDefault="005F7953">
      <w:r>
        <w:separator/>
      </w:r>
    </w:p>
  </w:endnote>
  <w:endnote w:type="continuationSeparator" w:id="0">
    <w:p w14:paraId="5E930CD8" w14:textId="77777777" w:rsidR="005F7953" w:rsidRDefault="005F7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3AA82C9F" w:rsidR="003A43A2" w:rsidRDefault="003A43A2" w:rsidP="00FE48A6">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E2959" w14:textId="77777777" w:rsidR="005F7953" w:rsidRDefault="005F7953">
      <w:r>
        <w:separator/>
      </w:r>
    </w:p>
  </w:footnote>
  <w:footnote w:type="continuationSeparator" w:id="0">
    <w:p w14:paraId="7E38B6A0" w14:textId="77777777" w:rsidR="005F7953" w:rsidRDefault="005F795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229B4B65" w:rsidR="003A43A2" w:rsidRDefault="003A43A2" w:rsidP="00FE48A6">
    <w:pPr>
      <w:pStyle w:val="Kopfzeile"/>
      <w:tabs>
        <w:tab w:val="clear" w:pos="9072"/>
        <w:tab w:val="right" w:pos="9639"/>
      </w:tabs>
      <w:ind w:right="-2268"/>
      <w:jc w:val="right"/>
    </w:pPr>
  </w:p>
  <w:p w14:paraId="1DF567DE" w14:textId="77777777" w:rsidR="003A43A2" w:rsidRDefault="003A43A2" w:rsidP="00FE48A6">
    <w:pPr>
      <w:pStyle w:val="Kopfzeile"/>
      <w:tabs>
        <w:tab w:val="clear" w:pos="9072"/>
        <w:tab w:val="right" w:pos="9639"/>
      </w:tabs>
      <w:ind w:right="-2"/>
      <w:jc w:val="right"/>
    </w:pP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6"/>
  <w:embedSystemFonts/>
  <w:proofState w:spelling="clean"/>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454B"/>
    <w:rsid w:val="00011F67"/>
    <w:rsid w:val="0002498B"/>
    <w:rsid w:val="00032F50"/>
    <w:rsid w:val="00040D86"/>
    <w:rsid w:val="00045258"/>
    <w:rsid w:val="000506F6"/>
    <w:rsid w:val="00051FB3"/>
    <w:rsid w:val="000809E7"/>
    <w:rsid w:val="000830C6"/>
    <w:rsid w:val="00093AA5"/>
    <w:rsid w:val="00097330"/>
    <w:rsid w:val="000A6D42"/>
    <w:rsid w:val="000B2038"/>
    <w:rsid w:val="000C0569"/>
    <w:rsid w:val="000D5FE9"/>
    <w:rsid w:val="000E4B68"/>
    <w:rsid w:val="000E5D79"/>
    <w:rsid w:val="000F6D38"/>
    <w:rsid w:val="00106410"/>
    <w:rsid w:val="00107620"/>
    <w:rsid w:val="00122695"/>
    <w:rsid w:val="00122F47"/>
    <w:rsid w:val="0012491E"/>
    <w:rsid w:val="00135DEE"/>
    <w:rsid w:val="00152D07"/>
    <w:rsid w:val="00172559"/>
    <w:rsid w:val="00175745"/>
    <w:rsid w:val="001858F8"/>
    <w:rsid w:val="001A2076"/>
    <w:rsid w:val="001B1862"/>
    <w:rsid w:val="001C58AF"/>
    <w:rsid w:val="001C6862"/>
    <w:rsid w:val="001D12AA"/>
    <w:rsid w:val="001D23C7"/>
    <w:rsid w:val="001E200F"/>
    <w:rsid w:val="00272362"/>
    <w:rsid w:val="00274C99"/>
    <w:rsid w:val="002A28CE"/>
    <w:rsid w:val="002C201B"/>
    <w:rsid w:val="002D0338"/>
    <w:rsid w:val="002D19F2"/>
    <w:rsid w:val="002D1F28"/>
    <w:rsid w:val="002D28F5"/>
    <w:rsid w:val="002E1BC0"/>
    <w:rsid w:val="002F3C54"/>
    <w:rsid w:val="003005EF"/>
    <w:rsid w:val="00324F5C"/>
    <w:rsid w:val="003467EA"/>
    <w:rsid w:val="00366E84"/>
    <w:rsid w:val="0037633E"/>
    <w:rsid w:val="00376B33"/>
    <w:rsid w:val="003A1A5E"/>
    <w:rsid w:val="003A43A2"/>
    <w:rsid w:val="003C2165"/>
    <w:rsid w:val="003D55A3"/>
    <w:rsid w:val="003D7800"/>
    <w:rsid w:val="003E10C2"/>
    <w:rsid w:val="003E189B"/>
    <w:rsid w:val="003E1CF6"/>
    <w:rsid w:val="003F3403"/>
    <w:rsid w:val="003F55EF"/>
    <w:rsid w:val="004043AF"/>
    <w:rsid w:val="00406D81"/>
    <w:rsid w:val="004110F6"/>
    <w:rsid w:val="004239BE"/>
    <w:rsid w:val="00425A22"/>
    <w:rsid w:val="00425E5F"/>
    <w:rsid w:val="00432E47"/>
    <w:rsid w:val="00433804"/>
    <w:rsid w:val="00440B1A"/>
    <w:rsid w:val="00457490"/>
    <w:rsid w:val="00470089"/>
    <w:rsid w:val="004712B6"/>
    <w:rsid w:val="00477E0F"/>
    <w:rsid w:val="0048658B"/>
    <w:rsid w:val="004A2502"/>
    <w:rsid w:val="004A32B5"/>
    <w:rsid w:val="004A76DC"/>
    <w:rsid w:val="004C38CC"/>
    <w:rsid w:val="004E2379"/>
    <w:rsid w:val="00513A25"/>
    <w:rsid w:val="00517604"/>
    <w:rsid w:val="00521E09"/>
    <w:rsid w:val="00535049"/>
    <w:rsid w:val="00535FC2"/>
    <w:rsid w:val="005519C2"/>
    <w:rsid w:val="005639AD"/>
    <w:rsid w:val="00574C52"/>
    <w:rsid w:val="00575F36"/>
    <w:rsid w:val="00576B32"/>
    <w:rsid w:val="00583BF7"/>
    <w:rsid w:val="0058795D"/>
    <w:rsid w:val="0059648C"/>
    <w:rsid w:val="005E006B"/>
    <w:rsid w:val="005F2C2F"/>
    <w:rsid w:val="005F375D"/>
    <w:rsid w:val="005F3918"/>
    <w:rsid w:val="005F7953"/>
    <w:rsid w:val="0060646D"/>
    <w:rsid w:val="00614428"/>
    <w:rsid w:val="006205F9"/>
    <w:rsid w:val="00632098"/>
    <w:rsid w:val="00634FEF"/>
    <w:rsid w:val="00645730"/>
    <w:rsid w:val="006568C1"/>
    <w:rsid w:val="00667CBE"/>
    <w:rsid w:val="00693603"/>
    <w:rsid w:val="006A0673"/>
    <w:rsid w:val="006A09CF"/>
    <w:rsid w:val="006B72FA"/>
    <w:rsid w:val="006C79BE"/>
    <w:rsid w:val="006E468B"/>
    <w:rsid w:val="006E5937"/>
    <w:rsid w:val="006F6C95"/>
    <w:rsid w:val="00733F48"/>
    <w:rsid w:val="00734F06"/>
    <w:rsid w:val="0073656F"/>
    <w:rsid w:val="007367F7"/>
    <w:rsid w:val="00737E3A"/>
    <w:rsid w:val="00741F98"/>
    <w:rsid w:val="00746812"/>
    <w:rsid w:val="00752F6B"/>
    <w:rsid w:val="00757073"/>
    <w:rsid w:val="00764A09"/>
    <w:rsid w:val="007706D1"/>
    <w:rsid w:val="00772476"/>
    <w:rsid w:val="00774940"/>
    <w:rsid w:val="00783CEE"/>
    <w:rsid w:val="007C3EFB"/>
    <w:rsid w:val="007C5A78"/>
    <w:rsid w:val="007E1E5C"/>
    <w:rsid w:val="007E37CB"/>
    <w:rsid w:val="007F7D4A"/>
    <w:rsid w:val="00803D59"/>
    <w:rsid w:val="00811D53"/>
    <w:rsid w:val="0081245E"/>
    <w:rsid w:val="00823A31"/>
    <w:rsid w:val="008331D8"/>
    <w:rsid w:val="0083770B"/>
    <w:rsid w:val="008474DE"/>
    <w:rsid w:val="00853823"/>
    <w:rsid w:val="00863D68"/>
    <w:rsid w:val="0088157B"/>
    <w:rsid w:val="008825F3"/>
    <w:rsid w:val="0088514D"/>
    <w:rsid w:val="00894092"/>
    <w:rsid w:val="00894BE0"/>
    <w:rsid w:val="008A57BB"/>
    <w:rsid w:val="008B08FE"/>
    <w:rsid w:val="008B4462"/>
    <w:rsid w:val="008B5B1E"/>
    <w:rsid w:val="008B69E2"/>
    <w:rsid w:val="008C4F59"/>
    <w:rsid w:val="008E6C77"/>
    <w:rsid w:val="008F68EF"/>
    <w:rsid w:val="00903A51"/>
    <w:rsid w:val="009043EE"/>
    <w:rsid w:val="009333FD"/>
    <w:rsid w:val="009378C5"/>
    <w:rsid w:val="00943667"/>
    <w:rsid w:val="00947BDC"/>
    <w:rsid w:val="009668A5"/>
    <w:rsid w:val="00970937"/>
    <w:rsid w:val="00973837"/>
    <w:rsid w:val="00980D69"/>
    <w:rsid w:val="00984451"/>
    <w:rsid w:val="00984EEC"/>
    <w:rsid w:val="009873C5"/>
    <w:rsid w:val="009A7A52"/>
    <w:rsid w:val="009B0EFC"/>
    <w:rsid w:val="009B1B65"/>
    <w:rsid w:val="009B6279"/>
    <w:rsid w:val="009C6A33"/>
    <w:rsid w:val="009C7BF7"/>
    <w:rsid w:val="009F1031"/>
    <w:rsid w:val="00A0122C"/>
    <w:rsid w:val="00A0763D"/>
    <w:rsid w:val="00A14223"/>
    <w:rsid w:val="00A31345"/>
    <w:rsid w:val="00A3451E"/>
    <w:rsid w:val="00A56D07"/>
    <w:rsid w:val="00A604E8"/>
    <w:rsid w:val="00A65506"/>
    <w:rsid w:val="00A6600D"/>
    <w:rsid w:val="00A73AC3"/>
    <w:rsid w:val="00A77BBC"/>
    <w:rsid w:val="00A85E92"/>
    <w:rsid w:val="00AA2FE1"/>
    <w:rsid w:val="00AB7591"/>
    <w:rsid w:val="00AF1D9E"/>
    <w:rsid w:val="00B62065"/>
    <w:rsid w:val="00B86EC2"/>
    <w:rsid w:val="00B87471"/>
    <w:rsid w:val="00BA5FB0"/>
    <w:rsid w:val="00BA7303"/>
    <w:rsid w:val="00BB487D"/>
    <w:rsid w:val="00BC2F70"/>
    <w:rsid w:val="00BE1471"/>
    <w:rsid w:val="00BE5B4A"/>
    <w:rsid w:val="00BF00B8"/>
    <w:rsid w:val="00BF70C0"/>
    <w:rsid w:val="00C00270"/>
    <w:rsid w:val="00C0359B"/>
    <w:rsid w:val="00C11718"/>
    <w:rsid w:val="00C124D1"/>
    <w:rsid w:val="00C50711"/>
    <w:rsid w:val="00C51C55"/>
    <w:rsid w:val="00C6146F"/>
    <w:rsid w:val="00C6183F"/>
    <w:rsid w:val="00C62E40"/>
    <w:rsid w:val="00C73CA9"/>
    <w:rsid w:val="00C83E25"/>
    <w:rsid w:val="00CA09AA"/>
    <w:rsid w:val="00CA2704"/>
    <w:rsid w:val="00CD395A"/>
    <w:rsid w:val="00CF4E1F"/>
    <w:rsid w:val="00D13CB5"/>
    <w:rsid w:val="00D20DFE"/>
    <w:rsid w:val="00D500C9"/>
    <w:rsid w:val="00D5304C"/>
    <w:rsid w:val="00D923CC"/>
    <w:rsid w:val="00D95B01"/>
    <w:rsid w:val="00DA2579"/>
    <w:rsid w:val="00DA3C6F"/>
    <w:rsid w:val="00DA4F82"/>
    <w:rsid w:val="00DC7643"/>
    <w:rsid w:val="00DE1531"/>
    <w:rsid w:val="00DE2EB6"/>
    <w:rsid w:val="00DF68C5"/>
    <w:rsid w:val="00E02730"/>
    <w:rsid w:val="00E409DF"/>
    <w:rsid w:val="00E62903"/>
    <w:rsid w:val="00E83A83"/>
    <w:rsid w:val="00EA0E6E"/>
    <w:rsid w:val="00EA755D"/>
    <w:rsid w:val="00EB77F7"/>
    <w:rsid w:val="00EC14F0"/>
    <w:rsid w:val="00ED247E"/>
    <w:rsid w:val="00EE15AD"/>
    <w:rsid w:val="00EF1E53"/>
    <w:rsid w:val="00F23364"/>
    <w:rsid w:val="00F24B57"/>
    <w:rsid w:val="00F254C3"/>
    <w:rsid w:val="00F42BC2"/>
    <w:rsid w:val="00F44C5C"/>
    <w:rsid w:val="00F47247"/>
    <w:rsid w:val="00F50498"/>
    <w:rsid w:val="00F61560"/>
    <w:rsid w:val="00F717EB"/>
    <w:rsid w:val="00F771FF"/>
    <w:rsid w:val="00F9031E"/>
    <w:rsid w:val="00F96E98"/>
    <w:rsid w:val="00FA13E1"/>
    <w:rsid w:val="00FB0927"/>
    <w:rsid w:val="00FB3528"/>
    <w:rsid w:val="00FC18FD"/>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grossjohann@etamedia.de"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om"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1005</Words>
  <Characters>6336</Characters>
  <Application>Microsoft Macintosh Word</Application>
  <DocSecurity>0</DocSecurity>
  <Lines>52</Lines>
  <Paragraphs>14</Paragraphs>
  <ScaleCrop>false</ScaleCrop>
  <HeadingPairs>
    <vt:vector size="4" baseType="variant">
      <vt:variant>
        <vt:lpstr>Titel</vt:lpstr>
      </vt:variant>
      <vt:variant>
        <vt:i4>1</vt:i4>
      </vt:variant>
      <vt:variant>
        <vt:lpstr>Headings</vt:lpstr>
      </vt:variant>
      <vt:variant>
        <vt:i4>5</vt:i4>
      </vt:variant>
    </vt:vector>
  </HeadingPairs>
  <TitlesOfParts>
    <vt:vector size="6" baseType="lpstr">
      <vt:lpstr/>
      <vt:lpstr>PRESSEINFORMATION </vt:lpstr>
      <vt:lpstr/>
      <vt:lpstr/>
      <vt:lpstr>Über die Wilken Corporate Group</vt:lpstr>
      <vt:lpstr>Als Tochter der Versorgungs- und Verkehrsgesellschaft Saarbrücken mbH (VVS) ist </vt:lpstr>
    </vt:vector>
  </TitlesOfParts>
  <Company>Press'n'Relations </Company>
  <LinksUpToDate>false</LinksUpToDate>
  <CharactersWithSpaces>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9</cp:revision>
  <cp:lastPrinted>2015-05-04T13:59:00Z</cp:lastPrinted>
  <dcterms:created xsi:type="dcterms:W3CDTF">2015-09-18T08:32:00Z</dcterms:created>
  <dcterms:modified xsi:type="dcterms:W3CDTF">2015-09-18T11:38:00Z</dcterms:modified>
</cp:coreProperties>
</file>