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A761" w14:textId="77777777" w:rsidR="008B4462" w:rsidRPr="001D6950" w:rsidRDefault="008B4462" w:rsidP="008B4462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PRESSEINFORMATION </w:t>
      </w:r>
    </w:p>
    <w:p w14:paraId="67F1ED42" w14:textId="77777777" w:rsidR="008B4462" w:rsidRPr="003D6EC8" w:rsidRDefault="008B4462" w:rsidP="008B4462">
      <w:pPr>
        <w:ind w:right="-709"/>
        <w:outlineLvl w:val="0"/>
        <w:rPr>
          <w:rFonts w:ascii="Helvetica" w:hAnsi="Helvetica"/>
        </w:rPr>
      </w:pPr>
    </w:p>
    <w:p w14:paraId="5FB93277" w14:textId="7788F71D" w:rsidR="008B4462" w:rsidRPr="00040D86" w:rsidRDefault="008B4462" w:rsidP="00040D86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>Ulm</w:t>
      </w:r>
      <w:r w:rsidR="00EC14F0">
        <w:rPr>
          <w:rFonts w:ascii="Helvetica" w:hAnsi="Helvetica"/>
          <w:sz w:val="20"/>
        </w:rPr>
        <w:t xml:space="preserve"> / </w:t>
      </w:r>
      <w:r w:rsidR="008B5B1E">
        <w:rPr>
          <w:rFonts w:ascii="Helvetica" w:hAnsi="Helvetica"/>
          <w:sz w:val="20"/>
        </w:rPr>
        <w:t>Brandenburg</w:t>
      </w:r>
      <w:r w:rsidRPr="003D6EC8">
        <w:rPr>
          <w:rFonts w:ascii="Helvetica" w:hAnsi="Helvetica"/>
          <w:sz w:val="20"/>
        </w:rPr>
        <w:t xml:space="preserve">, </w:t>
      </w:r>
      <w:r w:rsidR="001B51CF">
        <w:rPr>
          <w:rFonts w:ascii="Helvetica" w:hAnsi="Helvetica"/>
          <w:sz w:val="20"/>
        </w:rPr>
        <w:t>3</w:t>
      </w:r>
      <w:r w:rsidR="008B5B1E">
        <w:rPr>
          <w:rFonts w:ascii="Helvetica" w:hAnsi="Helvetica"/>
          <w:sz w:val="20"/>
        </w:rPr>
        <w:t>.</w:t>
      </w:r>
      <w:r>
        <w:rPr>
          <w:rFonts w:ascii="Helvetica" w:hAnsi="Helvetica"/>
          <w:sz w:val="20"/>
        </w:rPr>
        <w:t xml:space="preserve"> </w:t>
      </w:r>
      <w:r w:rsidR="008B5B1E">
        <w:rPr>
          <w:rFonts w:ascii="Helvetica" w:hAnsi="Helvetica"/>
          <w:sz w:val="20"/>
        </w:rPr>
        <w:t>Jul</w:t>
      </w:r>
      <w:r w:rsidR="009B0EFC">
        <w:rPr>
          <w:rFonts w:ascii="Helvetica" w:hAnsi="Helvetica"/>
          <w:sz w:val="20"/>
        </w:rPr>
        <w:t>i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5ED1E92D" w14:textId="77777777" w:rsidR="008B4462" w:rsidRDefault="008B4462" w:rsidP="008B4462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34163E92" w14:textId="77777777" w:rsidR="008B5B1E" w:rsidRDefault="008B5B1E" w:rsidP="005F2C2F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ERP-Standard für den ÖPNV: </w:t>
      </w:r>
    </w:p>
    <w:p w14:paraId="6D0F682B" w14:textId="5613A41F" w:rsidR="005F2C2F" w:rsidRDefault="008B5B1E" w:rsidP="005F2C2F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Verkehrsbetriebe Brandenburg setzen auf CS/2</w:t>
      </w:r>
    </w:p>
    <w:p w14:paraId="6970AD06" w14:textId="4654B6EF" w:rsidR="005F2C2F" w:rsidRDefault="008B5B1E" w:rsidP="005F2C2F">
      <w:pPr>
        <w:spacing w:line="360" w:lineRule="auto"/>
        <w:rPr>
          <w:rFonts w:ascii="Helvetica" w:hAnsi="Helvetica" w:cs="Arial"/>
        </w:rPr>
      </w:pPr>
      <w:r>
        <w:rPr>
          <w:rFonts w:ascii="Helvetica" w:hAnsi="Helvetica" w:cs="Arial"/>
          <w:bCs/>
          <w:sz w:val="22"/>
          <w:szCs w:val="22"/>
        </w:rPr>
        <w:t>Wilken überzeugt wirtschaftlich und funktional</w:t>
      </w:r>
    </w:p>
    <w:p w14:paraId="677C4850" w14:textId="77777777" w:rsidR="005F2C2F" w:rsidRDefault="005F2C2F" w:rsidP="005F2C2F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22AABE1D" w14:textId="54DAA04B" w:rsidR="005F2C2F" w:rsidRDefault="008B5B1E" w:rsidP="005F2C2F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Mithilfe von CS/2 stellen die Verkehrsbetriebe Brandenburg an der Havel GmbH (</w:t>
      </w:r>
      <w:proofErr w:type="spellStart"/>
      <w:r>
        <w:rPr>
          <w:rFonts w:ascii="Helvetica" w:hAnsi="Helvetica" w:cs="Helvetica"/>
          <w:b/>
          <w:bCs/>
          <w:sz w:val="20"/>
        </w:rPr>
        <w:t>VBB</w:t>
      </w:r>
      <w:r w:rsidR="00823A31">
        <w:rPr>
          <w:rFonts w:ascii="Helvetica" w:hAnsi="Helvetica" w:cs="Helvetica"/>
          <w:b/>
          <w:bCs/>
          <w:sz w:val="20"/>
        </w:rPr>
        <w:t>r</w:t>
      </w:r>
      <w:proofErr w:type="spellEnd"/>
      <w:r>
        <w:rPr>
          <w:rFonts w:ascii="Helvetica" w:hAnsi="Helvetica" w:cs="Helvetica"/>
          <w:b/>
          <w:bCs/>
          <w:sz w:val="20"/>
        </w:rPr>
        <w:t>) jetzt ihre Geschäftsprozesse im Rechnungswesen und in der Materialwirtschaft auf eine neue Software-Basis. Da das bisher eing</w:t>
      </w:r>
      <w:r>
        <w:rPr>
          <w:rFonts w:ascii="Helvetica" w:hAnsi="Helvetica" w:cs="Helvetica"/>
          <w:b/>
          <w:bCs/>
          <w:sz w:val="20"/>
        </w:rPr>
        <w:t>e</w:t>
      </w:r>
      <w:r>
        <w:rPr>
          <w:rFonts w:ascii="Helvetica" w:hAnsi="Helvetica" w:cs="Helvetica"/>
          <w:b/>
          <w:bCs/>
          <w:sz w:val="20"/>
        </w:rPr>
        <w:t xml:space="preserve">setzte System nicht mehr weiterentwickelt wurde, hatten die </w:t>
      </w:r>
      <w:proofErr w:type="spellStart"/>
      <w:r>
        <w:rPr>
          <w:rFonts w:ascii="Helvetica" w:hAnsi="Helvetica" w:cs="Helvetica"/>
          <w:b/>
          <w:bCs/>
          <w:sz w:val="20"/>
        </w:rPr>
        <w:t>VBB</w:t>
      </w:r>
      <w:r w:rsidR="00823A31">
        <w:rPr>
          <w:rFonts w:ascii="Helvetica" w:hAnsi="Helvetica" w:cs="Helvetica"/>
          <w:b/>
          <w:bCs/>
          <w:sz w:val="20"/>
        </w:rPr>
        <w:t>r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 nach einer </w:t>
      </w:r>
      <w:r w:rsidR="00ED247E">
        <w:rPr>
          <w:rFonts w:ascii="Helvetica" w:hAnsi="Helvetica" w:cs="Helvetica"/>
          <w:b/>
          <w:bCs/>
          <w:sz w:val="20"/>
        </w:rPr>
        <w:t>ERP-</w:t>
      </w:r>
      <w:r>
        <w:rPr>
          <w:rFonts w:ascii="Helvetica" w:hAnsi="Helvetica" w:cs="Helvetica"/>
          <w:b/>
          <w:bCs/>
          <w:sz w:val="20"/>
        </w:rPr>
        <w:t xml:space="preserve">Lösung gesucht, die sowohl wirtschaftlich </w:t>
      </w:r>
      <w:r w:rsidR="00ED247E">
        <w:rPr>
          <w:rFonts w:ascii="Helvetica" w:hAnsi="Helvetica" w:cs="Helvetica"/>
          <w:b/>
          <w:bCs/>
          <w:sz w:val="20"/>
        </w:rPr>
        <w:t>als</w:t>
      </w:r>
      <w:r>
        <w:rPr>
          <w:rFonts w:ascii="Helvetica" w:hAnsi="Helvetica" w:cs="Helvetica"/>
          <w:b/>
          <w:bCs/>
          <w:sz w:val="20"/>
        </w:rPr>
        <w:t xml:space="preserve"> auch funktional </w:t>
      </w:r>
      <w:r w:rsidR="00ED247E">
        <w:rPr>
          <w:rFonts w:ascii="Helvetica" w:hAnsi="Helvetica" w:cs="Helvetica"/>
          <w:b/>
          <w:bCs/>
          <w:sz w:val="20"/>
        </w:rPr>
        <w:t>an die</w:t>
      </w:r>
      <w:r>
        <w:rPr>
          <w:rFonts w:ascii="Helvetica" w:hAnsi="Helvetica" w:cs="Helvetica"/>
          <w:b/>
          <w:bCs/>
          <w:sz w:val="20"/>
        </w:rPr>
        <w:t xml:space="preserve"> Anforderungen eines Verkehrsbetriebes angepasst </w:t>
      </w:r>
      <w:r w:rsidR="00ED247E">
        <w:rPr>
          <w:rFonts w:ascii="Helvetica" w:hAnsi="Helvetica" w:cs="Helvetica"/>
          <w:b/>
          <w:bCs/>
          <w:sz w:val="20"/>
        </w:rPr>
        <w:t>ist</w:t>
      </w:r>
      <w:r>
        <w:rPr>
          <w:rFonts w:ascii="Helvetica" w:hAnsi="Helvetica" w:cs="Helvetica"/>
          <w:b/>
          <w:bCs/>
          <w:sz w:val="20"/>
        </w:rPr>
        <w:t>. CS/2 von Wilken machte schließlich das Rennen, weil diese ERP-Lösung ihre ÖPNV-Eignung auch bei anderen Unter</w:t>
      </w:r>
      <w:r w:rsidR="00F41C7A">
        <w:rPr>
          <w:rFonts w:ascii="Helvetica" w:hAnsi="Helvetica" w:cs="Helvetica"/>
          <w:b/>
          <w:bCs/>
          <w:sz w:val="20"/>
        </w:rPr>
        <w:t>nehmen bereits bewie</w:t>
      </w:r>
      <w:r>
        <w:rPr>
          <w:rFonts w:ascii="Helvetica" w:hAnsi="Helvetica" w:cs="Helvetica"/>
          <w:b/>
          <w:bCs/>
          <w:sz w:val="20"/>
        </w:rPr>
        <w:t xml:space="preserve">sen hatte. </w:t>
      </w:r>
      <w:bookmarkStart w:id="0" w:name="_GoBack"/>
      <w:bookmarkEnd w:id="0"/>
      <w:r>
        <w:rPr>
          <w:rFonts w:ascii="Helvetica" w:hAnsi="Helvetica" w:cs="Helvetica"/>
          <w:b/>
          <w:bCs/>
          <w:sz w:val="20"/>
        </w:rPr>
        <w:t xml:space="preserve">„Wir haben uns die </w:t>
      </w:r>
      <w:proofErr w:type="gramStart"/>
      <w:r>
        <w:rPr>
          <w:rFonts w:ascii="Helvetica" w:hAnsi="Helvetica" w:cs="Helvetica"/>
          <w:b/>
          <w:bCs/>
          <w:sz w:val="20"/>
        </w:rPr>
        <w:t xml:space="preserve">Lösung bei der </w:t>
      </w:r>
      <w:proofErr w:type="spellStart"/>
      <w:r>
        <w:rPr>
          <w:rFonts w:ascii="Helvetica" w:hAnsi="Helvetica" w:cs="Helvetica"/>
          <w:b/>
          <w:bCs/>
          <w:sz w:val="20"/>
        </w:rPr>
        <w:t>Cottbusverkehr</w:t>
      </w:r>
      <w:proofErr w:type="spellEnd"/>
      <w:proofErr w:type="gramEnd"/>
      <w:r>
        <w:rPr>
          <w:rFonts w:ascii="Helvetica" w:hAnsi="Helvetica" w:cs="Helvetica"/>
          <w:b/>
          <w:bCs/>
          <w:sz w:val="20"/>
        </w:rPr>
        <w:t xml:space="preserve"> </w:t>
      </w:r>
      <w:r w:rsidR="008825F3">
        <w:rPr>
          <w:rFonts w:ascii="Helvetica" w:hAnsi="Helvetica" w:cs="Helvetica"/>
          <w:b/>
          <w:bCs/>
          <w:sz w:val="20"/>
        </w:rPr>
        <w:t>wie</w:t>
      </w:r>
      <w:r>
        <w:rPr>
          <w:rFonts w:ascii="Helvetica" w:hAnsi="Helvetica" w:cs="Helvetica"/>
          <w:b/>
          <w:bCs/>
          <w:sz w:val="20"/>
        </w:rPr>
        <w:t xml:space="preserve"> auch bei der </w:t>
      </w:r>
      <w:r w:rsidRPr="008B5B1E">
        <w:rPr>
          <w:rFonts w:ascii="Helvetica" w:hAnsi="Helvetica" w:cs="Helvetica"/>
          <w:b/>
          <w:bCs/>
          <w:sz w:val="20"/>
        </w:rPr>
        <w:t>Ve</w:t>
      </w:r>
      <w:r w:rsidRPr="008B5B1E">
        <w:rPr>
          <w:rFonts w:ascii="Helvetica" w:hAnsi="Helvetica" w:cs="Helvetica"/>
          <w:b/>
          <w:bCs/>
          <w:sz w:val="20"/>
        </w:rPr>
        <w:t>r</w:t>
      </w:r>
      <w:r w:rsidRPr="008B5B1E">
        <w:rPr>
          <w:rFonts w:ascii="Helvetica" w:hAnsi="Helvetica" w:cs="Helvetica"/>
          <w:b/>
          <w:bCs/>
          <w:sz w:val="20"/>
        </w:rPr>
        <w:t>kehrsgesellschaft Teltow-Fläming</w:t>
      </w:r>
      <w:r>
        <w:rPr>
          <w:rFonts w:ascii="Helvetica" w:hAnsi="Helvetica" w:cs="Helvetica"/>
          <w:b/>
          <w:bCs/>
          <w:sz w:val="20"/>
        </w:rPr>
        <w:t xml:space="preserve"> im praktischen Einsatz angeschaut.</w:t>
      </w:r>
      <w:r w:rsidR="00ED247E">
        <w:rPr>
          <w:rFonts w:ascii="Helvetica" w:hAnsi="Helvetica" w:cs="Helvetica"/>
          <w:b/>
          <w:bCs/>
          <w:sz w:val="20"/>
        </w:rPr>
        <w:t xml:space="preserve"> Dabei hat uns CS/2 in jeder Hinsicht überzeugt“, beschreibt Petra Hill, die kaufmännische Leiterin der Verkehrsbetriebe Brandenburg an der Havel GmbH, den Auswahlprozess. In den kommenden Monaten werden nun die </w:t>
      </w:r>
      <w:r w:rsidR="001C2111">
        <w:rPr>
          <w:rFonts w:ascii="Helvetica" w:hAnsi="Helvetica" w:cs="Helvetica"/>
          <w:b/>
          <w:bCs/>
          <w:sz w:val="20"/>
        </w:rPr>
        <w:t>IT-gestützten Prozesse</w:t>
      </w:r>
      <w:r w:rsidR="00ED247E">
        <w:rPr>
          <w:rFonts w:ascii="Helvetica" w:hAnsi="Helvetica" w:cs="Helvetica"/>
          <w:b/>
          <w:bCs/>
          <w:sz w:val="20"/>
        </w:rPr>
        <w:t xml:space="preserve"> des CS/2 Rechnungswesen inklusive des Contro</w:t>
      </w:r>
      <w:r w:rsidR="00ED247E">
        <w:rPr>
          <w:rFonts w:ascii="Helvetica" w:hAnsi="Helvetica" w:cs="Helvetica"/>
          <w:b/>
          <w:bCs/>
          <w:sz w:val="20"/>
        </w:rPr>
        <w:t>l</w:t>
      </w:r>
      <w:r w:rsidR="00ED247E">
        <w:rPr>
          <w:rFonts w:ascii="Helvetica" w:hAnsi="Helvetica" w:cs="Helvetica"/>
          <w:b/>
          <w:bCs/>
          <w:sz w:val="20"/>
        </w:rPr>
        <w:t>lings und der Anlagenbuchhaltung eingeführt. Parallel dazu erfolgt die Implementierung der CS/2 Materialwirtschaft. Ziel ist es, im Januar 2015 mit allen Modulen produktiv zu starten.</w:t>
      </w:r>
    </w:p>
    <w:p w14:paraId="0B4C1D7A" w14:textId="77777777" w:rsidR="005F2C2F" w:rsidRPr="000C0569" w:rsidRDefault="005F2C2F" w:rsidP="005F2C2F">
      <w:pPr>
        <w:spacing w:line="360" w:lineRule="auto"/>
        <w:rPr>
          <w:rFonts w:ascii="Helvetica" w:hAnsi="Helvetica" w:cs="Helvetica"/>
          <w:bCs/>
          <w:sz w:val="20"/>
        </w:rPr>
      </w:pPr>
    </w:p>
    <w:p w14:paraId="6098AFB7" w14:textId="4234F065" w:rsidR="00040D86" w:rsidRDefault="00A31345" w:rsidP="00040D86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 </w:t>
      </w:r>
      <w:r w:rsidRPr="00A31345">
        <w:rPr>
          <w:rFonts w:ascii="Helvetica" w:hAnsi="Helvetica" w:cs="Helvetica"/>
          <w:bCs/>
          <w:sz w:val="20"/>
        </w:rPr>
        <w:t>Verkehrsbetriebe Brandenburg an der Havel</w:t>
      </w:r>
      <w:r>
        <w:rPr>
          <w:rFonts w:ascii="Helvetica" w:hAnsi="Helvetica" w:cs="Helvetica"/>
          <w:bCs/>
          <w:sz w:val="20"/>
        </w:rPr>
        <w:t xml:space="preserve"> nahmen im Jahr 1897 mit der Eröffnung der ersten Pferdebahn zwischen Nicolaiplatz und Staatsbahnhof i</w:t>
      </w:r>
      <w:r>
        <w:rPr>
          <w:rFonts w:ascii="Helvetica" w:hAnsi="Helvetica" w:cs="Helvetica"/>
          <w:bCs/>
          <w:sz w:val="20"/>
        </w:rPr>
        <w:t>h</w:t>
      </w:r>
      <w:r>
        <w:rPr>
          <w:rFonts w:ascii="Helvetica" w:hAnsi="Helvetica" w:cs="Helvetica"/>
          <w:bCs/>
          <w:sz w:val="20"/>
        </w:rPr>
        <w:t xml:space="preserve">ren </w:t>
      </w:r>
      <w:r w:rsidR="00823A31">
        <w:rPr>
          <w:rFonts w:ascii="Helvetica" w:hAnsi="Helvetica" w:cs="Helvetica"/>
          <w:bCs/>
          <w:sz w:val="20"/>
        </w:rPr>
        <w:t>B</w:t>
      </w:r>
      <w:r>
        <w:rPr>
          <w:rFonts w:ascii="Helvetica" w:hAnsi="Helvetica" w:cs="Helvetica"/>
          <w:bCs/>
          <w:sz w:val="20"/>
        </w:rPr>
        <w:t>etrieb auf. Heute betreibt das Unternehmen ein Straßenbahnnetz von fast 40 Kilometern Länge</w:t>
      </w:r>
      <w:r w:rsidR="008825F3">
        <w:rPr>
          <w:rFonts w:ascii="Helvetica" w:hAnsi="Helvetica" w:cs="Helvetica"/>
          <w:bCs/>
          <w:sz w:val="20"/>
        </w:rPr>
        <w:t>,</w:t>
      </w:r>
      <w:r>
        <w:rPr>
          <w:rFonts w:ascii="Helvetica" w:hAnsi="Helvetica" w:cs="Helvetica"/>
          <w:bCs/>
          <w:sz w:val="20"/>
        </w:rPr>
        <w:t xml:space="preserve"> auf dem 16 Straßenbahnen unterwegs sind. Dazu ko</w:t>
      </w:r>
      <w:r>
        <w:rPr>
          <w:rFonts w:ascii="Helvetica" w:hAnsi="Helvetica" w:cs="Helvetica"/>
          <w:bCs/>
          <w:sz w:val="20"/>
        </w:rPr>
        <w:t>m</w:t>
      </w:r>
      <w:r>
        <w:rPr>
          <w:rFonts w:ascii="Helvetica" w:hAnsi="Helvetica" w:cs="Helvetica"/>
          <w:bCs/>
          <w:sz w:val="20"/>
        </w:rPr>
        <w:t xml:space="preserve">men 24 Omnibusse im Linieneinsatz. Die </w:t>
      </w:r>
      <w:r w:rsidRPr="00A31345">
        <w:rPr>
          <w:rFonts w:ascii="Helvetica" w:hAnsi="Helvetica" w:cs="Helvetica"/>
          <w:bCs/>
          <w:sz w:val="20"/>
        </w:rPr>
        <w:t>Verkehrsbetriebe Brandenburg an der Havel</w:t>
      </w:r>
      <w:r>
        <w:rPr>
          <w:rFonts w:ascii="Helvetica" w:hAnsi="Helvetica" w:cs="Helvetica"/>
          <w:bCs/>
          <w:sz w:val="20"/>
        </w:rPr>
        <w:t xml:space="preserve"> beschäftigen insgesamt </w:t>
      </w:r>
      <w:r w:rsidR="001B51CF">
        <w:rPr>
          <w:rFonts w:ascii="Helvetica" w:hAnsi="Helvetica" w:cs="Helvetica"/>
          <w:bCs/>
          <w:sz w:val="20"/>
        </w:rPr>
        <w:t>143</w:t>
      </w:r>
      <w:r>
        <w:rPr>
          <w:rFonts w:ascii="Helvetica" w:hAnsi="Helvetica" w:cs="Helvetica"/>
          <w:bCs/>
          <w:sz w:val="20"/>
        </w:rPr>
        <w:t xml:space="preserve"> Mitarbeiter und betreiben neben dem öffen</w:t>
      </w:r>
      <w:r>
        <w:rPr>
          <w:rFonts w:ascii="Helvetica" w:hAnsi="Helvetica" w:cs="Helvetica"/>
          <w:bCs/>
          <w:sz w:val="20"/>
        </w:rPr>
        <w:t>t</w:t>
      </w:r>
      <w:r>
        <w:rPr>
          <w:rFonts w:ascii="Helvetica" w:hAnsi="Helvetica" w:cs="Helvetica"/>
          <w:bCs/>
          <w:sz w:val="20"/>
        </w:rPr>
        <w:t>lichen Nahverkehr ein Straßenbahnmuseum, in dem historische Dokumente, alte Technik und Fahrscheinentwerter, vergessene Fah</w:t>
      </w:r>
      <w:r w:rsidR="008825F3">
        <w:rPr>
          <w:rFonts w:ascii="Helvetica" w:hAnsi="Helvetica" w:cs="Helvetica"/>
          <w:bCs/>
          <w:sz w:val="20"/>
        </w:rPr>
        <w:t>rpläne sowie historische Fahrzeu</w:t>
      </w:r>
      <w:r>
        <w:rPr>
          <w:rFonts w:ascii="Helvetica" w:hAnsi="Helvetica" w:cs="Helvetica"/>
          <w:bCs/>
          <w:sz w:val="20"/>
        </w:rPr>
        <w:t>ge ausgestellt sind.</w:t>
      </w:r>
    </w:p>
    <w:p w14:paraId="54599C8C" w14:textId="77777777" w:rsidR="008B4462" w:rsidRPr="009378C5" w:rsidRDefault="008B4462" w:rsidP="008B4462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8B4462" w:rsidRPr="00FA1DEE" w14:paraId="1F0406E9" w14:textId="77777777" w:rsidTr="009B0EFC">
        <w:tc>
          <w:tcPr>
            <w:tcW w:w="4361" w:type="dxa"/>
            <w:shd w:val="clear" w:color="auto" w:fill="auto"/>
          </w:tcPr>
          <w:p w14:paraId="0CD7936F" w14:textId="02ABF892" w:rsidR="008B4462" w:rsidRPr="00FA1DEE" w:rsidRDefault="008B4462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lastRenderedPageBreak/>
              <w:t>Kontaktdaten:</w:t>
            </w:r>
          </w:p>
          <w:p w14:paraId="453FC45E" w14:textId="3DA68077" w:rsidR="008B4462" w:rsidRPr="00FA1DEE" w:rsidRDefault="008B4462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– </w:t>
            </w:r>
            <w:r w:rsidR="00565F98">
              <w:rPr>
                <w:rFonts w:ascii="Arial" w:hAnsi="Arial" w:cs="Calibri"/>
                <w:sz w:val="16"/>
                <w:szCs w:val="26"/>
                <w:lang w:eastAsia="de-DE"/>
              </w:rPr>
              <w:t>Birgit Schneider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3A5D2915" w14:textId="77777777" w:rsidR="008B4462" w:rsidRPr="00FA1DEE" w:rsidRDefault="008B4462" w:rsidP="009B0EFC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2FDE9CA" w14:textId="77777777" w:rsidR="008B4462" w:rsidRPr="00FA1DEE" w:rsidRDefault="008B4462" w:rsidP="009B0EFC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01FEB816" w14:textId="77777777" w:rsidR="008B4462" w:rsidRPr="00FA1DEE" w:rsidRDefault="001149DD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3E8E555" w14:textId="4B580B39" w:rsidR="008B4462" w:rsidRPr="0059648C" w:rsidRDefault="001149DD" w:rsidP="009B0EFC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59648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8B2B058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A23EEDE" w14:textId="2F2D809D" w:rsidR="008B4462" w:rsidRPr="00FA1DEE" w:rsidRDefault="0059648C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0F8F9EC2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13CA1F5E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C22170A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2DAB5D2" w14:textId="77777777" w:rsidR="008B4462" w:rsidRPr="00FA1DEE" w:rsidRDefault="001149DD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B7E154D" w14:textId="7FABE418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889ED9C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E6D7920" w14:textId="77777777" w:rsidR="008B4462" w:rsidRPr="00F8514B" w:rsidRDefault="008B446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28CC996B" w14:textId="7CD9E37D" w:rsidR="008B4462" w:rsidRPr="00772476" w:rsidRDefault="008B4462" w:rsidP="008B446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 w:rsidR="009C7BF7">
        <w:rPr>
          <w:rFonts w:ascii="Arial" w:hAnsi="Arial" w:cs="Calibri"/>
          <w:sz w:val="16"/>
          <w:szCs w:val="26"/>
          <w:lang w:eastAsia="de-DE"/>
        </w:rPr>
        <w:t xml:space="preserve">die Wilken Akademie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615863D1" w14:textId="067733F3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ED247E" w:rsidRDefault="00ED247E">
      <w:r>
        <w:separator/>
      </w:r>
    </w:p>
  </w:endnote>
  <w:endnote w:type="continuationSeparator" w:id="0">
    <w:p w14:paraId="67F3F210" w14:textId="77777777" w:rsidR="00ED247E" w:rsidRDefault="00ED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ED247E" w:rsidRDefault="00ED247E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ED247E" w:rsidRDefault="00ED247E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ED247E" w:rsidRDefault="00ED247E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ED247E" w:rsidRDefault="00ED247E">
      <w:r>
        <w:separator/>
      </w:r>
    </w:p>
  </w:footnote>
  <w:footnote w:type="continuationSeparator" w:id="0">
    <w:p w14:paraId="342C710A" w14:textId="77777777" w:rsidR="00ED247E" w:rsidRDefault="00ED24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ED247E" w:rsidRDefault="00ED247E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ED247E" w:rsidRDefault="00ED247E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ED247E" w:rsidRPr="00C63EE6" w:rsidRDefault="00ED247E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F67"/>
    <w:rsid w:val="0002498B"/>
    <w:rsid w:val="00032F50"/>
    <w:rsid w:val="00040D86"/>
    <w:rsid w:val="000809E7"/>
    <w:rsid w:val="00093AA5"/>
    <w:rsid w:val="00097330"/>
    <w:rsid w:val="000B2038"/>
    <w:rsid w:val="000C0569"/>
    <w:rsid w:val="000D5FE9"/>
    <w:rsid w:val="000F6D38"/>
    <w:rsid w:val="00106410"/>
    <w:rsid w:val="00107620"/>
    <w:rsid w:val="001149DD"/>
    <w:rsid w:val="00122695"/>
    <w:rsid w:val="0012491E"/>
    <w:rsid w:val="00172559"/>
    <w:rsid w:val="001858F8"/>
    <w:rsid w:val="001B1862"/>
    <w:rsid w:val="001B51CF"/>
    <w:rsid w:val="001C2111"/>
    <w:rsid w:val="001D12AA"/>
    <w:rsid w:val="00272362"/>
    <w:rsid w:val="002A28CE"/>
    <w:rsid w:val="002C201B"/>
    <w:rsid w:val="002D0338"/>
    <w:rsid w:val="002D1F28"/>
    <w:rsid w:val="002D28F5"/>
    <w:rsid w:val="00324F5C"/>
    <w:rsid w:val="003467EA"/>
    <w:rsid w:val="00366E84"/>
    <w:rsid w:val="0037633E"/>
    <w:rsid w:val="003C2165"/>
    <w:rsid w:val="003E189B"/>
    <w:rsid w:val="003F55EF"/>
    <w:rsid w:val="004110F6"/>
    <w:rsid w:val="00425E5F"/>
    <w:rsid w:val="00457490"/>
    <w:rsid w:val="00470089"/>
    <w:rsid w:val="00513A25"/>
    <w:rsid w:val="00517604"/>
    <w:rsid w:val="005639AD"/>
    <w:rsid w:val="00565F98"/>
    <w:rsid w:val="00575F36"/>
    <w:rsid w:val="00576B32"/>
    <w:rsid w:val="00583BF7"/>
    <w:rsid w:val="0059648C"/>
    <w:rsid w:val="005E006B"/>
    <w:rsid w:val="005F2C2F"/>
    <w:rsid w:val="005F375D"/>
    <w:rsid w:val="0060646D"/>
    <w:rsid w:val="00614428"/>
    <w:rsid w:val="006205F9"/>
    <w:rsid w:val="00632098"/>
    <w:rsid w:val="00667CBE"/>
    <w:rsid w:val="006E5937"/>
    <w:rsid w:val="0073656F"/>
    <w:rsid w:val="00746812"/>
    <w:rsid w:val="00757073"/>
    <w:rsid w:val="007706D1"/>
    <w:rsid w:val="00772476"/>
    <w:rsid w:val="007B4C5B"/>
    <w:rsid w:val="007F7D4A"/>
    <w:rsid w:val="00811D53"/>
    <w:rsid w:val="0081245E"/>
    <w:rsid w:val="00823A31"/>
    <w:rsid w:val="008331D8"/>
    <w:rsid w:val="008474DE"/>
    <w:rsid w:val="00853823"/>
    <w:rsid w:val="0088157B"/>
    <w:rsid w:val="008825F3"/>
    <w:rsid w:val="0088514D"/>
    <w:rsid w:val="00894092"/>
    <w:rsid w:val="00894BE0"/>
    <w:rsid w:val="008A57BB"/>
    <w:rsid w:val="008B4462"/>
    <w:rsid w:val="008B5B1E"/>
    <w:rsid w:val="008E6C77"/>
    <w:rsid w:val="009043EE"/>
    <w:rsid w:val="009378C5"/>
    <w:rsid w:val="00943667"/>
    <w:rsid w:val="00947BDC"/>
    <w:rsid w:val="009668A5"/>
    <w:rsid w:val="00973837"/>
    <w:rsid w:val="00984EEC"/>
    <w:rsid w:val="009873C5"/>
    <w:rsid w:val="009B0EFC"/>
    <w:rsid w:val="009C7BF7"/>
    <w:rsid w:val="00A0763D"/>
    <w:rsid w:val="00A31345"/>
    <w:rsid w:val="00A73AC3"/>
    <w:rsid w:val="00A77BBC"/>
    <w:rsid w:val="00A85E92"/>
    <w:rsid w:val="00AF1D9E"/>
    <w:rsid w:val="00BB487D"/>
    <w:rsid w:val="00BC2F70"/>
    <w:rsid w:val="00BE5B4A"/>
    <w:rsid w:val="00C00270"/>
    <w:rsid w:val="00C11718"/>
    <w:rsid w:val="00C83E25"/>
    <w:rsid w:val="00CA2704"/>
    <w:rsid w:val="00D5304C"/>
    <w:rsid w:val="00D923CC"/>
    <w:rsid w:val="00DC7643"/>
    <w:rsid w:val="00EC14F0"/>
    <w:rsid w:val="00ED247E"/>
    <w:rsid w:val="00F41C7A"/>
    <w:rsid w:val="00F42BC2"/>
    <w:rsid w:val="00F44C5C"/>
    <w:rsid w:val="00F47247"/>
    <w:rsid w:val="00FB3528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2932</Characters>
  <Application>Microsoft Macintosh Word</Application>
  <DocSecurity>0</DocSecurity>
  <Lines>24</Lines>
  <Paragraphs>6</Paragraphs>
  <ScaleCrop>false</ScaleCrop>
  <Company>Press'n'Relations 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cp:lastPrinted>2014-06-23T08:36:00Z</cp:lastPrinted>
  <dcterms:created xsi:type="dcterms:W3CDTF">2014-07-02T14:14:00Z</dcterms:created>
  <dcterms:modified xsi:type="dcterms:W3CDTF">2014-07-02T14:14:00Z</dcterms:modified>
</cp:coreProperties>
</file>