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</w:p>
    <w:p w14:paraId="333A9BD1" w14:textId="512B4F43" w:rsidR="00970937" w:rsidRDefault="00C51C55" w:rsidP="00064DC6">
      <w:pPr>
        <w:ind w:right="-709"/>
        <w:outlineLvl w:val="0"/>
        <w:rPr>
          <w:sz w:val="20"/>
        </w:rPr>
      </w:pPr>
      <w:r w:rsidRPr="00B2745D">
        <w:rPr>
          <w:sz w:val="20"/>
        </w:rPr>
        <w:t xml:space="preserve">Ulm, </w:t>
      </w:r>
      <w:r w:rsidR="00B527CF">
        <w:rPr>
          <w:sz w:val="20"/>
        </w:rPr>
        <w:t>20</w:t>
      </w:r>
      <w:r w:rsidR="008B69E2" w:rsidRPr="00B2745D">
        <w:rPr>
          <w:sz w:val="20"/>
        </w:rPr>
        <w:t xml:space="preserve">. </w:t>
      </w:r>
      <w:r w:rsidR="00F70F29">
        <w:rPr>
          <w:sz w:val="20"/>
        </w:rPr>
        <w:t>März</w:t>
      </w:r>
      <w:r w:rsidRPr="00B2745D">
        <w:rPr>
          <w:sz w:val="20"/>
        </w:rPr>
        <w:t xml:space="preserve"> 201</w:t>
      </w:r>
      <w:r w:rsidR="00F70F29">
        <w:rPr>
          <w:sz w:val="20"/>
        </w:rPr>
        <w:t>7</w:t>
      </w:r>
    </w:p>
    <w:p w14:paraId="5BD61B8C" w14:textId="1D4666A3" w:rsidR="00A941BA" w:rsidRPr="00B2745D" w:rsidRDefault="00960032" w:rsidP="00064DC6">
      <w:pPr>
        <w:ind w:right="-709"/>
        <w:outlineLvl w:val="0"/>
        <w:rPr>
          <w:sz w:val="20"/>
        </w:rPr>
      </w:pPr>
      <w:r w:rsidRPr="00960032">
        <w:rPr>
          <w:sz w:val="20"/>
        </w:rPr>
        <w:t>Altenpflege 2017</w:t>
      </w:r>
      <w:r w:rsidR="000712DC">
        <w:rPr>
          <w:sz w:val="20"/>
        </w:rPr>
        <w:t>– 2</w:t>
      </w:r>
      <w:r w:rsidR="00A600C0">
        <w:rPr>
          <w:sz w:val="20"/>
        </w:rPr>
        <w:t>5</w:t>
      </w:r>
      <w:r w:rsidR="000712DC">
        <w:rPr>
          <w:sz w:val="20"/>
        </w:rPr>
        <w:t>. bis</w:t>
      </w:r>
      <w:r w:rsidR="000712DC" w:rsidRPr="000712DC">
        <w:rPr>
          <w:sz w:val="20"/>
        </w:rPr>
        <w:t xml:space="preserve"> 27. </w:t>
      </w:r>
      <w:r w:rsidR="00A600C0">
        <w:rPr>
          <w:sz w:val="20"/>
        </w:rPr>
        <w:t>April</w:t>
      </w:r>
      <w:r w:rsidR="000712DC" w:rsidRPr="000712DC">
        <w:rPr>
          <w:sz w:val="20"/>
        </w:rPr>
        <w:t xml:space="preserve"> 201</w:t>
      </w:r>
      <w:r w:rsidR="00A600C0">
        <w:rPr>
          <w:sz w:val="20"/>
        </w:rPr>
        <w:t>7</w:t>
      </w:r>
      <w:r w:rsidR="000712DC">
        <w:rPr>
          <w:sz w:val="20"/>
        </w:rPr>
        <w:t xml:space="preserve"> in Nürnberg – Halle 4a, Stand </w:t>
      </w:r>
      <w:r w:rsidR="00A600C0">
        <w:rPr>
          <w:sz w:val="20"/>
        </w:rPr>
        <w:t>A21</w:t>
      </w:r>
    </w:p>
    <w:p w14:paraId="67E2BA79" w14:textId="794DEF28" w:rsidR="007E1E5C" w:rsidRPr="00B2745D" w:rsidRDefault="00A600C0" w:rsidP="00072C46">
      <w:pPr>
        <w:ind w:right="-19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Digitalisierung: </w:t>
      </w:r>
      <w:r w:rsidR="00CD007E" w:rsidRPr="00CD007E">
        <w:rPr>
          <w:b/>
          <w:bCs/>
          <w:sz w:val="28"/>
          <w:szCs w:val="28"/>
        </w:rPr>
        <w:t xml:space="preserve">Von NBI und </w:t>
      </w:r>
      <w:bookmarkStart w:id="0" w:name="_GoBack"/>
      <w:bookmarkEnd w:id="0"/>
      <w:r w:rsidR="00CD007E" w:rsidRPr="00CD007E">
        <w:rPr>
          <w:b/>
          <w:bCs/>
          <w:sz w:val="28"/>
          <w:szCs w:val="28"/>
        </w:rPr>
        <w:t xml:space="preserve">Dokumentation über Abrechnung und PSG bis </w:t>
      </w:r>
      <w:r w:rsidR="001E1247">
        <w:rPr>
          <w:b/>
          <w:bCs/>
          <w:sz w:val="28"/>
          <w:szCs w:val="28"/>
        </w:rPr>
        <w:t xml:space="preserve">hin </w:t>
      </w:r>
      <w:r w:rsidR="00CD007E" w:rsidRPr="00CD007E">
        <w:rPr>
          <w:b/>
          <w:bCs/>
          <w:sz w:val="28"/>
          <w:szCs w:val="28"/>
        </w:rPr>
        <w:t>zum Cloud Archiv</w:t>
      </w:r>
      <w:r>
        <w:rPr>
          <w:b/>
          <w:bCs/>
          <w:sz w:val="28"/>
          <w:szCs w:val="28"/>
        </w:rPr>
        <w:br/>
      </w:r>
      <w:r w:rsidR="000712DC">
        <w:rPr>
          <w:rFonts w:cs="Arial"/>
          <w:b/>
          <w:bCs/>
          <w:szCs w:val="22"/>
        </w:rPr>
        <w:t xml:space="preserve">Wilken Software Group zeigt </w:t>
      </w:r>
      <w:r w:rsidR="00072C46">
        <w:rPr>
          <w:rFonts w:cs="Arial"/>
          <w:b/>
          <w:bCs/>
          <w:szCs w:val="22"/>
        </w:rPr>
        <w:t>deutlich erweiterte Komplettlösung</w:t>
      </w:r>
      <w:r>
        <w:rPr>
          <w:rFonts w:cs="Arial"/>
          <w:b/>
          <w:bCs/>
          <w:szCs w:val="22"/>
        </w:rPr>
        <w:t xml:space="preserve"> für die Altenpflege</w:t>
      </w:r>
    </w:p>
    <w:p w14:paraId="1879C95A" w14:textId="67EFC0A6" w:rsidR="000712DC" w:rsidRDefault="00A600C0" w:rsidP="005937FF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 xml:space="preserve">Wie sich die täglichen Abläufe in der Altenpflege weitestgehend digitalisieren lassen, zeigt die Wilken Software Group vom 25. bis 27. April auf der Altenpflege 2017 in Nürnberg. </w:t>
      </w:r>
      <w:r w:rsidR="00072C46">
        <w:rPr>
          <w:rFonts w:cs="Helvetica"/>
          <w:b/>
          <w:bCs/>
          <w:sz w:val="20"/>
        </w:rPr>
        <w:t xml:space="preserve">Ein Fokus liegt auf </w:t>
      </w:r>
      <w:r w:rsidR="00072C46" w:rsidRPr="00072C46">
        <w:rPr>
          <w:rFonts w:cs="Helvetica"/>
          <w:b/>
          <w:bCs/>
          <w:sz w:val="20"/>
        </w:rPr>
        <w:t>de</w:t>
      </w:r>
      <w:r w:rsidR="00072C46">
        <w:rPr>
          <w:rFonts w:cs="Helvetica"/>
          <w:b/>
          <w:bCs/>
          <w:sz w:val="20"/>
        </w:rPr>
        <w:t>m</w:t>
      </w:r>
      <w:r w:rsidR="00072C46" w:rsidRPr="00072C46">
        <w:rPr>
          <w:rFonts w:cs="Helvetica"/>
          <w:b/>
          <w:bCs/>
          <w:sz w:val="20"/>
        </w:rPr>
        <w:t xml:space="preserve"> neuen Begutachtungsinstrument (NBI)</w:t>
      </w:r>
      <w:r w:rsidR="00072C46">
        <w:rPr>
          <w:rFonts w:cs="Helvetica"/>
          <w:b/>
          <w:bCs/>
          <w:sz w:val="20"/>
        </w:rPr>
        <w:t>, das Wilken bereits durchgängig abgebildet hat.</w:t>
      </w:r>
      <w:r w:rsidR="00072C46" w:rsidRPr="00A600C0">
        <w:rPr>
          <w:rFonts w:cs="Helvetica"/>
          <w:b/>
          <w:bCs/>
          <w:sz w:val="20"/>
        </w:rPr>
        <w:t xml:space="preserve"> </w:t>
      </w:r>
      <w:r w:rsidRPr="00A600C0">
        <w:rPr>
          <w:rFonts w:cs="Helvetica"/>
          <w:b/>
          <w:bCs/>
          <w:sz w:val="20"/>
        </w:rPr>
        <w:t xml:space="preserve">Ob </w:t>
      </w:r>
      <w:r>
        <w:rPr>
          <w:rFonts w:cs="Helvetica"/>
          <w:b/>
          <w:bCs/>
          <w:sz w:val="20"/>
        </w:rPr>
        <w:t xml:space="preserve">mit einer </w:t>
      </w:r>
      <w:r w:rsidRPr="00A600C0">
        <w:rPr>
          <w:rFonts w:cs="Helvetica"/>
          <w:b/>
          <w:bCs/>
          <w:sz w:val="20"/>
        </w:rPr>
        <w:t>zeitnahe</w:t>
      </w:r>
      <w:r>
        <w:rPr>
          <w:rFonts w:cs="Helvetica"/>
          <w:b/>
          <w:bCs/>
          <w:sz w:val="20"/>
        </w:rPr>
        <w:t>n</w:t>
      </w:r>
      <w:r w:rsidRPr="00A600C0">
        <w:rPr>
          <w:rFonts w:cs="Helvetica"/>
          <w:b/>
          <w:bCs/>
          <w:sz w:val="20"/>
        </w:rPr>
        <w:t xml:space="preserve"> Dokumentation, Web-Applikationen für die dezentrale Erfassung</w:t>
      </w:r>
      <w:r w:rsidR="00F70F29">
        <w:rPr>
          <w:rFonts w:cs="Helvetica"/>
          <w:b/>
          <w:bCs/>
          <w:sz w:val="20"/>
        </w:rPr>
        <w:t>,</w:t>
      </w:r>
      <w:r>
        <w:rPr>
          <w:rFonts w:cs="Helvetica"/>
          <w:b/>
          <w:bCs/>
          <w:sz w:val="20"/>
        </w:rPr>
        <w:t xml:space="preserve"> der</w:t>
      </w:r>
      <w:r w:rsidRPr="00A600C0">
        <w:rPr>
          <w:rFonts w:cs="Helvetica"/>
          <w:b/>
          <w:bCs/>
          <w:sz w:val="20"/>
        </w:rPr>
        <w:t xml:space="preserve"> zentrale</w:t>
      </w:r>
      <w:r>
        <w:rPr>
          <w:rFonts w:cs="Helvetica"/>
          <w:b/>
          <w:bCs/>
          <w:sz w:val="20"/>
        </w:rPr>
        <w:t>n</w:t>
      </w:r>
      <w:r w:rsidRPr="00A600C0">
        <w:rPr>
          <w:rFonts w:cs="Helvetica"/>
          <w:b/>
          <w:bCs/>
          <w:sz w:val="20"/>
        </w:rPr>
        <w:t xml:space="preserve"> Abrechnung von Leistungen</w:t>
      </w:r>
      <w:r w:rsidR="00F70F29">
        <w:rPr>
          <w:rFonts w:cs="Helvetica"/>
          <w:b/>
          <w:bCs/>
          <w:sz w:val="20"/>
        </w:rPr>
        <w:t xml:space="preserve"> oder</w:t>
      </w:r>
      <w:r w:rsidRPr="00A600C0">
        <w:rPr>
          <w:rFonts w:cs="Helvetica"/>
          <w:b/>
          <w:bCs/>
          <w:sz w:val="20"/>
        </w:rPr>
        <w:t xml:space="preserve"> </w:t>
      </w:r>
      <w:r w:rsidR="00F70F29">
        <w:rPr>
          <w:rFonts w:cs="Helvetica"/>
          <w:b/>
          <w:bCs/>
          <w:sz w:val="20"/>
        </w:rPr>
        <w:t xml:space="preserve">der </w:t>
      </w:r>
      <w:r w:rsidRPr="00A600C0">
        <w:rPr>
          <w:rFonts w:cs="Helvetica"/>
          <w:b/>
          <w:bCs/>
          <w:sz w:val="20"/>
        </w:rPr>
        <w:t xml:space="preserve">Dienstplanung und </w:t>
      </w:r>
      <w:r w:rsidR="00F70F29">
        <w:rPr>
          <w:rFonts w:cs="Helvetica"/>
          <w:b/>
          <w:bCs/>
          <w:sz w:val="20"/>
        </w:rPr>
        <w:t xml:space="preserve">dem </w:t>
      </w:r>
      <w:r w:rsidRPr="00A600C0">
        <w:rPr>
          <w:rFonts w:cs="Helvetica"/>
          <w:b/>
          <w:bCs/>
          <w:sz w:val="20"/>
        </w:rPr>
        <w:t>Arbeitszeitmanagement</w:t>
      </w:r>
      <w:r>
        <w:rPr>
          <w:rFonts w:cs="Helvetica"/>
          <w:b/>
          <w:bCs/>
          <w:sz w:val="20"/>
        </w:rPr>
        <w:t xml:space="preserve">: Die durchgängige Digitalisierung der zentralen Geschäftsprozesse entlastet die Mitarbeiter in der Pflege deutlich und gibt ihnen mehr Zeit für </w:t>
      </w:r>
      <w:r w:rsidR="00F70F29">
        <w:rPr>
          <w:rFonts w:cs="Helvetica"/>
          <w:b/>
          <w:bCs/>
          <w:sz w:val="20"/>
        </w:rPr>
        <w:t xml:space="preserve">die Erfüllung ihrer </w:t>
      </w:r>
      <w:r>
        <w:rPr>
          <w:rFonts w:cs="Helvetica"/>
          <w:b/>
          <w:bCs/>
          <w:sz w:val="20"/>
        </w:rPr>
        <w:t>eigentlichen Aufgaben. Wilken unterstützt die Pflegeeinric</w:t>
      </w:r>
      <w:r w:rsidR="002C4519">
        <w:rPr>
          <w:rFonts w:cs="Helvetica"/>
          <w:b/>
          <w:bCs/>
          <w:sz w:val="20"/>
        </w:rPr>
        <w:t>htungen</w:t>
      </w:r>
      <w:r w:rsidR="00F70F29">
        <w:rPr>
          <w:rFonts w:cs="Helvetica"/>
          <w:b/>
          <w:bCs/>
          <w:sz w:val="20"/>
        </w:rPr>
        <w:t xml:space="preserve"> aber nicht nur bei</w:t>
      </w:r>
      <w:r w:rsidR="002C4519">
        <w:rPr>
          <w:rFonts w:cs="Helvetica"/>
          <w:b/>
          <w:bCs/>
          <w:sz w:val="20"/>
        </w:rPr>
        <w:t xml:space="preserve"> den Kernprozessen</w:t>
      </w:r>
      <w:r w:rsidR="00F70F29">
        <w:rPr>
          <w:rFonts w:cs="Helvetica"/>
          <w:b/>
          <w:bCs/>
          <w:sz w:val="20"/>
        </w:rPr>
        <w:t xml:space="preserve">. </w:t>
      </w:r>
      <w:r w:rsidRPr="00A600C0">
        <w:rPr>
          <w:rFonts w:cs="Helvetica"/>
          <w:b/>
          <w:bCs/>
          <w:sz w:val="20"/>
        </w:rPr>
        <w:t xml:space="preserve"> </w:t>
      </w:r>
      <w:r w:rsidR="00F70F29">
        <w:rPr>
          <w:rFonts w:cs="Helvetica"/>
          <w:b/>
          <w:bCs/>
          <w:sz w:val="20"/>
        </w:rPr>
        <w:t xml:space="preserve">Der Spezialist für Softwarelösungen </w:t>
      </w:r>
      <w:r w:rsidR="00DE2352">
        <w:rPr>
          <w:rFonts w:cs="Helvetica"/>
          <w:b/>
          <w:bCs/>
          <w:sz w:val="20"/>
        </w:rPr>
        <w:t>rund um</w:t>
      </w:r>
      <w:r w:rsidR="00F70F29">
        <w:rPr>
          <w:rFonts w:cs="Helvetica"/>
          <w:b/>
          <w:bCs/>
          <w:sz w:val="20"/>
        </w:rPr>
        <w:t xml:space="preserve"> die Sozialwirtschaft zeigt auf der Altenpflege auch, wie über ein </w:t>
      </w:r>
      <w:r w:rsidR="00F70F29" w:rsidRPr="00A600C0">
        <w:rPr>
          <w:rFonts w:cs="Helvetica"/>
          <w:b/>
          <w:bCs/>
          <w:sz w:val="20"/>
        </w:rPr>
        <w:t xml:space="preserve">webbasiertes Marketing- und Kampagnenmanagement </w:t>
      </w:r>
      <w:r w:rsidR="00F70F29">
        <w:rPr>
          <w:rFonts w:cs="Helvetica"/>
          <w:b/>
          <w:bCs/>
          <w:sz w:val="20"/>
        </w:rPr>
        <w:t>neue</w:t>
      </w:r>
      <w:r w:rsidR="00F70F29" w:rsidRPr="00A600C0">
        <w:rPr>
          <w:rFonts w:cs="Helvetica"/>
          <w:b/>
          <w:bCs/>
          <w:sz w:val="20"/>
        </w:rPr>
        <w:t xml:space="preserve"> Interessente</w:t>
      </w:r>
      <w:r w:rsidR="00F70F29">
        <w:rPr>
          <w:rFonts w:cs="Helvetica"/>
          <w:b/>
          <w:bCs/>
          <w:sz w:val="20"/>
        </w:rPr>
        <w:t>n</w:t>
      </w:r>
      <w:r w:rsidR="00F70F29" w:rsidRPr="00A600C0">
        <w:rPr>
          <w:rFonts w:cs="Helvetica"/>
          <w:b/>
          <w:bCs/>
          <w:sz w:val="20"/>
        </w:rPr>
        <w:t xml:space="preserve"> und Bewohner</w:t>
      </w:r>
      <w:r w:rsidR="00DE2352">
        <w:rPr>
          <w:rFonts w:cs="Helvetica"/>
          <w:b/>
          <w:bCs/>
          <w:sz w:val="20"/>
        </w:rPr>
        <w:t xml:space="preserve"> sowie</w:t>
      </w:r>
      <w:r w:rsidR="00F70F29">
        <w:rPr>
          <w:rFonts w:cs="Helvetica"/>
          <w:b/>
          <w:bCs/>
          <w:sz w:val="20"/>
        </w:rPr>
        <w:t xml:space="preserve"> neue</w:t>
      </w:r>
      <w:r w:rsidR="00F70F29" w:rsidRPr="00A600C0">
        <w:rPr>
          <w:rFonts w:cs="Helvetica"/>
          <w:b/>
          <w:bCs/>
          <w:sz w:val="20"/>
        </w:rPr>
        <w:t xml:space="preserve"> Mitarbeiter</w:t>
      </w:r>
      <w:r w:rsidR="00F70F29">
        <w:rPr>
          <w:rFonts w:cs="Helvetica"/>
          <w:b/>
          <w:bCs/>
          <w:sz w:val="20"/>
        </w:rPr>
        <w:t xml:space="preserve"> gewonnen werden können. Ein weiterer Schwerpunkt</w:t>
      </w:r>
      <w:r w:rsidRPr="00A600C0">
        <w:rPr>
          <w:rFonts w:cs="Helvetica"/>
          <w:b/>
          <w:bCs/>
          <w:sz w:val="20"/>
        </w:rPr>
        <w:t xml:space="preserve"> </w:t>
      </w:r>
      <w:r w:rsidR="00F70F29">
        <w:rPr>
          <w:rFonts w:cs="Helvetica"/>
          <w:b/>
          <w:bCs/>
          <w:sz w:val="20"/>
        </w:rPr>
        <w:t xml:space="preserve">ist die </w:t>
      </w:r>
      <w:r w:rsidRPr="00A600C0">
        <w:rPr>
          <w:rFonts w:cs="Helvetica"/>
          <w:b/>
          <w:bCs/>
          <w:sz w:val="20"/>
        </w:rPr>
        <w:t>digitale Ablage und Archivierung von sensiblen Dokumente</w:t>
      </w:r>
      <w:r w:rsidR="00F70F29">
        <w:rPr>
          <w:rFonts w:cs="Helvetica"/>
          <w:b/>
          <w:bCs/>
          <w:sz w:val="20"/>
        </w:rPr>
        <w:t xml:space="preserve">n. Hier feiert das neue Wilken Cloud Archiv seine Messepremiere: Interessierte Besucher können sich auf dem Wilken-Messestand einen Testzugang für dieses </w:t>
      </w:r>
      <w:r w:rsidR="00F70F29" w:rsidRPr="00F70F29">
        <w:rPr>
          <w:rFonts w:cs="Helvetica"/>
          <w:b/>
          <w:bCs/>
          <w:sz w:val="20"/>
        </w:rPr>
        <w:t>Dokumentenarchiv aus der Steckdose</w:t>
      </w:r>
      <w:r w:rsidR="00F70F29">
        <w:rPr>
          <w:rFonts w:cs="Helvetica"/>
          <w:b/>
          <w:bCs/>
          <w:sz w:val="20"/>
        </w:rPr>
        <w:t xml:space="preserve"> freischalten lassen.</w:t>
      </w:r>
    </w:p>
    <w:p w14:paraId="22F31320" w14:textId="7A484574" w:rsidR="00511F1D" w:rsidRPr="00B2745D" w:rsidRDefault="004E5964" w:rsidP="00535049">
      <w:pPr>
        <w:rPr>
          <w:rFonts w:cs="Helvetica"/>
          <w:bCs/>
          <w:sz w:val="20"/>
        </w:rPr>
      </w:pPr>
      <w:r>
        <w:rPr>
          <w:rFonts w:cs="Helvetica"/>
          <w:bCs/>
          <w:sz w:val="20"/>
        </w:rPr>
        <w:t>Der Bereich Wilken Sozialwirtschaft bietet ein ausgesprochen breites Portfolio aus einer Hand</w:t>
      </w:r>
      <w:r w:rsidR="0055421E">
        <w:rPr>
          <w:rFonts w:cs="Helvetica"/>
          <w:bCs/>
          <w:sz w:val="20"/>
        </w:rPr>
        <w:t xml:space="preserve"> an</w:t>
      </w:r>
      <w:r>
        <w:rPr>
          <w:rFonts w:cs="Helvetica"/>
          <w:bCs/>
          <w:sz w:val="20"/>
        </w:rPr>
        <w:t xml:space="preserve">. Neben Systemen für das Finanz- und Rechnungswesen gehört dazu die Komplettlösung für die </w:t>
      </w:r>
      <w:r w:rsidRPr="004E5964">
        <w:rPr>
          <w:rFonts w:cs="Helvetica"/>
          <w:bCs/>
          <w:sz w:val="20"/>
        </w:rPr>
        <w:t xml:space="preserve">stationäre Altenhilfe und -pflege sowie </w:t>
      </w:r>
      <w:r>
        <w:rPr>
          <w:rFonts w:cs="Helvetica"/>
          <w:bCs/>
          <w:sz w:val="20"/>
        </w:rPr>
        <w:t>alle weiteren</w:t>
      </w:r>
      <w:r w:rsidRPr="004E5964">
        <w:rPr>
          <w:rFonts w:cs="Helvetica"/>
          <w:bCs/>
          <w:sz w:val="20"/>
        </w:rPr>
        <w:t xml:space="preserve"> Hilfearten</w:t>
      </w:r>
      <w:r>
        <w:rPr>
          <w:rFonts w:cs="Helvetica"/>
          <w:bCs/>
          <w:sz w:val="20"/>
        </w:rPr>
        <w:t>. Die Anforderungen</w:t>
      </w:r>
      <w:r w:rsidR="00D35F0E">
        <w:rPr>
          <w:rFonts w:cs="Helvetica"/>
          <w:bCs/>
          <w:sz w:val="20"/>
        </w:rPr>
        <w:t xml:space="preserve"> national wie</w:t>
      </w:r>
      <w:r>
        <w:rPr>
          <w:rFonts w:cs="Helvetica"/>
          <w:bCs/>
          <w:sz w:val="20"/>
        </w:rPr>
        <w:t xml:space="preserve"> international agieren</w:t>
      </w:r>
      <w:r>
        <w:rPr>
          <w:rFonts w:cs="Helvetica"/>
          <w:bCs/>
          <w:sz w:val="20"/>
        </w:rPr>
        <w:lastRenderedPageBreak/>
        <w:t xml:space="preserve">der Hilfsorganisationen </w:t>
      </w:r>
      <w:r w:rsidR="00D35F0E">
        <w:rPr>
          <w:rFonts w:cs="Helvetica"/>
          <w:bCs/>
          <w:sz w:val="20"/>
        </w:rPr>
        <w:t>an das</w:t>
      </w:r>
      <w:r>
        <w:rPr>
          <w:rFonts w:cs="Helvetica"/>
          <w:bCs/>
          <w:sz w:val="20"/>
        </w:rPr>
        <w:t xml:space="preserve"> </w:t>
      </w:r>
      <w:r w:rsidRPr="004E5964">
        <w:rPr>
          <w:rFonts w:cs="Helvetica"/>
          <w:bCs/>
          <w:sz w:val="20"/>
        </w:rPr>
        <w:t>fina</w:t>
      </w:r>
      <w:r w:rsidR="00D35F0E">
        <w:rPr>
          <w:rFonts w:cs="Helvetica"/>
          <w:bCs/>
          <w:sz w:val="20"/>
        </w:rPr>
        <w:t xml:space="preserve">nzintegrierte Projektmanagement deckt die </w:t>
      </w:r>
      <w:r w:rsidRPr="004E5964">
        <w:rPr>
          <w:rFonts w:cs="Helvetica"/>
          <w:bCs/>
          <w:sz w:val="20"/>
        </w:rPr>
        <w:t xml:space="preserve">Lösung </w:t>
      </w:r>
      <w:proofErr w:type="spellStart"/>
      <w:r w:rsidRPr="004E5964">
        <w:rPr>
          <w:rFonts w:cs="Helvetica"/>
          <w:bCs/>
          <w:sz w:val="20"/>
        </w:rPr>
        <w:t>Fundtrac</w:t>
      </w:r>
      <w:proofErr w:type="spellEnd"/>
      <w:r>
        <w:rPr>
          <w:rFonts w:cs="Helvetica"/>
          <w:bCs/>
          <w:sz w:val="20"/>
        </w:rPr>
        <w:t xml:space="preserve"> ab</w:t>
      </w:r>
      <w:r w:rsidR="00D35F0E">
        <w:rPr>
          <w:rFonts w:cs="Helvetica"/>
          <w:bCs/>
          <w:sz w:val="20"/>
        </w:rPr>
        <w:t>.</w:t>
      </w:r>
      <w:r>
        <w:rPr>
          <w:rFonts w:cs="Helvetica"/>
          <w:bCs/>
          <w:sz w:val="20"/>
        </w:rPr>
        <w:t xml:space="preserve"> </w:t>
      </w:r>
      <w:r w:rsidR="00D35F0E">
        <w:rPr>
          <w:rFonts w:cs="Helvetica"/>
          <w:bCs/>
          <w:sz w:val="20"/>
        </w:rPr>
        <w:t>Sie ist</w:t>
      </w:r>
      <w:r>
        <w:rPr>
          <w:rFonts w:cs="Helvetica"/>
          <w:bCs/>
          <w:sz w:val="20"/>
        </w:rPr>
        <w:t xml:space="preserve"> weltweit in 50 Ländern unter anderem bei NGOs wie der Diakonie Katastrophenhilfe oder Malteser International im Einsatz</w:t>
      </w:r>
      <w:r w:rsidR="00DE2352">
        <w:rPr>
          <w:rFonts w:cs="Helvetica"/>
          <w:bCs/>
          <w:sz w:val="20"/>
        </w:rPr>
        <w:t xml:space="preserve"> und</w:t>
      </w:r>
      <w:r w:rsidR="00D35F0E">
        <w:rPr>
          <w:rFonts w:cs="Helvetica"/>
          <w:bCs/>
          <w:sz w:val="20"/>
        </w:rPr>
        <w:t xml:space="preserve"> eignet sich beispielsweise auch für das Management von Flüchtlingsprojekten</w:t>
      </w:r>
      <w:r w:rsidR="007B0E4F">
        <w:rPr>
          <w:rFonts w:cs="Helvetica"/>
          <w:bCs/>
          <w:sz w:val="20"/>
        </w:rPr>
        <w:t>. Dazu kommen optimierte Lösungen für das E-Marketing/Fundraising, das Enterprise Content Management (ECM), das Arbeitszeit- und Risikomanagement sowie das E-</w:t>
      </w:r>
      <w:proofErr w:type="spellStart"/>
      <w:r w:rsidR="007B0E4F">
        <w:rPr>
          <w:rFonts w:cs="Helvetica"/>
          <w:bCs/>
          <w:sz w:val="20"/>
        </w:rPr>
        <w:t>Procurement</w:t>
      </w:r>
      <w:proofErr w:type="spellEnd"/>
      <w:r w:rsidR="00DE2352">
        <w:rPr>
          <w:rFonts w:cs="Helvetica"/>
          <w:bCs/>
          <w:sz w:val="20"/>
        </w:rPr>
        <w:t xml:space="preserve"> in der Sozialwirtschaft</w:t>
      </w:r>
      <w:r w:rsidR="007B0E4F">
        <w:rPr>
          <w:rFonts w:cs="Helvetica"/>
          <w:bCs/>
          <w:sz w:val="20"/>
        </w:rPr>
        <w:t>. Ergänzt wir</w:t>
      </w:r>
      <w:r w:rsidR="008F07C1">
        <w:rPr>
          <w:rFonts w:cs="Helvetica"/>
          <w:bCs/>
          <w:sz w:val="20"/>
        </w:rPr>
        <w:t>d</w:t>
      </w:r>
      <w:r w:rsidR="007B0E4F">
        <w:rPr>
          <w:rFonts w:cs="Helvetica"/>
          <w:bCs/>
          <w:sz w:val="20"/>
        </w:rPr>
        <w:t xml:space="preserve"> das Produkt</w:t>
      </w:r>
      <w:r w:rsidR="00D52F3D">
        <w:rPr>
          <w:rFonts w:cs="Helvetica"/>
          <w:bCs/>
          <w:sz w:val="20"/>
        </w:rPr>
        <w:t>spektrum</w:t>
      </w:r>
      <w:r w:rsidR="007B0E4F">
        <w:rPr>
          <w:rFonts w:cs="Helvetica"/>
          <w:bCs/>
          <w:sz w:val="20"/>
        </w:rPr>
        <w:t xml:space="preserve"> durch ein umfassendes Dienstleistungsangebot, das von der Prozessberatung über das Projektmanagement bis hin zu Cloud-Lösungen und Rechenzentrumsdienstleistungen reicht.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35049" w:rsidRPr="00B2745D" w14:paraId="7819D4A6" w14:textId="77777777" w:rsidTr="00E6418B">
        <w:tc>
          <w:tcPr>
            <w:tcW w:w="4361" w:type="dxa"/>
            <w:shd w:val="clear" w:color="auto" w:fill="auto"/>
          </w:tcPr>
          <w:p w14:paraId="5A8CA3F3" w14:textId="55CE58BF" w:rsidR="00535049" w:rsidRPr="00B2745D" w:rsidRDefault="00535049" w:rsidP="00B54F30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B54F30">
              <w:rPr>
                <w:rFonts w:ascii="Arial" w:hAnsi="Arial" w:cs="Calibri"/>
                <w:sz w:val="16"/>
                <w:szCs w:val="26"/>
                <w:lang w:eastAsia="de-DE"/>
              </w:rPr>
              <w:t>Software Group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DA3F7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E62CBD">
              <w:rPr>
                <w:rFonts w:ascii="Arial" w:hAnsi="Arial" w:cs="Calibri"/>
                <w:sz w:val="16"/>
                <w:szCs w:val="26"/>
                <w:lang w:eastAsia="de-DE"/>
              </w:rPr>
              <w:t>Bernd Schneider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ACD7BF9" w14:textId="6A8C9EE4" w:rsidR="00B2745D" w:rsidRPr="00B2745D" w:rsidRDefault="00535049" w:rsidP="00B2745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Uwe Pagel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9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="00B2745D"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1DBF8A1C" w14:textId="01E6BC17" w:rsidR="00560751" w:rsidRPr="00560751" w:rsidRDefault="00560751" w:rsidP="00560751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Pr="00560751">
        <w:rPr>
          <w:rFonts w:ascii="Arial" w:hAnsi="Arial" w:cs="Calibri"/>
          <w:sz w:val="16"/>
          <w:szCs w:val="26"/>
          <w:lang w:eastAsia="de-DE"/>
        </w:rPr>
        <w:t>Seit 1977 ist die Wilken Software Group mit Hauptsitz in Ulm ein Softwarehaus mit eigener Technologieplattform und Standard-Anwendungen für die sichere und effiziente Abbildung betriebswirtschaftlicher Kernprozesse – sei es im Finanz- und Rechnungswesen, der Materialwirtschaft oder der Unternehmenssteuerung. Wie kaum ein anderes Unternehmen verbindet Wilken mit 520 Mitarbeitern an sechs Standorten in Deutschland und der Schweiz Standardsoftware-Produkte und Individualprogrammierungen zu einem einzigartigen Lösungs- und Kompetenzportfolio für mittlere und große Unternehmen. Zusätzlich bietet Wilken zahlreiche Branchenlösungen für die Versorgungs-, Sozial- und Tourismuswirtschaft, Gesundheit &amp; Versicherungen, Kirchen, Informationsmanagement und Finanzen &amp; ERP.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B2745D">
        <w:rPr>
          <w:rFonts w:ascii="Arial" w:hAnsi="Arial" w:cs="Calibri"/>
          <w:sz w:val="16"/>
          <w:szCs w:val="26"/>
          <w:lang w:eastAsia="de-DE"/>
        </w:rPr>
        <w:t>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5</w:t>
      </w:r>
      <w:r w:rsidRPr="00B2745D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>mehr als</w:t>
      </w:r>
      <w:r w:rsidRPr="00B2745D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>60</w:t>
      </w:r>
      <w:r w:rsidRPr="00B2745D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722F1DBD" w14:textId="77777777" w:rsidR="00C51C55" w:rsidRPr="00B2745D" w:rsidRDefault="00C51C55" w:rsidP="00C51C55"/>
    <w:p w14:paraId="615863D1" w14:textId="067733F3" w:rsidR="00FE48A6" w:rsidRPr="00B2745D" w:rsidRDefault="00FE48A6" w:rsidP="00C51C55"/>
    <w:sectPr w:rsidR="00FE48A6" w:rsidRPr="00B2745D" w:rsidSect="00D53DA2">
      <w:headerReference w:type="default" r:id="rId11"/>
      <w:footerReference w:type="even" r:id="rId12"/>
      <w:footerReference w:type="default" r:id="rId13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4B4F6" w14:textId="77777777" w:rsidR="00067088" w:rsidRDefault="00067088">
      <w:r>
        <w:separator/>
      </w:r>
    </w:p>
  </w:endnote>
  <w:endnote w:type="continuationSeparator" w:id="0">
    <w:p w14:paraId="6F55687B" w14:textId="77777777" w:rsidR="00067088" w:rsidRDefault="0006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3AD0B1DC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080CD" w14:textId="77777777" w:rsidR="00067088" w:rsidRDefault="00067088">
      <w:r>
        <w:separator/>
      </w:r>
    </w:p>
  </w:footnote>
  <w:footnote w:type="continuationSeparator" w:id="0">
    <w:p w14:paraId="413D37B4" w14:textId="77777777" w:rsidR="00067088" w:rsidRDefault="0006708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2F269C15"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 w:bidi="th-TH"/>
      </w:rPr>
      <w:drawing>
        <wp:inline distT="0" distB="0" distL="0" distR="0" wp14:anchorId="773EA219" wp14:editId="6E51B5E4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17B9"/>
    <w:rsid w:val="0000454B"/>
    <w:rsid w:val="00011F67"/>
    <w:rsid w:val="0002498B"/>
    <w:rsid w:val="00032F50"/>
    <w:rsid w:val="00036B01"/>
    <w:rsid w:val="00040D86"/>
    <w:rsid w:val="00045258"/>
    <w:rsid w:val="0005086D"/>
    <w:rsid w:val="00051FB3"/>
    <w:rsid w:val="00060F4F"/>
    <w:rsid w:val="00064DC6"/>
    <w:rsid w:val="00067088"/>
    <w:rsid w:val="000712DC"/>
    <w:rsid w:val="00072C46"/>
    <w:rsid w:val="000734D1"/>
    <w:rsid w:val="00077B2C"/>
    <w:rsid w:val="000809E7"/>
    <w:rsid w:val="00093AA5"/>
    <w:rsid w:val="00097330"/>
    <w:rsid w:val="000A6D42"/>
    <w:rsid w:val="000B2038"/>
    <w:rsid w:val="000B3232"/>
    <w:rsid w:val="000B5AD9"/>
    <w:rsid w:val="000C0569"/>
    <w:rsid w:val="000C08EF"/>
    <w:rsid w:val="000C13A4"/>
    <w:rsid w:val="000C2BB8"/>
    <w:rsid w:val="000D5FE9"/>
    <w:rsid w:val="000E5D79"/>
    <w:rsid w:val="000F6D38"/>
    <w:rsid w:val="00102BB9"/>
    <w:rsid w:val="00106410"/>
    <w:rsid w:val="00107620"/>
    <w:rsid w:val="00122695"/>
    <w:rsid w:val="00122B29"/>
    <w:rsid w:val="00122F47"/>
    <w:rsid w:val="0012491E"/>
    <w:rsid w:val="00135DEE"/>
    <w:rsid w:val="00152D07"/>
    <w:rsid w:val="00165471"/>
    <w:rsid w:val="001708FB"/>
    <w:rsid w:val="00172559"/>
    <w:rsid w:val="00175745"/>
    <w:rsid w:val="001858F8"/>
    <w:rsid w:val="00194E4F"/>
    <w:rsid w:val="001A2076"/>
    <w:rsid w:val="001A4984"/>
    <w:rsid w:val="001B1862"/>
    <w:rsid w:val="001C58AF"/>
    <w:rsid w:val="001C6862"/>
    <w:rsid w:val="001D12AA"/>
    <w:rsid w:val="001E0FCA"/>
    <w:rsid w:val="001E1247"/>
    <w:rsid w:val="001E200F"/>
    <w:rsid w:val="002556E7"/>
    <w:rsid w:val="00255C49"/>
    <w:rsid w:val="00272362"/>
    <w:rsid w:val="00275197"/>
    <w:rsid w:val="002A28CE"/>
    <w:rsid w:val="002B275A"/>
    <w:rsid w:val="002C201B"/>
    <w:rsid w:val="002C4519"/>
    <w:rsid w:val="002C5994"/>
    <w:rsid w:val="002D0338"/>
    <w:rsid w:val="002D19F2"/>
    <w:rsid w:val="002D1F28"/>
    <w:rsid w:val="002D28F5"/>
    <w:rsid w:val="002E1BC0"/>
    <w:rsid w:val="0031677D"/>
    <w:rsid w:val="003179A3"/>
    <w:rsid w:val="00324F5C"/>
    <w:rsid w:val="00333E51"/>
    <w:rsid w:val="003467EA"/>
    <w:rsid w:val="00363C56"/>
    <w:rsid w:val="00366E84"/>
    <w:rsid w:val="0037633E"/>
    <w:rsid w:val="00376B33"/>
    <w:rsid w:val="0038387B"/>
    <w:rsid w:val="003A1A5E"/>
    <w:rsid w:val="003A43A2"/>
    <w:rsid w:val="003A775C"/>
    <w:rsid w:val="003C2165"/>
    <w:rsid w:val="003C49C1"/>
    <w:rsid w:val="003D55A3"/>
    <w:rsid w:val="003D7800"/>
    <w:rsid w:val="003E10C2"/>
    <w:rsid w:val="003E189B"/>
    <w:rsid w:val="003E1CF6"/>
    <w:rsid w:val="003F3403"/>
    <w:rsid w:val="003F55EF"/>
    <w:rsid w:val="004043AF"/>
    <w:rsid w:val="004054D6"/>
    <w:rsid w:val="00406D81"/>
    <w:rsid w:val="00410CD5"/>
    <w:rsid w:val="004110F6"/>
    <w:rsid w:val="00425A22"/>
    <w:rsid w:val="00425E5F"/>
    <w:rsid w:val="00432E47"/>
    <w:rsid w:val="00457490"/>
    <w:rsid w:val="00470089"/>
    <w:rsid w:val="004712B6"/>
    <w:rsid w:val="00477E0F"/>
    <w:rsid w:val="004851B3"/>
    <w:rsid w:val="0048658B"/>
    <w:rsid w:val="004909C2"/>
    <w:rsid w:val="00493267"/>
    <w:rsid w:val="004A2502"/>
    <w:rsid w:val="004A32B5"/>
    <w:rsid w:val="004A76DC"/>
    <w:rsid w:val="004B6B57"/>
    <w:rsid w:val="004C24AD"/>
    <w:rsid w:val="004C38CC"/>
    <w:rsid w:val="004D42F9"/>
    <w:rsid w:val="004E2379"/>
    <w:rsid w:val="004E5964"/>
    <w:rsid w:val="004F2F02"/>
    <w:rsid w:val="0050632B"/>
    <w:rsid w:val="00511F1D"/>
    <w:rsid w:val="00513A25"/>
    <w:rsid w:val="00517604"/>
    <w:rsid w:val="00521E09"/>
    <w:rsid w:val="005246FF"/>
    <w:rsid w:val="00535049"/>
    <w:rsid w:val="00535FC2"/>
    <w:rsid w:val="005519C2"/>
    <w:rsid w:val="0055421E"/>
    <w:rsid w:val="00560751"/>
    <w:rsid w:val="005639AD"/>
    <w:rsid w:val="00574C52"/>
    <w:rsid w:val="00575F36"/>
    <w:rsid w:val="00576B32"/>
    <w:rsid w:val="00583BF7"/>
    <w:rsid w:val="0058795D"/>
    <w:rsid w:val="005937FF"/>
    <w:rsid w:val="00595CF3"/>
    <w:rsid w:val="0059648C"/>
    <w:rsid w:val="005D23B7"/>
    <w:rsid w:val="005E006B"/>
    <w:rsid w:val="005F2C2F"/>
    <w:rsid w:val="005F375D"/>
    <w:rsid w:val="005F3918"/>
    <w:rsid w:val="0060646D"/>
    <w:rsid w:val="00614428"/>
    <w:rsid w:val="00617317"/>
    <w:rsid w:val="006205F9"/>
    <w:rsid w:val="00632098"/>
    <w:rsid w:val="00645730"/>
    <w:rsid w:val="006568C1"/>
    <w:rsid w:val="00667CBE"/>
    <w:rsid w:val="00675809"/>
    <w:rsid w:val="00693603"/>
    <w:rsid w:val="006963F7"/>
    <w:rsid w:val="006A0673"/>
    <w:rsid w:val="006B0312"/>
    <w:rsid w:val="006B72FA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7073"/>
    <w:rsid w:val="00764A09"/>
    <w:rsid w:val="00770008"/>
    <w:rsid w:val="007706D1"/>
    <w:rsid w:val="00772476"/>
    <w:rsid w:val="00774940"/>
    <w:rsid w:val="00783CEE"/>
    <w:rsid w:val="00791F82"/>
    <w:rsid w:val="00793AB8"/>
    <w:rsid w:val="007A2057"/>
    <w:rsid w:val="007B0E4F"/>
    <w:rsid w:val="007C1274"/>
    <w:rsid w:val="007C3EFB"/>
    <w:rsid w:val="007C5A78"/>
    <w:rsid w:val="007E1E5C"/>
    <w:rsid w:val="007E37CB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392B"/>
    <w:rsid w:val="008474DE"/>
    <w:rsid w:val="00853823"/>
    <w:rsid w:val="00863D68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C5997"/>
    <w:rsid w:val="008D3090"/>
    <w:rsid w:val="008D392D"/>
    <w:rsid w:val="008E6C77"/>
    <w:rsid w:val="008F07C1"/>
    <w:rsid w:val="008F2D96"/>
    <w:rsid w:val="008F68EF"/>
    <w:rsid w:val="00902719"/>
    <w:rsid w:val="00903A51"/>
    <w:rsid w:val="009043EE"/>
    <w:rsid w:val="00916458"/>
    <w:rsid w:val="0093086E"/>
    <w:rsid w:val="009333FD"/>
    <w:rsid w:val="009378C5"/>
    <w:rsid w:val="00943667"/>
    <w:rsid w:val="00947BDC"/>
    <w:rsid w:val="009520FE"/>
    <w:rsid w:val="00960032"/>
    <w:rsid w:val="00961AD9"/>
    <w:rsid w:val="009668A5"/>
    <w:rsid w:val="00970937"/>
    <w:rsid w:val="00973837"/>
    <w:rsid w:val="00980D69"/>
    <w:rsid w:val="00984451"/>
    <w:rsid w:val="00984EEC"/>
    <w:rsid w:val="009873C5"/>
    <w:rsid w:val="009A30BF"/>
    <w:rsid w:val="009A7A52"/>
    <w:rsid w:val="009B0EFC"/>
    <w:rsid w:val="009B1B65"/>
    <w:rsid w:val="009C6A33"/>
    <w:rsid w:val="009C7BF7"/>
    <w:rsid w:val="009D20BB"/>
    <w:rsid w:val="009F1031"/>
    <w:rsid w:val="00A0122C"/>
    <w:rsid w:val="00A0763D"/>
    <w:rsid w:val="00A10E4F"/>
    <w:rsid w:val="00A12303"/>
    <w:rsid w:val="00A12E20"/>
    <w:rsid w:val="00A14223"/>
    <w:rsid w:val="00A30045"/>
    <w:rsid w:val="00A31345"/>
    <w:rsid w:val="00A3451E"/>
    <w:rsid w:val="00A363D4"/>
    <w:rsid w:val="00A51F3A"/>
    <w:rsid w:val="00A56D07"/>
    <w:rsid w:val="00A600C0"/>
    <w:rsid w:val="00A604E8"/>
    <w:rsid w:val="00A65506"/>
    <w:rsid w:val="00A6600D"/>
    <w:rsid w:val="00A67754"/>
    <w:rsid w:val="00A73AC3"/>
    <w:rsid w:val="00A77BBC"/>
    <w:rsid w:val="00A85E92"/>
    <w:rsid w:val="00A92B64"/>
    <w:rsid w:val="00A941BA"/>
    <w:rsid w:val="00AA2FE1"/>
    <w:rsid w:val="00AB7591"/>
    <w:rsid w:val="00AF1D9E"/>
    <w:rsid w:val="00B1628C"/>
    <w:rsid w:val="00B2745D"/>
    <w:rsid w:val="00B4126D"/>
    <w:rsid w:val="00B527CF"/>
    <w:rsid w:val="00B54F30"/>
    <w:rsid w:val="00B62065"/>
    <w:rsid w:val="00B63171"/>
    <w:rsid w:val="00B86EC2"/>
    <w:rsid w:val="00B87471"/>
    <w:rsid w:val="00BA5FB0"/>
    <w:rsid w:val="00BA7303"/>
    <w:rsid w:val="00BB487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11718"/>
    <w:rsid w:val="00C124D1"/>
    <w:rsid w:val="00C25852"/>
    <w:rsid w:val="00C51C55"/>
    <w:rsid w:val="00C6146F"/>
    <w:rsid w:val="00C6183F"/>
    <w:rsid w:val="00C62E40"/>
    <w:rsid w:val="00C73CA9"/>
    <w:rsid w:val="00C7604D"/>
    <w:rsid w:val="00C83E25"/>
    <w:rsid w:val="00C96BC2"/>
    <w:rsid w:val="00CA2704"/>
    <w:rsid w:val="00CD007E"/>
    <w:rsid w:val="00CD395A"/>
    <w:rsid w:val="00CE4B1C"/>
    <w:rsid w:val="00CF4E1F"/>
    <w:rsid w:val="00D0021E"/>
    <w:rsid w:val="00D13CB5"/>
    <w:rsid w:val="00D20DFE"/>
    <w:rsid w:val="00D26FA2"/>
    <w:rsid w:val="00D35749"/>
    <w:rsid w:val="00D35F0E"/>
    <w:rsid w:val="00D500C9"/>
    <w:rsid w:val="00D50D14"/>
    <w:rsid w:val="00D52F3D"/>
    <w:rsid w:val="00D5304C"/>
    <w:rsid w:val="00D53DA2"/>
    <w:rsid w:val="00D77FE4"/>
    <w:rsid w:val="00D923CC"/>
    <w:rsid w:val="00D95B01"/>
    <w:rsid w:val="00DA2579"/>
    <w:rsid w:val="00DA3F70"/>
    <w:rsid w:val="00DA4F82"/>
    <w:rsid w:val="00DC7643"/>
    <w:rsid w:val="00DE1531"/>
    <w:rsid w:val="00DE2352"/>
    <w:rsid w:val="00DE2EB6"/>
    <w:rsid w:val="00DF68C5"/>
    <w:rsid w:val="00E02730"/>
    <w:rsid w:val="00E37B54"/>
    <w:rsid w:val="00E409DF"/>
    <w:rsid w:val="00E47E25"/>
    <w:rsid w:val="00E54882"/>
    <w:rsid w:val="00E62903"/>
    <w:rsid w:val="00E62CBD"/>
    <w:rsid w:val="00E83A83"/>
    <w:rsid w:val="00E915CC"/>
    <w:rsid w:val="00EA0E6E"/>
    <w:rsid w:val="00EA755D"/>
    <w:rsid w:val="00EB026E"/>
    <w:rsid w:val="00EB77F7"/>
    <w:rsid w:val="00EC14F0"/>
    <w:rsid w:val="00ED247E"/>
    <w:rsid w:val="00EE15AD"/>
    <w:rsid w:val="00EE403A"/>
    <w:rsid w:val="00EF1E53"/>
    <w:rsid w:val="00F122B4"/>
    <w:rsid w:val="00F23364"/>
    <w:rsid w:val="00F24B57"/>
    <w:rsid w:val="00F254C3"/>
    <w:rsid w:val="00F3050A"/>
    <w:rsid w:val="00F42BC2"/>
    <w:rsid w:val="00F44C5C"/>
    <w:rsid w:val="00F47247"/>
    <w:rsid w:val="00F50498"/>
    <w:rsid w:val="00F61560"/>
    <w:rsid w:val="00F70F29"/>
    <w:rsid w:val="00F717EB"/>
    <w:rsid w:val="00F771FF"/>
    <w:rsid w:val="00F9031E"/>
    <w:rsid w:val="00F96E98"/>
    <w:rsid w:val="00FA13E1"/>
    <w:rsid w:val="00FB0927"/>
    <w:rsid w:val="00FB3528"/>
    <w:rsid w:val="00FC14A9"/>
    <w:rsid w:val="00FC18FD"/>
    <w:rsid w:val="00FD7591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3409</Characters>
  <Application>Microsoft Macintosh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PRESSEINFORMATION </vt:lpstr>
      <vt:lpstr>Ulm, 20. März 2017</vt:lpstr>
      <vt:lpstr>Altenpflege 2017– 25. bis 27. April 2017 in Nürnberg – Halle 4a, Stand A21</vt:lpstr>
    </vt:vector>
  </TitlesOfParts>
  <Company>Press'n'Relations </Company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2017-03-15T12:25:00Z</cp:lastPrinted>
  <dcterms:created xsi:type="dcterms:W3CDTF">2017-03-20T08:18:00Z</dcterms:created>
  <dcterms:modified xsi:type="dcterms:W3CDTF">2017-03-20T08:47:00Z</dcterms:modified>
</cp:coreProperties>
</file>