
<file path=[Content_Types].xml><?xml version="1.0" encoding="utf-8"?>
<Types xmlns="http://schemas.openxmlformats.org/package/2006/content-types">
  <Override PartName="/word/fontTable.xml" ContentType="application/vnd.openxmlformats-officedocument.wordprocessingml.fontTable+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Override PartName="/word/footer2.xml" ContentType="application/vnd.openxmlformats-officedocument.wordprocessingml.footer+xml"/>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5CF5" w:rsidRPr="009A507C" w:rsidRDefault="00445CF5" w:rsidP="00445CF5">
      <w:pPr>
        <w:outlineLvl w:val="0"/>
        <w:rPr>
          <w:rFonts w:ascii="Arial" w:eastAsia="Arial Unicode MS" w:hAnsi="Arial"/>
          <w:color w:val="000000"/>
          <w:sz w:val="20"/>
          <w:u w:color="000000"/>
        </w:rPr>
      </w:pPr>
      <w:r w:rsidRPr="009A507C">
        <w:rPr>
          <w:rFonts w:ascii="Arial" w:eastAsia="Arial Unicode MS" w:hAnsi="Arial"/>
          <w:color w:val="000000"/>
          <w:sz w:val="20"/>
          <w:u w:color="000000"/>
        </w:rPr>
        <w:t xml:space="preserve">Freidorf, 15. Juli 2013 </w:t>
      </w:r>
    </w:p>
    <w:p w:rsidR="00445CF5" w:rsidRPr="009A507C" w:rsidRDefault="00445CF5" w:rsidP="00445CF5">
      <w:pPr>
        <w:spacing w:line="280" w:lineRule="exact"/>
        <w:ind w:right="-851"/>
        <w:outlineLvl w:val="0"/>
        <w:rPr>
          <w:rFonts w:ascii="Arial" w:eastAsia="Arial Unicode MS" w:hAnsi="Arial"/>
          <w:b/>
          <w:color w:val="000000"/>
          <w:sz w:val="28"/>
          <w:u w:color="000000"/>
        </w:rPr>
      </w:pPr>
    </w:p>
    <w:p w:rsidR="00445CF5" w:rsidRPr="009A507C" w:rsidRDefault="00445CF5" w:rsidP="00445CF5">
      <w:pPr>
        <w:spacing w:line="280" w:lineRule="exact"/>
        <w:ind w:right="-851"/>
        <w:outlineLvl w:val="0"/>
        <w:rPr>
          <w:rFonts w:ascii="Arial" w:eastAsia="Arial Unicode MS" w:hAnsi="Arial"/>
          <w:b/>
          <w:color w:val="000000"/>
          <w:sz w:val="28"/>
          <w:u w:color="000000"/>
        </w:rPr>
      </w:pPr>
      <w:r w:rsidRPr="009A507C">
        <w:rPr>
          <w:rFonts w:ascii="Arial" w:eastAsia="Arial Unicode MS" w:hAnsi="Arial"/>
          <w:b/>
          <w:color w:val="000000"/>
          <w:sz w:val="28"/>
          <w:u w:color="000000"/>
        </w:rPr>
        <w:t>Royal Canin professionalisiert Schweizer E-Commerce</w:t>
      </w:r>
    </w:p>
    <w:p w:rsidR="00445CF5" w:rsidRPr="009A507C" w:rsidRDefault="00445CF5" w:rsidP="00445CF5">
      <w:pPr>
        <w:spacing w:line="280" w:lineRule="exact"/>
        <w:ind w:right="-1"/>
        <w:outlineLvl w:val="0"/>
        <w:rPr>
          <w:rFonts w:ascii="Arial" w:eastAsia="Arial Unicode MS" w:hAnsi="Arial"/>
          <w:color w:val="000000"/>
          <w:sz w:val="20"/>
          <w:u w:color="000000"/>
        </w:rPr>
      </w:pPr>
      <w:r w:rsidRPr="009A507C">
        <w:rPr>
          <w:rFonts w:ascii="Arial" w:eastAsia="Arial Unicode MS" w:hAnsi="Arial"/>
          <w:color w:val="000000"/>
          <w:sz w:val="20"/>
          <w:u w:color="000000"/>
        </w:rPr>
        <w:t>Wilken Schweiz baut für den Hersteller von Premium-Tiernahrung einen komplett</w:t>
      </w:r>
      <w:r w:rsidRPr="009A507C">
        <w:rPr>
          <w:rFonts w:ascii="Arial" w:eastAsia="Arial Unicode MS" w:hAnsi="Arial"/>
          <w:color w:val="000000"/>
          <w:sz w:val="20"/>
          <w:u w:color="000000"/>
        </w:rPr>
        <w:br/>
        <w:t xml:space="preserve">neuen B2B-Onlineshop </w:t>
      </w:r>
    </w:p>
    <w:p w:rsidR="00445CF5" w:rsidRPr="009A507C" w:rsidRDefault="00445CF5" w:rsidP="00445CF5">
      <w:pPr>
        <w:spacing w:line="280" w:lineRule="exact"/>
        <w:outlineLvl w:val="0"/>
        <w:rPr>
          <w:rFonts w:ascii="Arial" w:eastAsia="Arial Unicode MS" w:hAnsi="Arial"/>
          <w:color w:val="000000"/>
          <w:sz w:val="20"/>
          <w:u w:color="000000"/>
        </w:rPr>
      </w:pPr>
    </w:p>
    <w:p w:rsidR="00445CF5" w:rsidRPr="009A507C" w:rsidRDefault="00445CF5" w:rsidP="00445CF5">
      <w:pPr>
        <w:spacing w:line="360" w:lineRule="auto"/>
        <w:outlineLvl w:val="0"/>
        <w:rPr>
          <w:rFonts w:ascii="Arial" w:eastAsia="Arial Unicode MS" w:hAnsi="Arial"/>
          <w:b/>
          <w:color w:val="000000"/>
          <w:sz w:val="20"/>
          <w:u w:color="000000"/>
        </w:rPr>
      </w:pPr>
      <w:r w:rsidRPr="009A507C">
        <w:rPr>
          <w:rFonts w:ascii="Arial" w:eastAsia="Arial Unicode MS" w:hAnsi="Arial"/>
          <w:b/>
          <w:color w:val="000000"/>
          <w:sz w:val="20"/>
          <w:u w:color="000000"/>
        </w:rPr>
        <w:t>Weil sich der Handel mit Tiernahrung mehr und mehr ins Internet verlagert, steigen bei Royal Canin, dem Herste</w:t>
      </w:r>
      <w:r w:rsidR="00947D4D" w:rsidRPr="009A507C">
        <w:rPr>
          <w:rFonts w:ascii="Arial" w:eastAsia="Arial Unicode MS" w:hAnsi="Arial"/>
          <w:b/>
          <w:color w:val="000000"/>
          <w:sz w:val="20"/>
          <w:u w:color="000000"/>
        </w:rPr>
        <w:t>ller von Trocken- und Feuchtnah</w:t>
      </w:r>
      <w:r w:rsidRPr="009A507C">
        <w:rPr>
          <w:rFonts w:ascii="Arial" w:eastAsia="Arial Unicode MS" w:hAnsi="Arial"/>
          <w:b/>
          <w:color w:val="000000"/>
          <w:sz w:val="20"/>
          <w:u w:color="000000"/>
        </w:rPr>
        <w:t xml:space="preserve">rung für Hund und Katze, die Anforderungen an die E-Commerce-Lösung. </w:t>
      </w:r>
      <w:r w:rsidR="000957C2" w:rsidRPr="009A507C">
        <w:rPr>
          <w:rFonts w:ascii="Arial" w:eastAsia="Arial Unicode MS" w:hAnsi="Arial"/>
          <w:b/>
          <w:color w:val="000000"/>
          <w:sz w:val="20"/>
          <w:u w:color="000000"/>
        </w:rPr>
        <w:t xml:space="preserve">Wilken ersetzt deshalb für </w:t>
      </w:r>
      <w:r w:rsidRPr="009A507C">
        <w:rPr>
          <w:rFonts w:ascii="Arial" w:eastAsia="Arial Unicode MS" w:hAnsi="Arial"/>
          <w:b/>
          <w:color w:val="000000"/>
          <w:sz w:val="20"/>
          <w:u w:color="000000"/>
        </w:rPr>
        <w:t xml:space="preserve">Royal Canin Schweiz </w:t>
      </w:r>
      <w:r w:rsidR="000957C2" w:rsidRPr="009A507C">
        <w:rPr>
          <w:rFonts w:ascii="Arial" w:eastAsia="Arial Unicode MS" w:hAnsi="Arial"/>
          <w:b/>
          <w:color w:val="000000"/>
          <w:sz w:val="20"/>
          <w:u w:color="000000"/>
        </w:rPr>
        <w:t>den</w:t>
      </w:r>
      <w:r w:rsidRPr="009A507C">
        <w:rPr>
          <w:rFonts w:ascii="Arial" w:eastAsia="Arial Unicode MS" w:hAnsi="Arial"/>
          <w:b/>
          <w:color w:val="000000"/>
          <w:sz w:val="20"/>
          <w:u w:color="000000"/>
        </w:rPr>
        <w:t xml:space="preserve"> bestehenden B2B-Onlineshop (Business-to-Business) durch </w:t>
      </w:r>
      <w:r w:rsidR="000957C2" w:rsidRPr="009A507C">
        <w:rPr>
          <w:rFonts w:ascii="Arial" w:eastAsia="Arial Unicode MS" w:hAnsi="Arial"/>
          <w:b/>
          <w:color w:val="000000"/>
          <w:sz w:val="20"/>
          <w:u w:color="000000"/>
        </w:rPr>
        <w:t>eine neue</w:t>
      </w:r>
      <w:r w:rsidRPr="009A507C">
        <w:rPr>
          <w:rFonts w:ascii="Arial" w:eastAsia="Arial Unicode MS" w:hAnsi="Arial"/>
          <w:b/>
          <w:color w:val="000000"/>
          <w:sz w:val="20"/>
          <w:u w:color="000000"/>
        </w:rPr>
        <w:t xml:space="preserve"> E-Commerce-Plattform</w:t>
      </w:r>
      <w:r w:rsidR="000957C2" w:rsidRPr="009A507C">
        <w:rPr>
          <w:rFonts w:ascii="Arial" w:eastAsia="Arial Unicode MS" w:hAnsi="Arial"/>
          <w:b/>
          <w:color w:val="000000"/>
          <w:sz w:val="20"/>
          <w:u w:color="000000"/>
        </w:rPr>
        <w:t xml:space="preserve"> (Intellishop).</w:t>
      </w:r>
      <w:r w:rsidRPr="009A507C">
        <w:rPr>
          <w:rFonts w:ascii="Arial" w:eastAsia="Arial Unicode MS" w:hAnsi="Arial"/>
          <w:b/>
          <w:color w:val="000000"/>
          <w:sz w:val="20"/>
          <w:u w:color="000000"/>
        </w:rPr>
        <w:t xml:space="preserve"> „Für einen zeitgemässen Online-Handel benötigen wir eine benutzerfreundliche und tec</w:t>
      </w:r>
      <w:r w:rsidRPr="009A507C">
        <w:rPr>
          <w:rFonts w:ascii="Arial" w:eastAsia="Arial Unicode MS" w:hAnsi="Arial"/>
          <w:b/>
          <w:color w:val="000000"/>
          <w:sz w:val="20"/>
          <w:u w:color="000000"/>
        </w:rPr>
        <w:t>h</w:t>
      </w:r>
      <w:r w:rsidRPr="009A507C">
        <w:rPr>
          <w:rFonts w:ascii="Arial" w:eastAsia="Arial Unicode MS" w:hAnsi="Arial"/>
          <w:b/>
          <w:color w:val="000000"/>
          <w:sz w:val="20"/>
          <w:u w:color="000000"/>
        </w:rPr>
        <w:t>nisch offene Lösung“, sagt Joél Steinmann, E-Commerce- und CRM-Manager bei Royal Canin Schweiz. Der Entscheid fü</w:t>
      </w:r>
      <w:r w:rsidR="009A507C" w:rsidRPr="009A507C">
        <w:rPr>
          <w:rFonts w:ascii="Arial" w:eastAsia="Arial Unicode MS" w:hAnsi="Arial"/>
          <w:b/>
          <w:color w:val="000000"/>
          <w:sz w:val="20"/>
          <w:u w:color="000000"/>
        </w:rPr>
        <w:t>r Wilken und die Lösung</w:t>
      </w:r>
      <w:r w:rsidRPr="009A507C">
        <w:rPr>
          <w:rFonts w:ascii="Arial" w:eastAsia="Arial Unicode MS" w:hAnsi="Arial"/>
          <w:b/>
          <w:color w:val="000000"/>
          <w:sz w:val="20"/>
          <w:u w:color="000000"/>
        </w:rPr>
        <w:t xml:space="preserve"> Intellishop begründet Steinmann mit früheren Erfahrungen in E-Commerce-Projekten: „</w:t>
      </w:r>
      <w:r w:rsidR="00292D74">
        <w:rPr>
          <w:rFonts w:ascii="Arial" w:eastAsia="Arial Unicode MS" w:hAnsi="Arial"/>
          <w:b/>
          <w:color w:val="000000"/>
          <w:sz w:val="20"/>
          <w:u w:color="000000"/>
        </w:rPr>
        <w:t>Mit</w:t>
      </w:r>
      <w:r w:rsidR="000957C2" w:rsidRPr="009A507C">
        <w:rPr>
          <w:rFonts w:ascii="Arial" w:eastAsia="Arial Unicode MS" w:hAnsi="Arial"/>
          <w:b/>
          <w:color w:val="000000"/>
          <w:sz w:val="20"/>
          <w:u w:color="000000"/>
        </w:rPr>
        <w:t xml:space="preserve"> </w:t>
      </w:r>
      <w:r w:rsidRPr="009A507C">
        <w:rPr>
          <w:rFonts w:ascii="Arial" w:eastAsia="Arial Unicode MS" w:hAnsi="Arial"/>
          <w:b/>
          <w:color w:val="000000"/>
          <w:sz w:val="20"/>
          <w:u w:color="000000"/>
        </w:rPr>
        <w:t>Wilken haben wir einen Partner zur Seite, der über tiefe Kenntnisse der Intelli</w:t>
      </w:r>
      <w:r w:rsidRPr="009A507C">
        <w:rPr>
          <w:rFonts w:ascii="Arial" w:eastAsia="Arial Unicode MS" w:hAnsi="Arial"/>
          <w:b/>
          <w:color w:val="000000"/>
          <w:sz w:val="20"/>
          <w:u w:color="000000"/>
        </w:rPr>
        <w:t>s</w:t>
      </w:r>
      <w:r w:rsidRPr="009A507C">
        <w:rPr>
          <w:rFonts w:ascii="Arial" w:eastAsia="Arial Unicode MS" w:hAnsi="Arial"/>
          <w:b/>
          <w:color w:val="000000"/>
          <w:sz w:val="20"/>
          <w:u w:color="000000"/>
        </w:rPr>
        <w:t>hop-Produkte und langjährige Projekt- und Prozesserfahrung im Bereich E-Commerce verfügt.</w:t>
      </w:r>
      <w:r w:rsidR="000957C2" w:rsidRPr="009A507C">
        <w:rPr>
          <w:rFonts w:ascii="Arial" w:eastAsia="Arial Unicode MS" w:hAnsi="Arial"/>
          <w:b/>
          <w:color w:val="000000"/>
          <w:sz w:val="20"/>
          <w:u w:color="000000"/>
        </w:rPr>
        <w:t xml:space="preserve"> Das Produkt besticht durch seine Usability gleichermassen wie die Prozessorientierung und Skalierbarkeit.“ </w:t>
      </w:r>
      <w:r w:rsidR="00CC38A5" w:rsidRPr="009A507C">
        <w:rPr>
          <w:rFonts w:ascii="Arial" w:eastAsia="Arial Unicode MS" w:hAnsi="Arial"/>
          <w:b/>
          <w:color w:val="000000"/>
          <w:sz w:val="20"/>
          <w:u w:color="000000"/>
        </w:rPr>
        <w:t>Auf</w:t>
      </w:r>
      <w:r w:rsidRPr="009A507C">
        <w:rPr>
          <w:rFonts w:ascii="Arial" w:eastAsia="Arial Unicode MS" w:hAnsi="Arial"/>
          <w:b/>
          <w:color w:val="000000"/>
          <w:sz w:val="20"/>
          <w:u w:color="000000"/>
        </w:rPr>
        <w:t xml:space="preserve"> </w:t>
      </w:r>
      <w:hyperlink r:id="rId6" w:history="1">
        <w:r w:rsidRPr="009A507C">
          <w:rPr>
            <w:rFonts w:ascii="Arial" w:eastAsia="Arial Unicode MS" w:hAnsi="Arial"/>
            <w:b/>
            <w:color w:val="000000"/>
            <w:sz w:val="20"/>
            <w:u w:color="000000"/>
          </w:rPr>
          <w:t>www.royal-canin.ch</w:t>
        </w:r>
      </w:hyperlink>
      <w:r w:rsidRPr="009A507C">
        <w:rPr>
          <w:rFonts w:ascii="Arial" w:eastAsia="Arial Unicode MS" w:hAnsi="Arial"/>
          <w:b/>
          <w:color w:val="000000"/>
          <w:sz w:val="20"/>
          <w:u w:color="000000"/>
        </w:rPr>
        <w:t xml:space="preserve"> </w:t>
      </w:r>
      <w:r w:rsidR="00CC38A5" w:rsidRPr="009A507C">
        <w:rPr>
          <w:rFonts w:ascii="Arial" w:eastAsia="Arial Unicode MS" w:hAnsi="Arial"/>
          <w:b/>
          <w:color w:val="000000"/>
          <w:sz w:val="20"/>
          <w:u w:color="000000"/>
        </w:rPr>
        <w:t>we</w:t>
      </w:r>
      <w:r w:rsidR="00CC38A5" w:rsidRPr="009A507C">
        <w:rPr>
          <w:rFonts w:ascii="Arial" w:eastAsia="Arial Unicode MS" w:hAnsi="Arial"/>
          <w:b/>
          <w:color w:val="000000"/>
          <w:sz w:val="20"/>
          <w:u w:color="000000"/>
        </w:rPr>
        <w:t>r</w:t>
      </w:r>
      <w:r w:rsidR="00CC38A5" w:rsidRPr="009A507C">
        <w:rPr>
          <w:rFonts w:ascii="Arial" w:eastAsia="Arial Unicode MS" w:hAnsi="Arial"/>
          <w:b/>
          <w:color w:val="000000"/>
          <w:sz w:val="20"/>
          <w:u w:color="000000"/>
        </w:rPr>
        <w:t xml:space="preserve">den über den Shop </w:t>
      </w:r>
      <w:r w:rsidRPr="009A507C">
        <w:rPr>
          <w:rFonts w:ascii="Arial" w:eastAsia="Arial Unicode MS" w:hAnsi="Arial"/>
          <w:b/>
          <w:color w:val="000000"/>
          <w:sz w:val="20"/>
          <w:u w:color="000000"/>
        </w:rPr>
        <w:t>für rund 2000 Schweizer Händler, Tierärzte, Tierheime, Züc</w:t>
      </w:r>
      <w:r w:rsidRPr="009A507C">
        <w:rPr>
          <w:rFonts w:ascii="Arial" w:eastAsia="Arial Unicode MS" w:hAnsi="Arial"/>
          <w:b/>
          <w:color w:val="000000"/>
          <w:sz w:val="20"/>
          <w:u w:color="000000"/>
        </w:rPr>
        <w:t>h</w:t>
      </w:r>
      <w:r w:rsidRPr="009A507C">
        <w:rPr>
          <w:rFonts w:ascii="Arial" w:eastAsia="Arial Unicode MS" w:hAnsi="Arial"/>
          <w:b/>
          <w:color w:val="000000"/>
          <w:sz w:val="20"/>
          <w:u w:color="000000"/>
        </w:rPr>
        <w:t>ter und Vereine rund 700 Produkte erhältlich sein und täglich mehrere hundert Bestellungen abgewickelt.</w:t>
      </w:r>
    </w:p>
    <w:p w:rsidR="00445CF5" w:rsidRPr="009A507C" w:rsidRDefault="00445CF5" w:rsidP="00445CF5">
      <w:pPr>
        <w:spacing w:line="360" w:lineRule="auto"/>
        <w:outlineLvl w:val="0"/>
        <w:rPr>
          <w:rFonts w:ascii="Arial" w:eastAsia="Arial Unicode MS" w:hAnsi="Arial"/>
          <w:b/>
          <w:color w:val="000000"/>
          <w:sz w:val="20"/>
          <w:u w:color="000000"/>
        </w:rPr>
      </w:pPr>
    </w:p>
    <w:p w:rsidR="009A507C" w:rsidRDefault="00445CF5" w:rsidP="00445CF5">
      <w:pPr>
        <w:spacing w:line="360" w:lineRule="auto"/>
        <w:outlineLvl w:val="0"/>
        <w:rPr>
          <w:rFonts w:ascii="Arial" w:eastAsia="Arial Unicode MS" w:hAnsi="Arial"/>
          <w:color w:val="000000"/>
          <w:sz w:val="20"/>
          <w:u w:color="000000"/>
        </w:rPr>
      </w:pPr>
      <w:r w:rsidRPr="009A507C">
        <w:rPr>
          <w:rFonts w:ascii="Arial" w:eastAsia="Arial Unicode MS" w:hAnsi="Arial"/>
          <w:color w:val="000000"/>
          <w:sz w:val="20"/>
          <w:u w:color="000000"/>
        </w:rPr>
        <w:t>Die Einführung einer neuen E-Commerce-Lösung ist nötig, weil die bisherige, selbs</w:t>
      </w:r>
      <w:r w:rsidRPr="009A507C">
        <w:rPr>
          <w:rFonts w:ascii="Arial" w:eastAsia="Arial Unicode MS" w:hAnsi="Arial"/>
          <w:color w:val="000000"/>
          <w:sz w:val="20"/>
          <w:u w:color="000000"/>
        </w:rPr>
        <w:t>t</w:t>
      </w:r>
      <w:r w:rsidRPr="009A507C">
        <w:rPr>
          <w:rFonts w:ascii="Arial" w:eastAsia="Arial Unicode MS" w:hAnsi="Arial"/>
          <w:color w:val="000000"/>
          <w:sz w:val="20"/>
          <w:u w:color="000000"/>
        </w:rPr>
        <w:t xml:space="preserve">entwickelte Software über die Jahre verändert und angepasst wurde und technisch an ihre Grenzen stösst. „Wir haben zwar einen Massanzug, aber einen, der uns heute nicht mehr passt, weil das Geschäft übers Internet gewachsen ist“, sagt Steinmann. Der heutige Shop sei weder benutzerfreundlich noch skalierbar und genüge alles in allem den Anforderungen an eine moderne und zukunftsfähige Lösung nicht mehr. So müssen beispielsweise heute die Bestellungen teilweise händisch ins ERP-System übertragen werden, weil der Shop über keine Schnittstellen verfügt. Mit der Einführung von Intellishop werden künftig die Bestelldaten via Schnittstelle in das ERP-System überführt. </w:t>
      </w:r>
    </w:p>
    <w:p w:rsidR="00445CF5" w:rsidRPr="009A507C" w:rsidRDefault="00445CF5" w:rsidP="00445CF5">
      <w:pPr>
        <w:spacing w:line="360" w:lineRule="auto"/>
        <w:outlineLvl w:val="0"/>
        <w:rPr>
          <w:rFonts w:ascii="Arial" w:eastAsia="Arial Unicode MS" w:hAnsi="Arial"/>
          <w:color w:val="000000"/>
          <w:sz w:val="20"/>
          <w:u w:color="000000"/>
        </w:rPr>
      </w:pPr>
    </w:p>
    <w:p w:rsidR="00445CF5" w:rsidRPr="009A507C" w:rsidRDefault="00445CF5" w:rsidP="00445CF5">
      <w:pPr>
        <w:spacing w:line="360" w:lineRule="auto"/>
        <w:outlineLvl w:val="0"/>
        <w:rPr>
          <w:rFonts w:ascii="Arial" w:eastAsia="Arial Unicode MS" w:hAnsi="Arial"/>
          <w:color w:val="000000"/>
          <w:sz w:val="20"/>
          <w:u w:color="000000"/>
        </w:rPr>
      </w:pPr>
      <w:r w:rsidRPr="009A507C">
        <w:rPr>
          <w:rFonts w:ascii="Arial" w:eastAsia="Arial Unicode MS" w:hAnsi="Arial"/>
          <w:b/>
          <w:color w:val="000000"/>
          <w:sz w:val="20"/>
          <w:u w:color="000000"/>
        </w:rPr>
        <w:t>Über Intellishop eCommerce Plattform</w:t>
      </w:r>
    </w:p>
    <w:p w:rsidR="00445CF5" w:rsidRPr="009A507C" w:rsidRDefault="00445CF5" w:rsidP="00445CF5">
      <w:pPr>
        <w:spacing w:line="360" w:lineRule="auto"/>
        <w:outlineLvl w:val="0"/>
        <w:rPr>
          <w:rFonts w:ascii="Arial" w:eastAsia="Arial Unicode MS" w:hAnsi="Arial"/>
          <w:color w:val="000000"/>
          <w:sz w:val="20"/>
          <w:u w:color="000000"/>
        </w:rPr>
      </w:pPr>
      <w:r w:rsidRPr="009A507C">
        <w:rPr>
          <w:rFonts w:ascii="Arial" w:eastAsia="Arial Unicode MS" w:hAnsi="Arial"/>
          <w:color w:val="000000"/>
          <w:sz w:val="20"/>
          <w:u w:color="000000"/>
        </w:rPr>
        <w:t>Die modulare Architektur und der innovative Prozessmanager der IntelliShop eCo</w:t>
      </w:r>
      <w:r w:rsidRPr="009A507C">
        <w:rPr>
          <w:rFonts w:ascii="Arial" w:eastAsia="Arial Unicode MS" w:hAnsi="Arial"/>
          <w:color w:val="000000"/>
          <w:sz w:val="20"/>
          <w:u w:color="000000"/>
        </w:rPr>
        <w:t>m</w:t>
      </w:r>
      <w:r w:rsidRPr="009A507C">
        <w:rPr>
          <w:rFonts w:ascii="Arial" w:eastAsia="Arial Unicode MS" w:hAnsi="Arial"/>
          <w:color w:val="000000"/>
          <w:sz w:val="20"/>
          <w:u w:color="000000"/>
        </w:rPr>
        <w:t>merce Plattform ermöglichen eine vollständige Anpassung des Shops an die Unte</w:t>
      </w:r>
      <w:r w:rsidRPr="009A507C">
        <w:rPr>
          <w:rFonts w:ascii="Arial" w:eastAsia="Arial Unicode MS" w:hAnsi="Arial"/>
          <w:color w:val="000000"/>
          <w:sz w:val="20"/>
          <w:u w:color="000000"/>
        </w:rPr>
        <w:t>r</w:t>
      </w:r>
      <w:r w:rsidRPr="009A507C">
        <w:rPr>
          <w:rFonts w:ascii="Arial" w:eastAsia="Arial Unicode MS" w:hAnsi="Arial"/>
          <w:color w:val="000000"/>
          <w:sz w:val="20"/>
          <w:u w:color="000000"/>
        </w:rPr>
        <w:t>nehmensprozesse. Dank integrierter Middleware erfolgt die schnelle und problemlose Integration mit beliebigen Drittsystemen und Online-Partnern.   Im Rahmen einer Mu</w:t>
      </w:r>
      <w:r w:rsidRPr="009A507C">
        <w:rPr>
          <w:rFonts w:ascii="Arial" w:eastAsia="Arial Unicode MS" w:hAnsi="Arial"/>
          <w:color w:val="000000"/>
          <w:sz w:val="20"/>
          <w:u w:color="000000"/>
        </w:rPr>
        <w:t>l</w:t>
      </w:r>
      <w:r w:rsidRPr="009A507C">
        <w:rPr>
          <w:rFonts w:ascii="Arial" w:eastAsia="Arial Unicode MS" w:hAnsi="Arial"/>
          <w:color w:val="000000"/>
          <w:sz w:val="20"/>
          <w:u w:color="000000"/>
        </w:rPr>
        <w:t>ti-Shop-Strategie lassen sich komfortabel virtuelle Shops mit individuellen Oberfl</w:t>
      </w:r>
      <w:r w:rsidRPr="009A507C">
        <w:rPr>
          <w:rFonts w:ascii="Arial" w:eastAsia="Arial Unicode MS" w:hAnsi="Arial"/>
          <w:color w:val="000000"/>
          <w:sz w:val="20"/>
          <w:u w:color="000000"/>
        </w:rPr>
        <w:t>ä</w:t>
      </w:r>
      <w:r w:rsidRPr="009A507C">
        <w:rPr>
          <w:rFonts w:ascii="Arial" w:eastAsia="Arial Unicode MS" w:hAnsi="Arial"/>
          <w:color w:val="000000"/>
          <w:sz w:val="20"/>
          <w:u w:color="000000"/>
        </w:rPr>
        <w:t>chen, optimierte Angebote für das Mobile Shopping oder die Integration in Portale realisieren. Durch den prozessorientierten Softwareansatz, die Virtualisierungstechn</w:t>
      </w:r>
      <w:r w:rsidRPr="009A507C">
        <w:rPr>
          <w:rFonts w:ascii="Arial" w:eastAsia="Arial Unicode MS" w:hAnsi="Arial"/>
          <w:color w:val="000000"/>
          <w:sz w:val="20"/>
          <w:u w:color="000000"/>
        </w:rPr>
        <w:t>o</w:t>
      </w:r>
      <w:r w:rsidRPr="009A507C">
        <w:rPr>
          <w:rFonts w:ascii="Arial" w:eastAsia="Arial Unicode MS" w:hAnsi="Arial"/>
          <w:color w:val="000000"/>
          <w:sz w:val="20"/>
          <w:u w:color="000000"/>
        </w:rPr>
        <w:t>logie und die Cluster-Funktionen können auch sehr hohe Zugriffszahlen zuverlässig abgewickelt werden.</w:t>
      </w:r>
    </w:p>
    <w:tbl>
      <w:tblPr>
        <w:tblW w:w="8896" w:type="dxa"/>
        <w:tblLook w:val="04A0"/>
      </w:tblPr>
      <w:tblGrid>
        <w:gridCol w:w="4077"/>
        <w:gridCol w:w="4819"/>
      </w:tblGrid>
      <w:tr w:rsidR="00445CF5" w:rsidRPr="009A507C">
        <w:tc>
          <w:tcPr>
            <w:tcW w:w="4077" w:type="dxa"/>
            <w:shd w:val="clear" w:color="auto" w:fill="auto"/>
          </w:tcPr>
          <w:p w:rsidR="00445CF5" w:rsidRPr="009A507C" w:rsidRDefault="00445CF5" w:rsidP="001541FB">
            <w:pPr>
              <w:widowControl w:val="0"/>
              <w:tabs>
                <w:tab w:val="left" w:pos="3969"/>
              </w:tabs>
              <w:autoSpaceDE w:val="0"/>
              <w:autoSpaceDN w:val="0"/>
              <w:adjustRightInd w:val="0"/>
              <w:spacing w:line="220" w:lineRule="atLeast"/>
              <w:ind w:right="176"/>
              <w:rPr>
                <w:rFonts w:ascii="Arial" w:hAnsi="Arial" w:cs="Calibri"/>
                <w:b/>
                <w:sz w:val="16"/>
                <w:szCs w:val="26"/>
                <w:lang w:eastAsia="de-DE"/>
              </w:rPr>
            </w:pPr>
            <w:r w:rsidRPr="009A507C">
              <w:rPr>
                <w:rFonts w:ascii="Arial" w:hAnsi="Arial" w:cs="Calibri"/>
                <w:b/>
                <w:sz w:val="16"/>
                <w:szCs w:val="26"/>
                <w:lang w:eastAsia="de-DE"/>
              </w:rPr>
              <w:t>Kontaktdaten:</w:t>
            </w:r>
          </w:p>
          <w:p w:rsidR="00445CF5" w:rsidRPr="009A507C" w:rsidRDefault="00445CF5" w:rsidP="001541FB">
            <w:pPr>
              <w:widowControl w:val="0"/>
              <w:tabs>
                <w:tab w:val="left" w:pos="3969"/>
              </w:tabs>
              <w:autoSpaceDE w:val="0"/>
              <w:autoSpaceDN w:val="0"/>
              <w:adjustRightInd w:val="0"/>
              <w:spacing w:line="220" w:lineRule="atLeast"/>
              <w:ind w:right="176"/>
              <w:rPr>
                <w:rFonts w:ascii="Arial" w:hAnsi="Arial" w:cs="Calibri"/>
                <w:sz w:val="16"/>
                <w:szCs w:val="26"/>
                <w:lang w:eastAsia="de-DE"/>
              </w:rPr>
            </w:pPr>
            <w:r w:rsidRPr="009A507C">
              <w:rPr>
                <w:rFonts w:ascii="Arial" w:hAnsi="Arial" w:cs="Calibri"/>
                <w:sz w:val="16"/>
                <w:szCs w:val="26"/>
                <w:lang w:eastAsia="de-DE"/>
              </w:rPr>
              <w:t>Wilken AG – Davide Savoldelli</w:t>
            </w:r>
          </w:p>
          <w:p w:rsidR="00445CF5" w:rsidRPr="009A507C" w:rsidRDefault="00445CF5" w:rsidP="001541FB">
            <w:pPr>
              <w:widowControl w:val="0"/>
              <w:tabs>
                <w:tab w:val="left" w:pos="2977"/>
                <w:tab w:val="left" w:pos="3969"/>
              </w:tabs>
              <w:autoSpaceDE w:val="0"/>
              <w:autoSpaceDN w:val="0"/>
              <w:adjustRightInd w:val="0"/>
              <w:spacing w:line="220" w:lineRule="atLeast"/>
              <w:ind w:right="176"/>
              <w:rPr>
                <w:rFonts w:ascii="Arial" w:hAnsi="Arial" w:cs="Calibri"/>
                <w:sz w:val="16"/>
                <w:szCs w:val="26"/>
                <w:lang w:eastAsia="de-DE"/>
              </w:rPr>
            </w:pPr>
            <w:r w:rsidRPr="009A507C">
              <w:rPr>
                <w:rFonts w:ascii="Arial" w:hAnsi="Arial" w:cs="Calibri"/>
                <w:sz w:val="16"/>
                <w:szCs w:val="26"/>
                <w:lang w:eastAsia="de-DE"/>
              </w:rPr>
              <w:t>Herrenwiese 5 – 9306 Freidorf TG</w:t>
            </w:r>
            <w:r w:rsidRPr="009A507C">
              <w:rPr>
                <w:rFonts w:ascii="Arial" w:hAnsi="Arial" w:cs="Calibri"/>
                <w:sz w:val="16"/>
                <w:szCs w:val="26"/>
                <w:lang w:eastAsia="de-DE"/>
              </w:rPr>
              <w:tab/>
            </w:r>
          </w:p>
          <w:p w:rsidR="00445CF5" w:rsidRPr="009A507C" w:rsidRDefault="00445CF5" w:rsidP="001541FB">
            <w:pPr>
              <w:widowControl w:val="0"/>
              <w:tabs>
                <w:tab w:val="left" w:pos="3969"/>
              </w:tabs>
              <w:autoSpaceDE w:val="0"/>
              <w:autoSpaceDN w:val="0"/>
              <w:adjustRightInd w:val="0"/>
              <w:spacing w:line="220" w:lineRule="atLeast"/>
              <w:ind w:right="176"/>
              <w:rPr>
                <w:rFonts w:ascii="Arial" w:hAnsi="Arial" w:cs="Calibri"/>
                <w:sz w:val="16"/>
                <w:szCs w:val="26"/>
                <w:lang w:val="en-US" w:eastAsia="de-DE"/>
              </w:rPr>
            </w:pPr>
            <w:r w:rsidRPr="009A507C">
              <w:rPr>
                <w:rFonts w:ascii="Arial" w:hAnsi="Arial" w:cs="Calibri"/>
                <w:sz w:val="16"/>
                <w:szCs w:val="26"/>
                <w:lang w:val="en-US" w:eastAsia="de-DE"/>
              </w:rPr>
              <w:t>Tel.: + 41 71 454 64 00 – Fax: +41 71 454 64 09</w:t>
            </w:r>
          </w:p>
          <w:p w:rsidR="00445CF5" w:rsidRPr="009A507C" w:rsidRDefault="001E7F08" w:rsidP="001541FB">
            <w:pPr>
              <w:widowControl w:val="0"/>
              <w:tabs>
                <w:tab w:val="left" w:pos="3969"/>
              </w:tabs>
              <w:autoSpaceDE w:val="0"/>
              <w:autoSpaceDN w:val="0"/>
              <w:adjustRightInd w:val="0"/>
              <w:spacing w:line="220" w:lineRule="atLeast"/>
              <w:ind w:right="176"/>
              <w:rPr>
                <w:rFonts w:ascii="Arial" w:hAnsi="Arial" w:cs="Calibri"/>
                <w:sz w:val="16"/>
                <w:szCs w:val="26"/>
                <w:lang w:val="en-US" w:eastAsia="de-DE"/>
              </w:rPr>
            </w:pPr>
            <w:hyperlink r:id="rId7" w:history="1">
              <w:r w:rsidR="00445CF5" w:rsidRPr="009A507C">
                <w:rPr>
                  <w:rFonts w:ascii="Arial" w:hAnsi="Arial" w:cs="Calibri"/>
                  <w:sz w:val="16"/>
                  <w:szCs w:val="26"/>
                  <w:lang w:val="en-US" w:eastAsia="de-DE"/>
                </w:rPr>
                <w:t>davide.savoldelli@wilken.ch</w:t>
              </w:r>
            </w:hyperlink>
          </w:p>
          <w:p w:rsidR="00445CF5" w:rsidRPr="009A507C" w:rsidRDefault="001E7F08" w:rsidP="001541FB">
            <w:pPr>
              <w:widowControl w:val="0"/>
              <w:tabs>
                <w:tab w:val="left" w:pos="3969"/>
              </w:tabs>
              <w:autoSpaceDE w:val="0"/>
              <w:autoSpaceDN w:val="0"/>
              <w:adjustRightInd w:val="0"/>
              <w:spacing w:line="220" w:lineRule="atLeast"/>
              <w:ind w:right="176"/>
              <w:rPr>
                <w:rFonts w:ascii="Arial" w:hAnsi="Arial" w:cs="Calibri"/>
                <w:sz w:val="16"/>
                <w:szCs w:val="26"/>
                <w:lang w:eastAsia="de-DE"/>
              </w:rPr>
            </w:pPr>
            <w:hyperlink r:id="rId8" w:history="1">
              <w:r w:rsidR="00445CF5" w:rsidRPr="009A507C">
                <w:rPr>
                  <w:rFonts w:ascii="Arial" w:hAnsi="Arial" w:cs="Calibri"/>
                  <w:sz w:val="16"/>
                  <w:szCs w:val="26"/>
                  <w:lang w:eastAsia="de-DE"/>
                </w:rPr>
                <w:t>www.wilken.ch</w:t>
              </w:r>
            </w:hyperlink>
          </w:p>
        </w:tc>
        <w:tc>
          <w:tcPr>
            <w:tcW w:w="4819" w:type="dxa"/>
            <w:shd w:val="clear" w:color="auto" w:fill="auto"/>
          </w:tcPr>
          <w:p w:rsidR="00445CF5" w:rsidRPr="009A507C" w:rsidRDefault="00445CF5" w:rsidP="001541FB">
            <w:pPr>
              <w:widowControl w:val="0"/>
              <w:autoSpaceDE w:val="0"/>
              <w:autoSpaceDN w:val="0"/>
              <w:adjustRightInd w:val="0"/>
              <w:spacing w:line="220" w:lineRule="atLeast"/>
              <w:ind w:left="34" w:right="742"/>
              <w:rPr>
                <w:rFonts w:ascii="Arial" w:hAnsi="Arial" w:cs="Calibri"/>
                <w:b/>
                <w:sz w:val="16"/>
                <w:szCs w:val="26"/>
                <w:lang w:eastAsia="de-DE"/>
              </w:rPr>
            </w:pPr>
            <w:r w:rsidRPr="009A507C">
              <w:rPr>
                <w:rFonts w:ascii="Arial" w:hAnsi="Arial" w:cs="Calibri"/>
                <w:b/>
                <w:sz w:val="16"/>
                <w:szCs w:val="26"/>
                <w:lang w:eastAsia="de-DE"/>
              </w:rPr>
              <w:t>Presse- und Öffentlichkeitsarbeit:</w:t>
            </w:r>
          </w:p>
          <w:p w:rsidR="00445CF5" w:rsidRPr="009A507C" w:rsidRDefault="00445CF5" w:rsidP="001541FB">
            <w:pPr>
              <w:widowControl w:val="0"/>
              <w:autoSpaceDE w:val="0"/>
              <w:autoSpaceDN w:val="0"/>
              <w:adjustRightInd w:val="0"/>
              <w:spacing w:line="220" w:lineRule="atLeast"/>
              <w:ind w:left="34" w:right="742"/>
              <w:rPr>
                <w:rFonts w:ascii="Arial" w:hAnsi="Arial" w:cs="Calibri"/>
                <w:sz w:val="16"/>
                <w:szCs w:val="26"/>
                <w:lang w:eastAsia="de-DE"/>
              </w:rPr>
            </w:pPr>
            <w:r w:rsidRPr="009A507C">
              <w:rPr>
                <w:rFonts w:ascii="Arial" w:hAnsi="Arial" w:cs="Calibri"/>
                <w:sz w:val="16"/>
                <w:szCs w:val="26"/>
                <w:lang w:eastAsia="de-DE"/>
              </w:rPr>
              <w:t>Press’n’Relations GmbH – Markus Häfliger</w:t>
            </w:r>
          </w:p>
          <w:p w:rsidR="00445CF5" w:rsidRPr="009A507C" w:rsidRDefault="00445CF5" w:rsidP="001541FB">
            <w:pPr>
              <w:widowControl w:val="0"/>
              <w:autoSpaceDE w:val="0"/>
              <w:autoSpaceDN w:val="0"/>
              <w:adjustRightInd w:val="0"/>
              <w:spacing w:line="220" w:lineRule="atLeast"/>
              <w:ind w:left="34" w:right="742"/>
              <w:rPr>
                <w:rFonts w:ascii="Arial" w:hAnsi="Arial" w:cs="Calibri"/>
                <w:sz w:val="16"/>
                <w:szCs w:val="26"/>
                <w:lang w:eastAsia="de-DE"/>
              </w:rPr>
            </w:pPr>
            <w:r w:rsidRPr="009A507C">
              <w:rPr>
                <w:rFonts w:ascii="Arial" w:hAnsi="Arial" w:cs="Calibri"/>
                <w:sz w:val="16"/>
                <w:szCs w:val="26"/>
                <w:lang w:eastAsia="de-DE"/>
              </w:rPr>
              <w:t>Hirslanderstrasse 51 – 8032 Zürich</w:t>
            </w:r>
          </w:p>
          <w:p w:rsidR="00445CF5" w:rsidRPr="009A507C" w:rsidRDefault="00445CF5" w:rsidP="001541FB">
            <w:pPr>
              <w:widowControl w:val="0"/>
              <w:autoSpaceDE w:val="0"/>
              <w:autoSpaceDN w:val="0"/>
              <w:adjustRightInd w:val="0"/>
              <w:spacing w:line="220" w:lineRule="atLeast"/>
              <w:ind w:left="34" w:right="742"/>
              <w:rPr>
                <w:rFonts w:ascii="Arial" w:hAnsi="Arial" w:cs="Calibri"/>
                <w:sz w:val="16"/>
                <w:szCs w:val="26"/>
                <w:lang w:eastAsia="de-DE"/>
              </w:rPr>
            </w:pPr>
            <w:r w:rsidRPr="009A507C">
              <w:rPr>
                <w:rFonts w:ascii="Arial" w:hAnsi="Arial" w:cs="Calibri"/>
                <w:sz w:val="16"/>
                <w:szCs w:val="26"/>
                <w:lang w:eastAsia="de-DE"/>
              </w:rPr>
              <w:t>Tel.: +41 43 344 58 65 - Fax: +41 43 344 58 69</w:t>
            </w:r>
          </w:p>
          <w:p w:rsidR="00445CF5" w:rsidRPr="009A507C" w:rsidRDefault="001E7F08" w:rsidP="001541FB">
            <w:pPr>
              <w:widowControl w:val="0"/>
              <w:autoSpaceDE w:val="0"/>
              <w:autoSpaceDN w:val="0"/>
              <w:adjustRightInd w:val="0"/>
              <w:spacing w:line="220" w:lineRule="atLeast"/>
              <w:ind w:left="34" w:right="742"/>
              <w:rPr>
                <w:rFonts w:ascii="Arial" w:hAnsi="Arial" w:cs="Calibri"/>
                <w:sz w:val="16"/>
                <w:szCs w:val="26"/>
                <w:lang w:eastAsia="de-DE"/>
              </w:rPr>
            </w:pPr>
            <w:hyperlink r:id="rId9" w:history="1">
              <w:r w:rsidR="00445CF5" w:rsidRPr="009A507C">
                <w:rPr>
                  <w:rFonts w:ascii="Arial" w:hAnsi="Arial" w:cs="Calibri"/>
                  <w:sz w:val="16"/>
                  <w:szCs w:val="26"/>
                  <w:lang w:eastAsia="de-DE"/>
                </w:rPr>
                <w:t>mh@press-n-relations.ch</w:t>
              </w:r>
            </w:hyperlink>
          </w:p>
          <w:p w:rsidR="00445CF5" w:rsidRPr="009A507C" w:rsidRDefault="001E7F08" w:rsidP="001541FB">
            <w:pPr>
              <w:widowControl w:val="0"/>
              <w:autoSpaceDE w:val="0"/>
              <w:autoSpaceDN w:val="0"/>
              <w:adjustRightInd w:val="0"/>
              <w:spacing w:line="220" w:lineRule="atLeast"/>
              <w:ind w:left="34" w:right="742"/>
              <w:rPr>
                <w:rFonts w:ascii="Arial" w:hAnsi="Arial" w:cs="Calibri"/>
                <w:sz w:val="16"/>
                <w:szCs w:val="26"/>
                <w:lang w:eastAsia="de-DE"/>
              </w:rPr>
            </w:pPr>
            <w:hyperlink r:id="rId10" w:history="1">
              <w:r w:rsidR="00445CF5" w:rsidRPr="009A507C">
                <w:rPr>
                  <w:rFonts w:ascii="Arial" w:hAnsi="Arial" w:cs="Calibri"/>
                  <w:sz w:val="16"/>
                  <w:szCs w:val="26"/>
                  <w:lang w:eastAsia="de-DE"/>
                </w:rPr>
                <w:t>www.press-n-relations.ch</w:t>
              </w:r>
            </w:hyperlink>
          </w:p>
          <w:p w:rsidR="00445CF5" w:rsidRPr="009A507C" w:rsidRDefault="00445CF5" w:rsidP="001541FB">
            <w:pPr>
              <w:widowControl w:val="0"/>
              <w:autoSpaceDE w:val="0"/>
              <w:autoSpaceDN w:val="0"/>
              <w:adjustRightInd w:val="0"/>
              <w:spacing w:line="220" w:lineRule="atLeast"/>
              <w:ind w:left="34" w:right="742"/>
              <w:rPr>
                <w:rFonts w:ascii="Arial" w:hAnsi="Arial" w:cs="Calibri"/>
                <w:sz w:val="16"/>
                <w:szCs w:val="26"/>
                <w:lang w:eastAsia="de-DE"/>
              </w:rPr>
            </w:pPr>
          </w:p>
        </w:tc>
      </w:tr>
    </w:tbl>
    <w:p w:rsidR="00445CF5" w:rsidRPr="009A507C" w:rsidRDefault="00445CF5" w:rsidP="00445CF5">
      <w:pPr>
        <w:widowControl w:val="0"/>
        <w:autoSpaceDE w:val="0"/>
        <w:autoSpaceDN w:val="0"/>
        <w:adjustRightInd w:val="0"/>
        <w:rPr>
          <w:rFonts w:ascii="Arial" w:hAnsi="Arial" w:cs="Calibri"/>
          <w:b/>
          <w:bCs/>
          <w:sz w:val="16"/>
          <w:szCs w:val="26"/>
          <w:lang w:eastAsia="de-DE"/>
        </w:rPr>
      </w:pPr>
    </w:p>
    <w:p w:rsidR="00445CF5" w:rsidRPr="009A507C" w:rsidRDefault="00445CF5" w:rsidP="00445CF5">
      <w:pPr>
        <w:widowControl w:val="0"/>
        <w:autoSpaceDE w:val="0"/>
        <w:autoSpaceDN w:val="0"/>
        <w:adjustRightInd w:val="0"/>
        <w:rPr>
          <w:rFonts w:ascii="Arial" w:hAnsi="Arial" w:cs="Calibri"/>
          <w:sz w:val="16"/>
          <w:szCs w:val="26"/>
          <w:lang w:eastAsia="de-DE"/>
        </w:rPr>
      </w:pPr>
      <w:r w:rsidRPr="009A507C">
        <w:rPr>
          <w:rFonts w:ascii="Arial" w:hAnsi="Arial" w:cs="Calibri"/>
          <w:b/>
          <w:bCs/>
          <w:sz w:val="16"/>
          <w:szCs w:val="26"/>
          <w:lang w:eastAsia="de-DE"/>
        </w:rPr>
        <w:t>Über die Wilken Unternehmensgruppe</w:t>
      </w:r>
    </w:p>
    <w:p w:rsidR="00445CF5" w:rsidRPr="009A507C" w:rsidRDefault="00445CF5" w:rsidP="00445CF5">
      <w:pPr>
        <w:widowControl w:val="0"/>
        <w:autoSpaceDE w:val="0"/>
        <w:autoSpaceDN w:val="0"/>
        <w:adjustRightInd w:val="0"/>
        <w:rPr>
          <w:rFonts w:ascii="Arial" w:hAnsi="Arial" w:cs="Calibri"/>
          <w:sz w:val="16"/>
          <w:szCs w:val="26"/>
          <w:lang w:eastAsia="de-DE"/>
        </w:rPr>
      </w:pPr>
      <w:r w:rsidRPr="009A507C">
        <w:rPr>
          <w:rFonts w:ascii="Arial" w:hAnsi="Arial" w:cs="Calibri"/>
          <w:sz w:val="16"/>
          <w:szCs w:val="26"/>
          <w:lang w:eastAsia="de-DE"/>
        </w:rPr>
        <w:t>Seit 1977 beschäftigt sich Wilken mit der Entwicklung und dem Vertrieb von ERP-St</w:t>
      </w:r>
      <w:r w:rsidR="007B1C39" w:rsidRPr="009A507C">
        <w:rPr>
          <w:rFonts w:ascii="Arial" w:hAnsi="Arial" w:cs="Calibri"/>
          <w:sz w:val="16"/>
          <w:szCs w:val="26"/>
          <w:lang w:eastAsia="de-DE"/>
        </w:rPr>
        <w:t>andard­Software. Mit mehr als 46</w:t>
      </w:r>
      <w:r w:rsidRPr="009A507C">
        <w:rPr>
          <w:rFonts w:ascii="Arial" w:hAnsi="Arial" w:cs="Calibri"/>
          <w:sz w:val="16"/>
          <w:szCs w:val="26"/>
          <w:lang w:eastAsia="de-DE"/>
        </w:rPr>
        <w:t>0 Mitarbeitern an vier Standorten in Deutschland und der Schweiz hat sich die Unternehmen</w:t>
      </w:r>
      <w:r w:rsidRPr="009A507C">
        <w:rPr>
          <w:rFonts w:ascii="Arial" w:hAnsi="Arial" w:cs="Calibri"/>
          <w:sz w:val="16"/>
          <w:szCs w:val="26"/>
          <w:lang w:eastAsia="de-DE"/>
        </w:rPr>
        <w:t>s</w:t>
      </w:r>
      <w:r w:rsidRPr="009A507C">
        <w:rPr>
          <w:rFonts w:ascii="Arial" w:hAnsi="Arial" w:cs="Calibri"/>
          <w:sz w:val="16"/>
          <w:szCs w:val="26"/>
          <w:lang w:eastAsia="de-DE"/>
        </w:rPr>
        <w:t>gruppe als unabhängiger Hersteller, Anbieter und Integrator von Anwendungen für das Finanz- und Rec</w:t>
      </w:r>
      <w:r w:rsidRPr="009A507C">
        <w:rPr>
          <w:rFonts w:ascii="Arial" w:hAnsi="Arial" w:cs="Calibri"/>
          <w:sz w:val="16"/>
          <w:szCs w:val="26"/>
          <w:lang w:eastAsia="de-DE"/>
        </w:rPr>
        <w:t>h</w:t>
      </w:r>
      <w:r w:rsidRPr="009A507C">
        <w:rPr>
          <w:rFonts w:ascii="Arial" w:hAnsi="Arial" w:cs="Calibri"/>
          <w:sz w:val="16"/>
          <w:szCs w:val="26"/>
          <w:lang w:eastAsia="de-DE"/>
        </w:rPr>
        <w:t>nungswesen, die Materialwirtschaft sowie die Unternehmenssteuerung etabliert. Zusätzlich werden Wilken Branchenlösungen in der Energie-, Versicherungs-, Sozial- und Tourismuswirtschaft eingesetzt. Vom Ulmer Stammsitz aus steuert die Wilken GmbH die Unternehmensgruppe und übernimmt zentrale Funktionen wie Software-Entwicklung, Produktmanagement sowie Marketing. Sie führt als "Holding" die Tochterunterne</w:t>
      </w:r>
      <w:r w:rsidRPr="009A507C">
        <w:rPr>
          <w:rFonts w:ascii="Arial" w:hAnsi="Arial" w:cs="Calibri"/>
          <w:sz w:val="16"/>
          <w:szCs w:val="26"/>
          <w:lang w:eastAsia="de-DE"/>
        </w:rPr>
        <w:t>h</w:t>
      </w:r>
      <w:r w:rsidRPr="009A507C">
        <w:rPr>
          <w:rFonts w:ascii="Arial" w:hAnsi="Arial" w:cs="Calibri"/>
          <w:sz w:val="16"/>
          <w:szCs w:val="26"/>
          <w:lang w:eastAsia="de-DE"/>
        </w:rPr>
        <w:t>men</w:t>
      </w:r>
    </w:p>
    <w:p w:rsidR="00445CF5" w:rsidRPr="009A507C" w:rsidRDefault="00445CF5" w:rsidP="00445CF5">
      <w:pPr>
        <w:widowControl w:val="0"/>
        <w:autoSpaceDE w:val="0"/>
        <w:autoSpaceDN w:val="0"/>
        <w:adjustRightInd w:val="0"/>
        <w:rPr>
          <w:rFonts w:ascii="Arial" w:hAnsi="Arial" w:cs="Calibri"/>
          <w:sz w:val="16"/>
          <w:szCs w:val="26"/>
          <w:lang w:eastAsia="de-DE"/>
        </w:rPr>
      </w:pPr>
      <w:r w:rsidRPr="009A507C">
        <w:rPr>
          <w:rFonts w:ascii="Arial" w:hAnsi="Arial" w:cs="Calibri"/>
          <w:sz w:val="16"/>
          <w:szCs w:val="26"/>
          <w:lang w:eastAsia="de-DE"/>
        </w:rPr>
        <w:t>Wilken AG (Freidorf, Schweiz), Wilken Neutrasoft GmbH (Greven, Energiewirtschaft), Wilken Prozessm</w:t>
      </w:r>
      <w:r w:rsidRPr="009A507C">
        <w:rPr>
          <w:rFonts w:ascii="Arial" w:hAnsi="Arial" w:cs="Calibri"/>
          <w:sz w:val="16"/>
          <w:szCs w:val="26"/>
          <w:lang w:eastAsia="de-DE"/>
        </w:rPr>
        <w:t>a</w:t>
      </w:r>
      <w:r w:rsidRPr="009A507C">
        <w:rPr>
          <w:rFonts w:ascii="Arial" w:hAnsi="Arial" w:cs="Calibri"/>
          <w:sz w:val="16"/>
          <w:szCs w:val="26"/>
          <w:lang w:eastAsia="de-DE"/>
        </w:rPr>
        <w:t>nagement GmbH (Ulm/Greven/Sierksdorf, Energiewirtschaft), Wilken Entire AG (Ulm, Sozialwirtschaft), Wilken Rechenzentrum GmbH (Ulm, Rechenzentrums-Services) und Wilken Informationsmanagement GmbH (München, Dokumentenmanagement). Die Unternehmensgruppe erzielte 2011 einen Umsatz von über 47 Millionen Euro im Jahr.</w:t>
      </w:r>
    </w:p>
    <w:p w:rsidR="00445CF5" w:rsidRPr="00362C74" w:rsidRDefault="00445CF5" w:rsidP="00445CF5">
      <w:pPr>
        <w:ind w:right="-2127"/>
        <w:outlineLvl w:val="0"/>
        <w:rPr>
          <w:rFonts w:ascii="Arial" w:hAnsi="Arial" w:cs="Calibri"/>
          <w:sz w:val="16"/>
          <w:szCs w:val="26"/>
          <w:lang w:eastAsia="de-DE"/>
        </w:rPr>
      </w:pPr>
    </w:p>
    <w:p w:rsidR="00445CF5" w:rsidRDefault="00445CF5" w:rsidP="00445CF5"/>
    <w:p w:rsidR="00445CF5" w:rsidRDefault="00445CF5" w:rsidP="00445CF5"/>
    <w:p w:rsidR="00445CF5" w:rsidRDefault="00445CF5" w:rsidP="00445CF5"/>
    <w:p w:rsidR="001541FB" w:rsidRDefault="001541FB"/>
    <w:sectPr w:rsidR="001541FB" w:rsidSect="001541FB">
      <w:headerReference w:type="default" r:id="rId11"/>
      <w:footerReference w:type="even" r:id="rId12"/>
      <w:footerReference w:type="default" r:id="rId13"/>
      <w:pgSz w:w="11906" w:h="16838"/>
      <w:pgMar w:top="1843" w:right="2834" w:bottom="1418" w:left="1418" w:header="709" w:footer="709" w:gutter="0"/>
      <w:cols w:space="708"/>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01D3" w:rsidRDefault="00C001D3">
      <w:r>
        <w:separator/>
      </w:r>
    </w:p>
  </w:endnote>
  <w:endnote w:type="continuationSeparator" w:id="0">
    <w:p w:rsidR="00C001D3" w:rsidRDefault="00C001D3">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Lucida Grande">
    <w:panose1 w:val="020B06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1D3" w:rsidRDefault="001E7F08" w:rsidP="001541FB">
    <w:pPr>
      <w:pStyle w:val="Fuzeile"/>
      <w:framePr w:wrap="around" w:vAnchor="text" w:hAnchor="margin" w:xAlign="right" w:y="1"/>
      <w:rPr>
        <w:rStyle w:val="Seitenzahl"/>
      </w:rPr>
    </w:pPr>
    <w:r>
      <w:rPr>
        <w:rStyle w:val="Seitenzahl"/>
      </w:rPr>
      <w:fldChar w:fldCharType="begin"/>
    </w:r>
    <w:r w:rsidR="00C001D3">
      <w:rPr>
        <w:rStyle w:val="Seitenzahl"/>
      </w:rPr>
      <w:instrText xml:space="preserve">PAGE  </w:instrText>
    </w:r>
    <w:r>
      <w:rPr>
        <w:rStyle w:val="Seitenzahl"/>
      </w:rPr>
      <w:fldChar w:fldCharType="end"/>
    </w:r>
  </w:p>
  <w:p w:rsidR="00C001D3" w:rsidRDefault="00C001D3" w:rsidP="001541FB">
    <w:pPr>
      <w:pStyle w:val="Fuzeile"/>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1D3" w:rsidRDefault="001E7F08" w:rsidP="001541FB">
    <w:pPr>
      <w:pStyle w:val="Fuzeile"/>
      <w:ind w:right="-2269"/>
      <w:jc w:val="right"/>
    </w:pPr>
    <w:r>
      <w:rPr>
        <w:noProof/>
        <w:lang w:eastAsia="de-D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Tobias Air II:Users:tobiash:Desktop:WIL_Logo_Gruppe.eps" style="width:109.35pt;height:18.65pt;visibility:visible">
          <v:imagedata r:id="rId1" o:title="WIL_Logo_Gruppe"/>
        </v:shape>
      </w:pict>
    </w: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01D3" w:rsidRDefault="00C001D3">
      <w:r>
        <w:separator/>
      </w:r>
    </w:p>
  </w:footnote>
  <w:footnote w:type="continuationSeparator" w:id="0">
    <w:p w:rsidR="00C001D3" w:rsidRDefault="00C001D3">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1D3" w:rsidRDefault="001E7F08" w:rsidP="001541FB">
    <w:pPr>
      <w:pStyle w:val="Kopfzeile"/>
      <w:tabs>
        <w:tab w:val="clear" w:pos="9072"/>
        <w:tab w:val="right" w:pos="9639"/>
      </w:tabs>
      <w:ind w:right="-2268"/>
      <w:jc w:val="right"/>
    </w:pPr>
    <w:r>
      <w:rPr>
        <w:noProof/>
        <w:lang w:eastAsia="de-D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bias Air II:Users:tobiash:Desktop:WIL_Logo.eps" style="width:119.35pt;height:42.65pt;visibility:visible">
          <v:imagedata r:id="rId1" o:title="WIL_Logo"/>
        </v:shape>
      </w:pict>
    </w:r>
  </w:p>
  <w:p w:rsidR="00C001D3" w:rsidRDefault="00C001D3" w:rsidP="001541FB">
    <w:pPr>
      <w:pStyle w:val="Kopfzeile"/>
      <w:tabs>
        <w:tab w:val="clear" w:pos="9072"/>
        <w:tab w:val="right" w:pos="9639"/>
      </w:tabs>
      <w:ind w:right="-2"/>
      <w:jc w:val="right"/>
    </w:pPr>
  </w:p>
  <w:p w:rsidR="00C001D3" w:rsidRPr="00C63EE6" w:rsidRDefault="00C001D3" w:rsidP="001541FB">
    <w:pPr>
      <w:pStyle w:val="Kopfzeil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08"/>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1028"/>
  </w:hdrShapeDefaults>
  <w:footnotePr>
    <w:footnote w:id="-1"/>
    <w:footnote w:id="0"/>
  </w:footnotePr>
  <w:endnotePr>
    <w:endnote w:id="-1"/>
    <w:endnote w:id="0"/>
  </w:endnotePr>
  <w:compat>
    <w:doNotAutofitConstrainedTables/>
    <w:splitPgBreakAndParaMark/>
    <w:doNotVertAlignCellWithSp/>
    <w:doNotBreakConstrainedForcedTable/>
    <w:useAnsiKerningPairs/>
    <w:cachedColBalance/>
  </w:compat>
  <w:rsids>
    <w:rsidRoot w:val="001541FB"/>
    <w:rsid w:val="000570E5"/>
    <w:rsid w:val="0006039E"/>
    <w:rsid w:val="000957C2"/>
    <w:rsid w:val="0009661F"/>
    <w:rsid w:val="000A4C62"/>
    <w:rsid w:val="00142DA0"/>
    <w:rsid w:val="001541FB"/>
    <w:rsid w:val="00184096"/>
    <w:rsid w:val="001E7F08"/>
    <w:rsid w:val="0028556B"/>
    <w:rsid w:val="00292D74"/>
    <w:rsid w:val="002C011B"/>
    <w:rsid w:val="002E4E2C"/>
    <w:rsid w:val="0039687A"/>
    <w:rsid w:val="003B306E"/>
    <w:rsid w:val="003F2248"/>
    <w:rsid w:val="00445CF5"/>
    <w:rsid w:val="0059778F"/>
    <w:rsid w:val="006175F1"/>
    <w:rsid w:val="0071494A"/>
    <w:rsid w:val="00754214"/>
    <w:rsid w:val="00785655"/>
    <w:rsid w:val="007B1C39"/>
    <w:rsid w:val="007E5F5F"/>
    <w:rsid w:val="00844EB6"/>
    <w:rsid w:val="00873349"/>
    <w:rsid w:val="00873F05"/>
    <w:rsid w:val="0090541A"/>
    <w:rsid w:val="009231B7"/>
    <w:rsid w:val="0094317F"/>
    <w:rsid w:val="00947D4D"/>
    <w:rsid w:val="00977D6E"/>
    <w:rsid w:val="009A507C"/>
    <w:rsid w:val="00A668D0"/>
    <w:rsid w:val="00A844C3"/>
    <w:rsid w:val="00B24488"/>
    <w:rsid w:val="00C001D3"/>
    <w:rsid w:val="00C61FAF"/>
    <w:rsid w:val="00C84D6D"/>
    <w:rsid w:val="00CC38A5"/>
    <w:rsid w:val="00D3035B"/>
    <w:rsid w:val="00E147DB"/>
    <w:rsid w:val="00E7018A"/>
    <w:rsid w:val="00FF2C10"/>
  </w:rsids>
  <m:mathPr>
    <m:mathFont m:val="Impact"/>
    <m:brkBin m:val="before"/>
    <m:brkBinSub m:val="--"/>
    <m:smallFrac/>
    <m:dispDef/>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541FB"/>
    <w:rPr>
      <w:rFonts w:ascii="Cambria" w:eastAsia="Cambria" w:hAnsi="Cambria" w:cs="Times New Roman"/>
      <w:szCs w:val="20"/>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character" w:customStyle="1" w:styleId="KopfzeileZeichen">
    <w:name w:val="Kopfzeile Zeichen"/>
    <w:basedOn w:val="Absatzstandardschriftart"/>
    <w:link w:val="Kopfzeile"/>
    <w:uiPriority w:val="99"/>
    <w:rsid w:val="001541FB"/>
    <w:rPr>
      <w:rFonts w:ascii="Cambria" w:eastAsia="Cambria" w:hAnsi="Cambria" w:cs="Times New Roman"/>
      <w:szCs w:val="20"/>
    </w:rPr>
  </w:style>
  <w:style w:type="paragraph" w:styleId="Kopfzeile">
    <w:name w:val="header"/>
    <w:basedOn w:val="Standard"/>
    <w:link w:val="KopfzeileZeichen"/>
    <w:uiPriority w:val="99"/>
    <w:unhideWhenUsed/>
    <w:rsid w:val="001541FB"/>
    <w:pPr>
      <w:tabs>
        <w:tab w:val="center" w:pos="4536"/>
        <w:tab w:val="right" w:pos="9072"/>
      </w:tabs>
    </w:pPr>
  </w:style>
  <w:style w:type="character" w:customStyle="1" w:styleId="KopfzeileZeichen1">
    <w:name w:val="Kopfzeile Zeichen1"/>
    <w:basedOn w:val="Absatzstandardschriftart"/>
    <w:uiPriority w:val="99"/>
    <w:semiHidden/>
    <w:rsid w:val="001541FB"/>
    <w:rPr>
      <w:rFonts w:ascii="Cambria" w:eastAsia="Cambria" w:hAnsi="Cambria" w:cs="Times New Roman"/>
      <w:szCs w:val="20"/>
    </w:rPr>
  </w:style>
  <w:style w:type="character" w:customStyle="1" w:styleId="FuzeileZeichen">
    <w:name w:val="Fußzeile Zeichen"/>
    <w:basedOn w:val="Absatzstandardschriftart"/>
    <w:link w:val="Fuzeile"/>
    <w:uiPriority w:val="99"/>
    <w:rsid w:val="001541FB"/>
    <w:rPr>
      <w:rFonts w:ascii="Cambria" w:eastAsia="Cambria" w:hAnsi="Cambria" w:cs="Times New Roman"/>
      <w:szCs w:val="20"/>
    </w:rPr>
  </w:style>
  <w:style w:type="paragraph" w:styleId="Fuzeile">
    <w:name w:val="footer"/>
    <w:basedOn w:val="Standard"/>
    <w:link w:val="FuzeileZeichen"/>
    <w:uiPriority w:val="99"/>
    <w:unhideWhenUsed/>
    <w:rsid w:val="001541FB"/>
    <w:pPr>
      <w:tabs>
        <w:tab w:val="center" w:pos="4536"/>
        <w:tab w:val="right" w:pos="9072"/>
      </w:tabs>
    </w:pPr>
  </w:style>
  <w:style w:type="character" w:customStyle="1" w:styleId="FuzeileZeichen1">
    <w:name w:val="Fußzeile Zeichen1"/>
    <w:basedOn w:val="Absatzstandardschriftart"/>
    <w:uiPriority w:val="99"/>
    <w:semiHidden/>
    <w:rsid w:val="001541FB"/>
    <w:rPr>
      <w:rFonts w:ascii="Cambria" w:eastAsia="Cambria" w:hAnsi="Cambria" w:cs="Times New Roman"/>
      <w:szCs w:val="20"/>
    </w:rPr>
  </w:style>
  <w:style w:type="character" w:customStyle="1" w:styleId="KommentartextZeichen">
    <w:name w:val="Kommentartext Zeichen"/>
    <w:basedOn w:val="Absatzstandardschriftart"/>
    <w:link w:val="Kommentartext"/>
    <w:uiPriority w:val="99"/>
    <w:semiHidden/>
    <w:rsid w:val="001541FB"/>
    <w:rPr>
      <w:rFonts w:ascii="Cambria" w:eastAsia="Cambria" w:hAnsi="Cambria" w:cs="Times New Roman"/>
    </w:rPr>
  </w:style>
  <w:style w:type="paragraph" w:styleId="Kommentartext">
    <w:name w:val="annotation text"/>
    <w:basedOn w:val="Standard"/>
    <w:link w:val="KommentartextZeichen"/>
    <w:uiPriority w:val="99"/>
    <w:semiHidden/>
    <w:unhideWhenUsed/>
    <w:rsid w:val="001541FB"/>
    <w:rPr>
      <w:szCs w:val="24"/>
    </w:rPr>
  </w:style>
  <w:style w:type="character" w:customStyle="1" w:styleId="KommentartextZeichen1">
    <w:name w:val="Kommentartext Zeichen1"/>
    <w:basedOn w:val="Absatzstandardschriftart"/>
    <w:uiPriority w:val="99"/>
    <w:semiHidden/>
    <w:rsid w:val="001541FB"/>
    <w:rPr>
      <w:rFonts w:ascii="Cambria" w:eastAsia="Cambria" w:hAnsi="Cambria" w:cs="Times New Roman"/>
    </w:rPr>
  </w:style>
  <w:style w:type="character" w:customStyle="1" w:styleId="SprechblasentextZeichen">
    <w:name w:val="Sprechblasentext Zeichen"/>
    <w:basedOn w:val="Absatzstandardschriftart"/>
    <w:link w:val="Sprechblasentext"/>
    <w:uiPriority w:val="99"/>
    <w:semiHidden/>
    <w:rsid w:val="001541FB"/>
    <w:rPr>
      <w:rFonts w:ascii="Lucida Grande" w:eastAsia="Cambria" w:hAnsi="Lucida Grande" w:cs="Times New Roman"/>
      <w:sz w:val="18"/>
      <w:szCs w:val="18"/>
    </w:rPr>
  </w:style>
  <w:style w:type="paragraph" w:styleId="Sprechblasentext">
    <w:name w:val="Balloon Text"/>
    <w:basedOn w:val="Standard"/>
    <w:link w:val="SprechblasentextZeichen"/>
    <w:uiPriority w:val="99"/>
    <w:semiHidden/>
    <w:unhideWhenUsed/>
    <w:rsid w:val="001541FB"/>
    <w:rPr>
      <w:rFonts w:ascii="Lucida Grande" w:hAnsi="Lucida Grande"/>
      <w:sz w:val="18"/>
      <w:szCs w:val="18"/>
    </w:rPr>
  </w:style>
  <w:style w:type="character" w:customStyle="1" w:styleId="SprechblasentextZeichen1">
    <w:name w:val="Sprechblasentext Zeichen1"/>
    <w:basedOn w:val="Absatzstandardschriftart"/>
    <w:uiPriority w:val="99"/>
    <w:semiHidden/>
    <w:rsid w:val="001541FB"/>
    <w:rPr>
      <w:rFonts w:ascii="Lucida Grande" w:eastAsia="Cambria" w:hAnsi="Lucida Grande" w:cs="Times New Roman"/>
      <w:sz w:val="18"/>
      <w:szCs w:val="18"/>
    </w:rPr>
  </w:style>
  <w:style w:type="character" w:customStyle="1" w:styleId="KommentarthemaZeichen">
    <w:name w:val="Kommentarthema Zeichen"/>
    <w:basedOn w:val="KommentartextZeichen"/>
    <w:link w:val="Kommentarthema"/>
    <w:uiPriority w:val="99"/>
    <w:semiHidden/>
    <w:rsid w:val="001541FB"/>
    <w:rPr>
      <w:rFonts w:ascii="Cambria" w:eastAsia="Cambria" w:hAnsi="Cambria" w:cs="Times New Roman"/>
      <w:b/>
      <w:bCs/>
      <w:sz w:val="20"/>
      <w:szCs w:val="20"/>
    </w:rPr>
  </w:style>
  <w:style w:type="paragraph" w:styleId="Kommentarthema">
    <w:name w:val="annotation subject"/>
    <w:basedOn w:val="Kommentartext"/>
    <w:next w:val="Kommentartext"/>
    <w:link w:val="KommentarthemaZeichen"/>
    <w:uiPriority w:val="99"/>
    <w:semiHidden/>
    <w:unhideWhenUsed/>
    <w:rsid w:val="001541FB"/>
    <w:rPr>
      <w:b/>
      <w:bCs/>
      <w:sz w:val="20"/>
      <w:szCs w:val="20"/>
    </w:rPr>
  </w:style>
  <w:style w:type="character" w:customStyle="1" w:styleId="KommentarthemaZeichen1">
    <w:name w:val="Kommentarthema Zeichen1"/>
    <w:basedOn w:val="KommentartextZeichen1"/>
    <w:uiPriority w:val="99"/>
    <w:semiHidden/>
    <w:rsid w:val="001541FB"/>
    <w:rPr>
      <w:rFonts w:ascii="Cambria" w:eastAsia="Cambria" w:hAnsi="Cambria" w:cs="Times New Roman"/>
      <w:b/>
      <w:bCs/>
      <w:sz w:val="20"/>
      <w:szCs w:val="20"/>
    </w:rPr>
  </w:style>
  <w:style w:type="character" w:customStyle="1" w:styleId="TextkrperZeichen">
    <w:name w:val="Textkörper Zeichen"/>
    <w:basedOn w:val="Absatzstandardschriftart"/>
    <w:link w:val="Textkrper"/>
    <w:rsid w:val="001541FB"/>
    <w:rPr>
      <w:rFonts w:ascii="Arial" w:eastAsia="Times New Roman" w:hAnsi="Arial" w:cs="Times New Roman"/>
      <w:i/>
      <w:sz w:val="20"/>
      <w:szCs w:val="20"/>
      <w:lang w:eastAsia="de-DE"/>
    </w:rPr>
  </w:style>
  <w:style w:type="paragraph" w:styleId="Textkrper">
    <w:name w:val="Body Text"/>
    <w:basedOn w:val="Standard"/>
    <w:link w:val="TextkrperZeichen"/>
    <w:rsid w:val="001541FB"/>
    <w:pPr>
      <w:autoSpaceDE w:val="0"/>
      <w:autoSpaceDN w:val="0"/>
      <w:adjustRightInd w:val="0"/>
      <w:spacing w:line="240" w:lineRule="atLeast"/>
      <w:ind w:right="3083"/>
      <w:jc w:val="both"/>
    </w:pPr>
    <w:rPr>
      <w:rFonts w:ascii="Arial" w:eastAsia="Times New Roman" w:hAnsi="Arial"/>
      <w:i/>
      <w:sz w:val="20"/>
      <w:lang w:eastAsia="de-DE"/>
    </w:rPr>
  </w:style>
  <w:style w:type="character" w:customStyle="1" w:styleId="TextkrperZeichen1">
    <w:name w:val="Textkörper Zeichen1"/>
    <w:basedOn w:val="Absatzstandardschriftart"/>
    <w:uiPriority w:val="99"/>
    <w:semiHidden/>
    <w:rsid w:val="001541FB"/>
    <w:rPr>
      <w:rFonts w:ascii="Cambria" w:eastAsia="Cambria" w:hAnsi="Cambria" w:cs="Times New Roman"/>
      <w:szCs w:val="20"/>
    </w:rPr>
  </w:style>
  <w:style w:type="character" w:styleId="Seitenzahl">
    <w:name w:val="page number"/>
    <w:uiPriority w:val="99"/>
    <w:semiHidden/>
    <w:unhideWhenUsed/>
    <w:rsid w:val="001541FB"/>
  </w:style>
  <w:style w:type="character" w:styleId="Kommentarzeichen">
    <w:name w:val="annotation reference"/>
    <w:basedOn w:val="Absatzstandardschriftart"/>
    <w:uiPriority w:val="99"/>
    <w:semiHidden/>
    <w:unhideWhenUsed/>
    <w:rsid w:val="009231B7"/>
    <w:rPr>
      <w:sz w:val="16"/>
      <w:szCs w:val="16"/>
    </w:rPr>
  </w:style>
  <w:style w:type="character" w:styleId="Link">
    <w:name w:val="Hyperlink"/>
    <w:basedOn w:val="Absatzstandardschriftart"/>
    <w:uiPriority w:val="99"/>
    <w:semiHidden/>
    <w:unhideWhenUsed/>
    <w:rsid w:val="00445CF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CH" w:eastAsia="de-CH"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6" Type="http://schemas.microsoft.com/office/2007/relationships/stylesWithEffects" Target="stylesWithEffects.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http://www.royal-canin.ch" TargetMode="External"/><Relationship Id="rId7" Type="http://schemas.openxmlformats.org/officeDocument/2006/relationships/hyperlink" Target="mailto:bjoern.reincke@wilken.ch" TargetMode="External"/><Relationship Id="rId8" Type="http://schemas.openxmlformats.org/officeDocument/2006/relationships/hyperlink" Target="http://www.wilken.ch" TargetMode="External"/><Relationship Id="rId9" Type="http://schemas.openxmlformats.org/officeDocument/2006/relationships/hyperlink" Target="mailto:upa@press-n-relations.de" TargetMode="External"/><Relationship Id="rId10" Type="http://schemas.openxmlformats.org/officeDocument/2006/relationships/hyperlink" Target="http://www.press-n-relations.ch"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659</Words>
  <Characters>3759</Characters>
  <Application>Microsoft Macintosh Word</Application>
  <DocSecurity>0</DocSecurity>
  <Lines>31</Lines>
  <Paragraphs>7</Paragraphs>
  <ScaleCrop>false</ScaleCrop>
  <HeadingPairs>
    <vt:vector size="2" baseType="variant">
      <vt:variant>
        <vt:lpstr>Title</vt:lpstr>
      </vt:variant>
      <vt:variant>
        <vt:i4>1</vt:i4>
      </vt:variant>
    </vt:vector>
  </HeadingPairs>
  <TitlesOfParts>
    <vt:vector size="1" baseType="lpstr">
      <vt:lpstr/>
    </vt:vector>
  </TitlesOfParts>
  <Company>Press'n'Relations </Company>
  <LinksUpToDate>false</LinksUpToDate>
  <CharactersWithSpaces>4616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Häfliger</dc:creator>
  <cp:keywords/>
  <cp:lastModifiedBy>Markus Häfliger</cp:lastModifiedBy>
  <cp:revision>25</cp:revision>
  <cp:lastPrinted>2013-06-11T10:50:00Z</cp:lastPrinted>
  <dcterms:created xsi:type="dcterms:W3CDTF">2013-05-29T08:31:00Z</dcterms:created>
  <dcterms:modified xsi:type="dcterms:W3CDTF">2013-06-28T08:48:00Z</dcterms:modified>
</cp:coreProperties>
</file>