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48219E91" w:rsidR="00C51C55" w:rsidRDefault="00C51C55" w:rsidP="00B4033F">
      <w:pPr>
        <w:spacing w:before="100" w:beforeAutospacing="1" w:after="100" w:afterAutospacing="1"/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4CCCF2B9" w14:textId="77777777" w:rsidR="00AA3DF9" w:rsidRPr="00AA3DF9" w:rsidRDefault="00AA3DF9" w:rsidP="00B4033F">
      <w:pPr>
        <w:spacing w:before="100" w:beforeAutospacing="1" w:after="100" w:afterAutospacing="1"/>
        <w:ind w:right="-709"/>
        <w:outlineLvl w:val="0"/>
        <w:rPr>
          <w:rFonts w:ascii="Helvetica" w:hAnsi="Helvetica"/>
          <w:b/>
        </w:rPr>
      </w:pPr>
    </w:p>
    <w:p w14:paraId="333A9BD1" w14:textId="10536216" w:rsidR="00970937" w:rsidRPr="00AA3DF9" w:rsidRDefault="00C51C55" w:rsidP="00AA3DF9">
      <w:pPr>
        <w:spacing w:before="100" w:beforeAutospacing="1" w:after="100" w:afterAutospacing="1"/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D22009">
        <w:rPr>
          <w:rFonts w:ascii="Helvetica" w:hAnsi="Helvetica"/>
          <w:sz w:val="20"/>
        </w:rPr>
        <w:t>2</w:t>
      </w:r>
      <w:r w:rsidR="001A3B2B">
        <w:rPr>
          <w:rFonts w:ascii="Helvetica" w:hAnsi="Helvetica"/>
          <w:sz w:val="20"/>
        </w:rPr>
        <w:t>6</w:t>
      </w:r>
      <w:r w:rsidR="008B69E2">
        <w:rPr>
          <w:rFonts w:ascii="Helvetica" w:hAnsi="Helvetica"/>
          <w:sz w:val="20"/>
        </w:rPr>
        <w:t xml:space="preserve">. </w:t>
      </w:r>
      <w:r w:rsidR="00DE2EB6">
        <w:rPr>
          <w:rFonts w:ascii="Helvetica" w:hAnsi="Helvetica"/>
          <w:sz w:val="20"/>
        </w:rPr>
        <w:t>Mai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 w:rsidR="008B69E2">
        <w:rPr>
          <w:rFonts w:ascii="Helvetica" w:hAnsi="Helvetica"/>
          <w:sz w:val="20"/>
        </w:rPr>
        <w:t>5</w:t>
      </w:r>
    </w:p>
    <w:p w14:paraId="4B6FC111" w14:textId="1122FA8D" w:rsidR="009F1031" w:rsidRPr="00B925D5" w:rsidRDefault="00D22009" w:rsidP="00B925D5">
      <w:pPr>
        <w:spacing w:before="100" w:beforeAutospacing="1" w:after="100" w:afterAutospacing="1" w:line="360" w:lineRule="auto"/>
        <w:ind w:right="-156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Aktiv für </w:t>
      </w:r>
      <w:r w:rsidR="007D6834">
        <w:rPr>
          <w:rFonts w:ascii="Helvetica" w:hAnsi="Helvetica"/>
          <w:b/>
          <w:bCs/>
          <w:sz w:val="28"/>
          <w:szCs w:val="28"/>
        </w:rPr>
        <w:t>den Schutz</w:t>
      </w:r>
      <w:r>
        <w:rPr>
          <w:rFonts w:ascii="Helvetica" w:hAnsi="Helvetica"/>
          <w:b/>
          <w:bCs/>
          <w:sz w:val="28"/>
          <w:szCs w:val="28"/>
        </w:rPr>
        <w:t xml:space="preserve"> kritische</w:t>
      </w:r>
      <w:r w:rsidR="00BA33BC">
        <w:rPr>
          <w:rFonts w:ascii="Helvetica" w:hAnsi="Helvetica"/>
          <w:b/>
          <w:bCs/>
          <w:sz w:val="28"/>
          <w:szCs w:val="28"/>
        </w:rPr>
        <w:t>r</w:t>
      </w:r>
      <w:r>
        <w:rPr>
          <w:rFonts w:ascii="Helvetica" w:hAnsi="Helvetica"/>
          <w:b/>
          <w:bCs/>
          <w:sz w:val="28"/>
          <w:szCs w:val="28"/>
        </w:rPr>
        <w:t xml:space="preserve"> Infrastrukturen </w:t>
      </w:r>
      <w:r w:rsidR="00DC6DA8">
        <w:rPr>
          <w:rFonts w:ascii="Helvetica" w:hAnsi="Helvetica"/>
          <w:b/>
          <w:bCs/>
          <w:sz w:val="28"/>
          <w:szCs w:val="28"/>
        </w:rPr>
        <w:br/>
      </w:r>
      <w:r w:rsidRPr="00D22009">
        <w:rPr>
          <w:rFonts w:ascii="Helvetica" w:hAnsi="Helvetica" w:cs="Arial"/>
          <w:b/>
          <w:bCs/>
          <w:sz w:val="22"/>
          <w:szCs w:val="22"/>
        </w:rPr>
        <w:t>Wilken</w:t>
      </w:r>
      <w:r w:rsidR="00BA33BC">
        <w:rPr>
          <w:rFonts w:ascii="Helvetica" w:hAnsi="Helvetica" w:cs="Arial"/>
          <w:b/>
          <w:bCs/>
          <w:sz w:val="22"/>
          <w:szCs w:val="22"/>
        </w:rPr>
        <w:t xml:space="preserve"> offiziell</w:t>
      </w:r>
      <w:r w:rsidRPr="00D22009">
        <w:rPr>
          <w:rFonts w:ascii="Helvetica" w:hAnsi="Helvetica" w:cs="Arial"/>
          <w:b/>
          <w:bCs/>
          <w:sz w:val="22"/>
          <w:szCs w:val="22"/>
        </w:rPr>
        <w:t xml:space="preserve"> </w:t>
      </w:r>
      <w:r w:rsidR="007D6834">
        <w:rPr>
          <w:rFonts w:ascii="Helvetica" w:hAnsi="Helvetica" w:cs="Arial"/>
          <w:b/>
          <w:bCs/>
          <w:sz w:val="22"/>
          <w:szCs w:val="22"/>
        </w:rPr>
        <w:t>als Teilnehmer im</w:t>
      </w:r>
      <w:r w:rsidRPr="00D22009">
        <w:rPr>
          <w:rFonts w:ascii="Helvetica" w:hAnsi="Helvetica" w:cs="Arial"/>
          <w:b/>
          <w:bCs/>
          <w:sz w:val="22"/>
          <w:szCs w:val="22"/>
        </w:rPr>
        <w:t xml:space="preserve"> UP KRITIS </w:t>
      </w:r>
      <w:r w:rsidR="007D6834">
        <w:rPr>
          <w:rFonts w:ascii="Helvetica" w:hAnsi="Helvetica" w:cs="Arial"/>
          <w:b/>
          <w:bCs/>
          <w:sz w:val="22"/>
          <w:szCs w:val="22"/>
        </w:rPr>
        <w:t>bestätigt</w:t>
      </w:r>
    </w:p>
    <w:p w14:paraId="4B4673B7" w14:textId="1664A068" w:rsidR="001A3B2B" w:rsidRDefault="001A3B2B" w:rsidP="00B4033F">
      <w:pPr>
        <w:spacing w:before="100" w:beforeAutospacing="1" w:after="100" w:afterAutospacing="1" w:line="360" w:lineRule="auto"/>
        <w:rPr>
          <w:rFonts w:ascii="Helvetica" w:hAnsi="Helvetica" w:cs="Helvetica"/>
          <w:b/>
          <w:bCs/>
          <w:sz w:val="20"/>
        </w:rPr>
      </w:pPr>
      <w:bookmarkStart w:id="0" w:name="_GoBack"/>
      <w:r>
        <w:rPr>
          <w:rFonts w:ascii="Helvetica" w:hAnsi="Helvetica" w:cs="Helvetica"/>
          <w:b/>
          <w:bCs/>
          <w:sz w:val="20"/>
        </w:rPr>
        <w:t xml:space="preserve">Als neuer Teilnehmer des </w:t>
      </w:r>
      <w:r w:rsidRPr="00D22009">
        <w:rPr>
          <w:rFonts w:ascii="Helvetica" w:hAnsi="Helvetica" w:cs="Helvetica"/>
          <w:b/>
          <w:bCs/>
          <w:sz w:val="20"/>
        </w:rPr>
        <w:t>UP KRITIS</w:t>
      </w:r>
      <w:r>
        <w:rPr>
          <w:rFonts w:ascii="Helvetica" w:hAnsi="Helvetica" w:cs="Helvetica"/>
          <w:b/>
          <w:bCs/>
          <w:sz w:val="20"/>
        </w:rPr>
        <w:t xml:space="preserve"> (Umsetzungsplan KRITIS), der</w:t>
      </w:r>
      <w:r w:rsidRPr="00D22009">
        <w:rPr>
          <w:rFonts w:ascii="Helvetica" w:hAnsi="Helvetica" w:cs="Helvetica"/>
          <w:b/>
          <w:bCs/>
          <w:sz w:val="20"/>
        </w:rPr>
        <w:t xml:space="preserve"> öffentlich-private</w:t>
      </w:r>
      <w:r>
        <w:rPr>
          <w:rFonts w:ascii="Helvetica" w:hAnsi="Helvetica" w:cs="Helvetica"/>
          <w:b/>
          <w:bCs/>
          <w:sz w:val="20"/>
        </w:rPr>
        <w:t>n</w:t>
      </w:r>
      <w:r w:rsidRPr="00D22009">
        <w:rPr>
          <w:rFonts w:ascii="Helvetica" w:hAnsi="Helvetica" w:cs="Helvetica"/>
          <w:b/>
          <w:bCs/>
          <w:sz w:val="20"/>
        </w:rPr>
        <w:t xml:space="preserve"> Kooperation </w:t>
      </w:r>
      <w:r>
        <w:rPr>
          <w:rFonts w:ascii="Helvetica" w:hAnsi="Helvetica" w:cs="Helvetica"/>
          <w:b/>
          <w:bCs/>
          <w:sz w:val="20"/>
        </w:rPr>
        <w:t>zum Schutz</w:t>
      </w:r>
      <w:r w:rsidRPr="00D22009">
        <w:rPr>
          <w:rFonts w:ascii="Helvetica" w:hAnsi="Helvetica" w:cs="Helvetica"/>
          <w:b/>
          <w:bCs/>
          <w:sz w:val="20"/>
        </w:rPr>
        <w:t xml:space="preserve"> Kritischer Infrastrukturen</w:t>
      </w:r>
      <w:r>
        <w:rPr>
          <w:rFonts w:ascii="Helvetica" w:hAnsi="Helvetica" w:cs="Helvetica"/>
          <w:b/>
          <w:bCs/>
          <w:sz w:val="20"/>
        </w:rPr>
        <w:t xml:space="preserve">, engagiert sich Wilken ab sofort aktiv bei der Umsetzung und Weiterentwicklung der damit zusammenhängenden Maßnahmen zur Verbesserung der Cyber- und IT-Sicherheit. Im Rahmen des UP KRITIS arbeiten Behörden des Bundes wie etwa das </w:t>
      </w:r>
      <w:r w:rsidRPr="00090BAA">
        <w:rPr>
          <w:rFonts w:ascii="Helvetica" w:hAnsi="Helvetica" w:cs="Helvetica"/>
          <w:b/>
          <w:bCs/>
          <w:sz w:val="20"/>
        </w:rPr>
        <w:t xml:space="preserve">BMI (Bundesministerium des Innern), </w:t>
      </w:r>
      <w:r>
        <w:rPr>
          <w:rFonts w:ascii="Helvetica" w:hAnsi="Helvetica" w:cs="Helvetica"/>
          <w:b/>
          <w:bCs/>
          <w:sz w:val="20"/>
        </w:rPr>
        <w:t xml:space="preserve">das </w:t>
      </w:r>
      <w:r w:rsidRPr="00090BAA">
        <w:rPr>
          <w:rFonts w:ascii="Helvetica" w:hAnsi="Helvetica" w:cs="Helvetica"/>
          <w:b/>
          <w:bCs/>
          <w:sz w:val="20"/>
        </w:rPr>
        <w:t>BSI (Bundesamt für Sicherheit in der Informationstechnik) und</w:t>
      </w:r>
      <w:r>
        <w:rPr>
          <w:rFonts w:ascii="Helvetica" w:hAnsi="Helvetica" w:cs="Helvetica"/>
          <w:b/>
          <w:bCs/>
          <w:sz w:val="20"/>
        </w:rPr>
        <w:t xml:space="preserve"> das </w:t>
      </w:r>
      <w:r w:rsidRPr="00090BAA">
        <w:rPr>
          <w:rFonts w:ascii="Helvetica" w:hAnsi="Helvetica" w:cs="Helvetica"/>
          <w:b/>
          <w:bCs/>
          <w:sz w:val="20"/>
        </w:rPr>
        <w:t xml:space="preserve">BBK (Bundesamt für Bevölkerungsschutz und Katastrophenhilfe) </w:t>
      </w:r>
      <w:r>
        <w:rPr>
          <w:rFonts w:ascii="Helvetica" w:hAnsi="Helvetica" w:cs="Helvetica"/>
          <w:b/>
          <w:bCs/>
          <w:sz w:val="20"/>
        </w:rPr>
        <w:t xml:space="preserve">mit den Betreibern kritischer Infrastrukturen und deren Verbänden direkt zusammen. Für Wilken steht dabei zunächst das Branchenthema „Strom/Gas“ im Fokus. „Wir gehören in der Energiewirtschaft nicht nur zu den führenden Softwarehäusern, sondern übernehmen mit unseren </w:t>
      </w:r>
      <w:proofErr w:type="spellStart"/>
      <w:r>
        <w:rPr>
          <w:rFonts w:ascii="Helvetica" w:hAnsi="Helvetica" w:cs="Helvetica"/>
          <w:b/>
          <w:bCs/>
          <w:sz w:val="20"/>
        </w:rPr>
        <w:t>Managed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 Services- oder Hosting-Angeboten im unternehmenseigenen TÜV-Stufe 3-zertifizierten Rechenzentrum auch den Betrieb von Kundenanwendungen, die als ‚kritisch’ angesehen werden. Über die Mitarbeit im UP KRITIS können wir</w:t>
      </w:r>
      <w:r w:rsidR="003B1FB4">
        <w:rPr>
          <w:rFonts w:ascii="Helvetica" w:hAnsi="Helvetica" w:cs="Helvetica"/>
          <w:b/>
          <w:bCs/>
          <w:sz w:val="20"/>
        </w:rPr>
        <w:t xml:space="preserve"> </w:t>
      </w:r>
      <w:r>
        <w:rPr>
          <w:rFonts w:ascii="Helvetica" w:hAnsi="Helvetica" w:cs="Helvetica"/>
          <w:b/>
          <w:bCs/>
          <w:sz w:val="20"/>
        </w:rPr>
        <w:t>für größtmögliche Sicherheit sorgen, aber auch unsere Kunden entsprechend beraten“, begründet Dr. Harald Varel, Geschäftsführer der Wilken Rechenzentrum GmbH, das Engagement.</w:t>
      </w:r>
    </w:p>
    <w:p w14:paraId="3B72FBF8" w14:textId="453938C7" w:rsidR="001A3B2B" w:rsidRDefault="001A3B2B" w:rsidP="001A3B2B">
      <w:pPr>
        <w:spacing w:line="360" w:lineRule="auto"/>
        <w:rPr>
          <w:rFonts w:ascii="Helvetica" w:hAnsi="Helvetica" w:cs="Helvetica"/>
          <w:bCs/>
          <w:sz w:val="20"/>
        </w:rPr>
      </w:pPr>
      <w:r w:rsidRPr="00090BAA">
        <w:rPr>
          <w:rFonts w:ascii="Helvetica" w:hAnsi="Helvetica" w:cs="Helvetica"/>
          <w:bCs/>
          <w:sz w:val="20"/>
        </w:rPr>
        <w:t>A</w:t>
      </w:r>
      <w:r>
        <w:rPr>
          <w:rFonts w:ascii="Helvetica" w:hAnsi="Helvetica" w:cs="Helvetica"/>
          <w:bCs/>
          <w:sz w:val="20"/>
        </w:rPr>
        <w:t>ls</w:t>
      </w:r>
      <w:r w:rsidRPr="00090BAA">
        <w:rPr>
          <w:rFonts w:ascii="Helvetica" w:hAnsi="Helvetica" w:cs="Helvetica"/>
          <w:bCs/>
          <w:sz w:val="20"/>
        </w:rPr>
        <w:t xml:space="preserve"> Teilnehmer des UP KRITIS </w:t>
      </w:r>
      <w:r>
        <w:rPr>
          <w:rFonts w:ascii="Helvetica" w:hAnsi="Helvetica" w:cs="Helvetica"/>
          <w:bCs/>
          <w:sz w:val="20"/>
        </w:rPr>
        <w:t xml:space="preserve">ist Wilken künftig </w:t>
      </w:r>
      <w:r w:rsidRPr="00090BAA">
        <w:rPr>
          <w:rFonts w:ascii="Helvetica" w:hAnsi="Helvetica" w:cs="Helvetica"/>
          <w:bCs/>
          <w:sz w:val="20"/>
        </w:rPr>
        <w:t xml:space="preserve">an die Warn- und Meldestrukturen des BSI </w:t>
      </w:r>
      <w:r>
        <w:rPr>
          <w:rFonts w:ascii="Helvetica" w:hAnsi="Helvetica" w:cs="Helvetica"/>
          <w:bCs/>
          <w:sz w:val="20"/>
        </w:rPr>
        <w:t xml:space="preserve">direkt </w:t>
      </w:r>
      <w:r w:rsidRPr="00090BAA">
        <w:rPr>
          <w:rFonts w:ascii="Helvetica" w:hAnsi="Helvetica" w:cs="Helvetica"/>
          <w:bCs/>
          <w:sz w:val="20"/>
        </w:rPr>
        <w:t>angeschlossen</w:t>
      </w:r>
      <w:r>
        <w:rPr>
          <w:rFonts w:ascii="Helvetica" w:hAnsi="Helvetica" w:cs="Helvetica"/>
          <w:bCs/>
          <w:sz w:val="20"/>
        </w:rPr>
        <w:t xml:space="preserve"> und erhält</w:t>
      </w:r>
      <w:r w:rsidRPr="00090BAA">
        <w:rPr>
          <w:rFonts w:ascii="Helvetica" w:hAnsi="Helvetica" w:cs="Helvetica"/>
          <w:bCs/>
          <w:sz w:val="20"/>
        </w:rPr>
        <w:t xml:space="preserve"> </w:t>
      </w:r>
      <w:r>
        <w:rPr>
          <w:rFonts w:ascii="Helvetica" w:hAnsi="Helvetica" w:cs="Helvetica"/>
          <w:bCs/>
          <w:sz w:val="20"/>
        </w:rPr>
        <w:t>frühzeitig Warn</w:t>
      </w:r>
      <w:r w:rsidRPr="00090BAA">
        <w:rPr>
          <w:rFonts w:ascii="Helvetica" w:hAnsi="Helvetica" w:cs="Helvetica"/>
          <w:bCs/>
          <w:sz w:val="20"/>
        </w:rPr>
        <w:t xml:space="preserve">meldungen bei besonderen IT-Vorfällen sowie </w:t>
      </w:r>
      <w:r>
        <w:rPr>
          <w:rFonts w:ascii="Helvetica" w:hAnsi="Helvetica" w:cs="Helvetica"/>
          <w:bCs/>
          <w:sz w:val="20"/>
        </w:rPr>
        <w:t xml:space="preserve">aktuelle </w:t>
      </w:r>
      <w:r w:rsidRPr="00090BAA">
        <w:rPr>
          <w:rFonts w:ascii="Helvetica" w:hAnsi="Helvetica" w:cs="Helvetica"/>
          <w:bCs/>
          <w:sz w:val="20"/>
        </w:rPr>
        <w:t>Lageinformationen zur IT-Sicherheit.</w:t>
      </w:r>
      <w:r>
        <w:rPr>
          <w:rFonts w:ascii="Helvetica" w:hAnsi="Helvetica" w:cs="Helvetica"/>
          <w:bCs/>
          <w:sz w:val="20"/>
        </w:rPr>
        <w:t xml:space="preserve"> Gerade bei akuten IT-Sicherheitsgefährdungen wird Wilken durch das BSI informiert und kann zeitnah reagieren. Über die der UP KRITIS angeschlossene </w:t>
      </w:r>
      <w:r w:rsidRPr="00090BAA">
        <w:rPr>
          <w:rFonts w:ascii="Helvetica" w:hAnsi="Helvetica" w:cs="Helvetica"/>
          <w:bCs/>
          <w:sz w:val="20"/>
        </w:rPr>
        <w:t>Allianz für Cyber-Sicherheit (</w:t>
      </w:r>
      <w:hyperlink r:id="rId7" w:history="1">
        <w:r w:rsidRPr="00711B48">
          <w:rPr>
            <w:rStyle w:val="Link"/>
            <w:rFonts w:ascii="Helvetica" w:hAnsi="Helvetica" w:cs="Helvetica"/>
            <w:bCs/>
            <w:sz w:val="20"/>
          </w:rPr>
          <w:t>www.allianz-fuer-cybersicherheit.de)</w:t>
        </w:r>
      </w:hyperlink>
      <w:r>
        <w:rPr>
          <w:rFonts w:ascii="Helvetica" w:hAnsi="Helvetica" w:cs="Helvetica"/>
          <w:bCs/>
          <w:sz w:val="20"/>
        </w:rPr>
        <w:t xml:space="preserve"> hat Wilken zudem Zugriff auf einen großen Informations-Pool. Durch die Mitarbeit im Branchenarbeitskreis „Strom/Gas“ trägt Wilken aktiv zur Weiterentwicklung des Umsetzungsplanes zur IT-Sicherheit in Deutschland bei. Hier stehen neben einem </w:t>
      </w:r>
      <w:r>
        <w:rPr>
          <w:rFonts w:ascii="Helvetica" w:hAnsi="Helvetica" w:cs="Helvetica"/>
          <w:bCs/>
          <w:sz w:val="20"/>
        </w:rPr>
        <w:lastRenderedPageBreak/>
        <w:t>vertraulichen Informationsaustausch auch Themen wie das Krisenmanagement oder Notfallübungen auf der Agenda.</w:t>
      </w:r>
    </w:p>
    <w:p w14:paraId="3F440269" w14:textId="77777777" w:rsidR="001A3B2B" w:rsidRPr="009378C5" w:rsidRDefault="001A3B2B" w:rsidP="001A3B2B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C51C55" w:rsidRPr="00FA1DEE" w14:paraId="4A408586" w14:textId="77777777" w:rsidTr="00970937">
        <w:tc>
          <w:tcPr>
            <w:tcW w:w="4361" w:type="dxa"/>
            <w:shd w:val="clear" w:color="auto" w:fill="auto"/>
          </w:tcPr>
          <w:p w14:paraId="22C5DD4C" w14:textId="20BC3EAE" w:rsidR="00C51C55" w:rsidRPr="00AA3DF9" w:rsidRDefault="00C51C55" w:rsidP="00AA3DF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="00AA3DF9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266CEC">
              <w:rPr>
                <w:rFonts w:ascii="Arial" w:hAnsi="Arial" w:cs="Calibri"/>
                <w:sz w:val="16"/>
                <w:szCs w:val="26"/>
                <w:lang w:eastAsia="de-DE"/>
              </w:rPr>
              <w:t>Rechenzentrum GmbH – Dr. Harald Varel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8" w:history="1">
              <w:r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9" w:history="1">
              <w:r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681D61DF" w14:textId="2B1F577F" w:rsidR="00C51C55" w:rsidRPr="00AA3DF9" w:rsidRDefault="00C51C55" w:rsidP="00AA3DF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="00AA3DF9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10" w:history="1">
              <w:r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="00AA3DF9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615863D1" w14:textId="518BB737" w:rsidR="00FE48A6" w:rsidRPr="00AA3DF9" w:rsidRDefault="00C51C55" w:rsidP="00AA3DF9">
      <w:pPr>
        <w:spacing w:before="100" w:beforeAutospacing="1" w:after="100" w:afterAutospacing="1"/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  <w:r w:rsidR="00AA3DF9">
        <w:rPr>
          <w:rFonts w:ascii="Arial" w:hAnsi="Arial" w:cs="Calibri"/>
          <w:b/>
          <w:sz w:val="16"/>
          <w:szCs w:val="26"/>
          <w:lang w:eastAsia="de-DE"/>
        </w:rPr>
        <w:br/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 w:rsidR="002D19F2"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 w:rsidR="002D19F2">
        <w:rPr>
          <w:rFonts w:ascii="Arial" w:hAnsi="Arial" w:cs="Calibri"/>
          <w:sz w:val="16"/>
          <w:szCs w:val="26"/>
          <w:lang w:eastAsia="de-DE"/>
        </w:rPr>
        <w:t>550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 w:rsidR="002D19F2">
        <w:rPr>
          <w:rFonts w:ascii="Arial" w:hAnsi="Arial" w:cs="Calibri"/>
          <w:sz w:val="16"/>
          <w:szCs w:val="26"/>
          <w:lang w:eastAsia="de-DE"/>
        </w:rPr>
        <w:t>Arbon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="002D19F2"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="002D19F2"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 w:rsidR="002D19F2"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 w:rsidR="002D19F2"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="002D19F2" w:rsidRPr="002F53FC">
        <w:rPr>
          <w:rFonts w:ascii="Arial" w:hAnsi="Arial" w:cs="Calibri"/>
          <w:sz w:val="16"/>
          <w:szCs w:val="26"/>
          <w:lang w:eastAsia="de-DE"/>
        </w:rPr>
        <w:t>Sie</w:t>
      </w:r>
      <w:r w:rsidR="002D19F2">
        <w:rPr>
          <w:rFonts w:ascii="Arial" w:hAnsi="Arial" w:cs="Calibri"/>
          <w:sz w:val="16"/>
          <w:szCs w:val="26"/>
          <w:lang w:eastAsia="de-DE"/>
        </w:rPr>
        <w:t>r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="002D19F2"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 w:rsidR="002D19F2">
        <w:rPr>
          <w:rFonts w:ascii="Arial" w:hAnsi="Arial" w:cs="Calibri"/>
          <w:sz w:val="16"/>
          <w:szCs w:val="26"/>
          <w:lang w:eastAsia="de-DE"/>
        </w:rPr>
        <w:t>4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 w:rsidR="002D19F2"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>5</w:t>
      </w:r>
      <w:r w:rsidR="002D19F2">
        <w:rPr>
          <w:rFonts w:ascii="Arial" w:hAnsi="Arial" w:cs="Calibri"/>
          <w:sz w:val="16"/>
          <w:szCs w:val="26"/>
          <w:lang w:eastAsia="de-DE"/>
        </w:rPr>
        <w:t>8</w:t>
      </w:r>
      <w:r w:rsidR="002D19F2" w:rsidRPr="002F53FC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AA3DF9">
        <w:rPr>
          <w:rFonts w:ascii="Arial" w:hAnsi="Arial" w:cs="Calibri"/>
          <w:sz w:val="16"/>
          <w:szCs w:val="26"/>
          <w:lang w:eastAsia="de-DE"/>
        </w:rPr>
        <w:t>.</w:t>
      </w:r>
    </w:p>
    <w:bookmarkEnd w:id="0"/>
    <w:sectPr w:rsidR="00FE48A6" w:rsidRPr="00AA3DF9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2B03E" w14:textId="77777777" w:rsidR="00435F4D" w:rsidRDefault="00435F4D">
      <w:r>
        <w:separator/>
      </w:r>
    </w:p>
  </w:endnote>
  <w:endnote w:type="continuationSeparator" w:id="0">
    <w:p w14:paraId="3B5D4CE7" w14:textId="77777777" w:rsidR="00435F4D" w:rsidRDefault="0043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4E864CFE" w:rsidR="003A43A2" w:rsidRDefault="003A43A2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1448990" wp14:editId="20DBD3A8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1DF93" w14:textId="77777777" w:rsidR="00435F4D" w:rsidRDefault="00435F4D">
      <w:r>
        <w:separator/>
      </w:r>
    </w:p>
  </w:footnote>
  <w:footnote w:type="continuationSeparator" w:id="0">
    <w:p w14:paraId="48E07C26" w14:textId="77777777" w:rsidR="00435F4D" w:rsidRDefault="00435F4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41"/>
  <w:embedSystemFonts/>
  <w:proofState w:spelling="clean"/>
  <w:doNotTrackMove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14CDE"/>
    <w:rsid w:val="0002498B"/>
    <w:rsid w:val="00032F50"/>
    <w:rsid w:val="00040D86"/>
    <w:rsid w:val="000419E6"/>
    <w:rsid w:val="00051FB3"/>
    <w:rsid w:val="000809E7"/>
    <w:rsid w:val="00090BAA"/>
    <w:rsid w:val="00093AA5"/>
    <w:rsid w:val="00097330"/>
    <w:rsid w:val="000A6D42"/>
    <w:rsid w:val="000B2038"/>
    <w:rsid w:val="000C0569"/>
    <w:rsid w:val="000D5FE9"/>
    <w:rsid w:val="000E4498"/>
    <w:rsid w:val="000E5D79"/>
    <w:rsid w:val="000F6D38"/>
    <w:rsid w:val="00106410"/>
    <w:rsid w:val="00107620"/>
    <w:rsid w:val="00122695"/>
    <w:rsid w:val="00122F47"/>
    <w:rsid w:val="0012491E"/>
    <w:rsid w:val="00152D07"/>
    <w:rsid w:val="00172559"/>
    <w:rsid w:val="00175745"/>
    <w:rsid w:val="001846B9"/>
    <w:rsid w:val="001858F8"/>
    <w:rsid w:val="001A2076"/>
    <w:rsid w:val="001A3B2B"/>
    <w:rsid w:val="001B1862"/>
    <w:rsid w:val="001C58AF"/>
    <w:rsid w:val="001C6862"/>
    <w:rsid w:val="001D12AA"/>
    <w:rsid w:val="001E200F"/>
    <w:rsid w:val="00256657"/>
    <w:rsid w:val="00266CEC"/>
    <w:rsid w:val="00272362"/>
    <w:rsid w:val="002A28CE"/>
    <w:rsid w:val="002C201B"/>
    <w:rsid w:val="002D0338"/>
    <w:rsid w:val="002D19F2"/>
    <w:rsid w:val="002D1F28"/>
    <w:rsid w:val="002D28F5"/>
    <w:rsid w:val="00316A15"/>
    <w:rsid w:val="00324F5C"/>
    <w:rsid w:val="003467EA"/>
    <w:rsid w:val="00366E84"/>
    <w:rsid w:val="0037633E"/>
    <w:rsid w:val="00376B33"/>
    <w:rsid w:val="003A1A5E"/>
    <w:rsid w:val="003A43A2"/>
    <w:rsid w:val="003B1FB4"/>
    <w:rsid w:val="003C2165"/>
    <w:rsid w:val="003D7800"/>
    <w:rsid w:val="003E10C2"/>
    <w:rsid w:val="003E189B"/>
    <w:rsid w:val="003F55EF"/>
    <w:rsid w:val="004043AF"/>
    <w:rsid w:val="00406D81"/>
    <w:rsid w:val="004110F6"/>
    <w:rsid w:val="00425A22"/>
    <w:rsid w:val="00425E5F"/>
    <w:rsid w:val="00432E47"/>
    <w:rsid w:val="00435F4D"/>
    <w:rsid w:val="00457490"/>
    <w:rsid w:val="00470089"/>
    <w:rsid w:val="004712B6"/>
    <w:rsid w:val="00477E0F"/>
    <w:rsid w:val="0048658B"/>
    <w:rsid w:val="004A2361"/>
    <w:rsid w:val="004A76DC"/>
    <w:rsid w:val="004E2379"/>
    <w:rsid w:val="00513A25"/>
    <w:rsid w:val="00517604"/>
    <w:rsid w:val="00521E09"/>
    <w:rsid w:val="00535FC2"/>
    <w:rsid w:val="005639AD"/>
    <w:rsid w:val="00574C52"/>
    <w:rsid w:val="00575508"/>
    <w:rsid w:val="00575F36"/>
    <w:rsid w:val="00576B32"/>
    <w:rsid w:val="00583BF7"/>
    <w:rsid w:val="0058795D"/>
    <w:rsid w:val="0059648C"/>
    <w:rsid w:val="005A21FB"/>
    <w:rsid w:val="005C414D"/>
    <w:rsid w:val="005E006B"/>
    <w:rsid w:val="005F2C2F"/>
    <w:rsid w:val="005F375D"/>
    <w:rsid w:val="005F3918"/>
    <w:rsid w:val="0060646D"/>
    <w:rsid w:val="00614428"/>
    <w:rsid w:val="006205F9"/>
    <w:rsid w:val="00632098"/>
    <w:rsid w:val="00645730"/>
    <w:rsid w:val="006568C1"/>
    <w:rsid w:val="00661844"/>
    <w:rsid w:val="00667CBE"/>
    <w:rsid w:val="00693603"/>
    <w:rsid w:val="006A0673"/>
    <w:rsid w:val="006A4677"/>
    <w:rsid w:val="006E468B"/>
    <w:rsid w:val="006E5937"/>
    <w:rsid w:val="006F6C95"/>
    <w:rsid w:val="00732F2E"/>
    <w:rsid w:val="00733F48"/>
    <w:rsid w:val="007347BB"/>
    <w:rsid w:val="0073656F"/>
    <w:rsid w:val="007367F7"/>
    <w:rsid w:val="00737E3A"/>
    <w:rsid w:val="00741926"/>
    <w:rsid w:val="00741F98"/>
    <w:rsid w:val="00746812"/>
    <w:rsid w:val="00757073"/>
    <w:rsid w:val="00764A09"/>
    <w:rsid w:val="007706D1"/>
    <w:rsid w:val="00772476"/>
    <w:rsid w:val="00774940"/>
    <w:rsid w:val="00783CEE"/>
    <w:rsid w:val="007C3EFB"/>
    <w:rsid w:val="007C5A78"/>
    <w:rsid w:val="007D6834"/>
    <w:rsid w:val="007E37CB"/>
    <w:rsid w:val="007F7763"/>
    <w:rsid w:val="007F7D4A"/>
    <w:rsid w:val="00803D59"/>
    <w:rsid w:val="00811D53"/>
    <w:rsid w:val="0081245E"/>
    <w:rsid w:val="00823A31"/>
    <w:rsid w:val="008331D8"/>
    <w:rsid w:val="0083770B"/>
    <w:rsid w:val="008474DE"/>
    <w:rsid w:val="00853823"/>
    <w:rsid w:val="00863D68"/>
    <w:rsid w:val="00881003"/>
    <w:rsid w:val="0088157B"/>
    <w:rsid w:val="008825F3"/>
    <w:rsid w:val="0088514D"/>
    <w:rsid w:val="00894092"/>
    <w:rsid w:val="00894BE0"/>
    <w:rsid w:val="008A57BB"/>
    <w:rsid w:val="008B4462"/>
    <w:rsid w:val="008B5B1E"/>
    <w:rsid w:val="008B69E2"/>
    <w:rsid w:val="008E6C77"/>
    <w:rsid w:val="008F68EF"/>
    <w:rsid w:val="00903A51"/>
    <w:rsid w:val="009043EE"/>
    <w:rsid w:val="00912A8A"/>
    <w:rsid w:val="0093067E"/>
    <w:rsid w:val="009333FD"/>
    <w:rsid w:val="009378C5"/>
    <w:rsid w:val="00943667"/>
    <w:rsid w:val="00947BDC"/>
    <w:rsid w:val="009668A5"/>
    <w:rsid w:val="00970937"/>
    <w:rsid w:val="00973837"/>
    <w:rsid w:val="0097655D"/>
    <w:rsid w:val="00980D69"/>
    <w:rsid w:val="00984451"/>
    <w:rsid w:val="00984EEC"/>
    <w:rsid w:val="009873C5"/>
    <w:rsid w:val="009B0EFC"/>
    <w:rsid w:val="009C6A33"/>
    <w:rsid w:val="009C7BF7"/>
    <w:rsid w:val="009F1031"/>
    <w:rsid w:val="009F459A"/>
    <w:rsid w:val="00A0122C"/>
    <w:rsid w:val="00A0763D"/>
    <w:rsid w:val="00A14223"/>
    <w:rsid w:val="00A31345"/>
    <w:rsid w:val="00A3451E"/>
    <w:rsid w:val="00A56D07"/>
    <w:rsid w:val="00A604E8"/>
    <w:rsid w:val="00A65506"/>
    <w:rsid w:val="00A6600D"/>
    <w:rsid w:val="00A73AC3"/>
    <w:rsid w:val="00A77BBC"/>
    <w:rsid w:val="00A85E92"/>
    <w:rsid w:val="00AA3DF9"/>
    <w:rsid w:val="00AB7591"/>
    <w:rsid w:val="00AF1D9E"/>
    <w:rsid w:val="00B4033F"/>
    <w:rsid w:val="00B62065"/>
    <w:rsid w:val="00B86EC2"/>
    <w:rsid w:val="00B87471"/>
    <w:rsid w:val="00B925D5"/>
    <w:rsid w:val="00BA33BC"/>
    <w:rsid w:val="00BA5FB0"/>
    <w:rsid w:val="00BA7303"/>
    <w:rsid w:val="00BB487D"/>
    <w:rsid w:val="00BC2F70"/>
    <w:rsid w:val="00BE1471"/>
    <w:rsid w:val="00BE5B4A"/>
    <w:rsid w:val="00BF00B8"/>
    <w:rsid w:val="00BF70C0"/>
    <w:rsid w:val="00C00270"/>
    <w:rsid w:val="00C0359B"/>
    <w:rsid w:val="00C11718"/>
    <w:rsid w:val="00C51C55"/>
    <w:rsid w:val="00C6146F"/>
    <w:rsid w:val="00C6183F"/>
    <w:rsid w:val="00C73CA9"/>
    <w:rsid w:val="00C83E25"/>
    <w:rsid w:val="00CA2704"/>
    <w:rsid w:val="00CD395A"/>
    <w:rsid w:val="00CF4E1F"/>
    <w:rsid w:val="00D13CB5"/>
    <w:rsid w:val="00D20DFE"/>
    <w:rsid w:val="00D22009"/>
    <w:rsid w:val="00D33C07"/>
    <w:rsid w:val="00D42772"/>
    <w:rsid w:val="00D500C9"/>
    <w:rsid w:val="00D5304C"/>
    <w:rsid w:val="00D923CC"/>
    <w:rsid w:val="00DA2579"/>
    <w:rsid w:val="00DA4F82"/>
    <w:rsid w:val="00DC6DA8"/>
    <w:rsid w:val="00DC7643"/>
    <w:rsid w:val="00DE2EB6"/>
    <w:rsid w:val="00DF68C5"/>
    <w:rsid w:val="00E02730"/>
    <w:rsid w:val="00E62903"/>
    <w:rsid w:val="00E83A83"/>
    <w:rsid w:val="00EA0E6E"/>
    <w:rsid w:val="00EA755D"/>
    <w:rsid w:val="00EB77F7"/>
    <w:rsid w:val="00EC14F0"/>
    <w:rsid w:val="00ED247E"/>
    <w:rsid w:val="00EE15AD"/>
    <w:rsid w:val="00EF1E53"/>
    <w:rsid w:val="00F177EE"/>
    <w:rsid w:val="00F24B57"/>
    <w:rsid w:val="00F254C3"/>
    <w:rsid w:val="00F42BC2"/>
    <w:rsid w:val="00F44C5C"/>
    <w:rsid w:val="00F47247"/>
    <w:rsid w:val="00F50498"/>
    <w:rsid w:val="00F61560"/>
    <w:rsid w:val="00F717EB"/>
    <w:rsid w:val="00F771FF"/>
    <w:rsid w:val="00F9031E"/>
    <w:rsid w:val="00F96E98"/>
    <w:rsid w:val="00FA13E1"/>
    <w:rsid w:val="00FB3528"/>
    <w:rsid w:val="00FC18FD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llianz-fuer-cybersicherheit.de)" TargetMode="Externa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3154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PRESSEINFORMATION </vt:lpstr>
      <vt:lpstr/>
      <vt:lpstr>Ulm, 20. Mai 2015</vt:lpstr>
      <vt:lpstr>Über die Wilken Corporate Group Seit 1977 entwickelt Wilken eigene ERP-Standard-</vt:lpstr>
    </vt:vector>
  </TitlesOfParts>
  <Company>Press'n'Relations 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4</cp:revision>
  <cp:lastPrinted>2015-05-18T14:40:00Z</cp:lastPrinted>
  <dcterms:created xsi:type="dcterms:W3CDTF">2015-05-22T10:27:00Z</dcterms:created>
  <dcterms:modified xsi:type="dcterms:W3CDTF">2015-05-26T06:05:00Z</dcterms:modified>
</cp:coreProperties>
</file>