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10A761" w14:textId="77777777" w:rsidR="008B4462" w:rsidRPr="001D6950" w:rsidRDefault="008B4462" w:rsidP="008B4462">
      <w:pPr>
        <w:ind w:right="-709"/>
        <w:outlineLvl w:val="0"/>
        <w:rPr>
          <w:rFonts w:ascii="Helvetica" w:hAnsi="Helvetica"/>
          <w:b/>
        </w:rPr>
      </w:pPr>
      <w:r>
        <w:rPr>
          <w:rFonts w:ascii="Helvetica" w:hAnsi="Helvetica"/>
          <w:b/>
        </w:rPr>
        <w:t xml:space="preserve"> PRESSEINFORMATION </w:t>
      </w:r>
    </w:p>
    <w:p w14:paraId="67F1ED42" w14:textId="77777777" w:rsidR="008B4462" w:rsidRPr="003D6EC8" w:rsidRDefault="008B4462" w:rsidP="008B4462">
      <w:pPr>
        <w:ind w:right="-709"/>
        <w:outlineLvl w:val="0"/>
        <w:rPr>
          <w:rFonts w:ascii="Helvetica" w:hAnsi="Helvetica"/>
        </w:rPr>
      </w:pPr>
    </w:p>
    <w:p w14:paraId="5FB93277" w14:textId="4DBB6A20" w:rsidR="008B4462" w:rsidRPr="00040D86" w:rsidRDefault="008B4462" w:rsidP="00040D86">
      <w:pPr>
        <w:ind w:right="-709"/>
        <w:outlineLvl w:val="0"/>
        <w:rPr>
          <w:rFonts w:ascii="Helvetica" w:hAnsi="Helvetica"/>
          <w:sz w:val="20"/>
        </w:rPr>
      </w:pPr>
      <w:r w:rsidRPr="003D6EC8">
        <w:rPr>
          <w:rFonts w:ascii="Helvetica" w:hAnsi="Helvetica"/>
          <w:sz w:val="20"/>
        </w:rPr>
        <w:t xml:space="preserve">Ulm, </w:t>
      </w:r>
      <w:r w:rsidR="003206A1">
        <w:rPr>
          <w:rFonts w:ascii="Helvetica" w:hAnsi="Helvetica"/>
          <w:sz w:val="20"/>
        </w:rPr>
        <w:t>30</w:t>
      </w:r>
      <w:r>
        <w:rPr>
          <w:rFonts w:ascii="Helvetica" w:hAnsi="Helvetica"/>
          <w:sz w:val="20"/>
        </w:rPr>
        <w:t xml:space="preserve">. April </w:t>
      </w:r>
      <w:r w:rsidRPr="003D6EC8">
        <w:rPr>
          <w:rFonts w:ascii="Helvetica" w:hAnsi="Helvetica"/>
          <w:sz w:val="20"/>
        </w:rPr>
        <w:t>201</w:t>
      </w:r>
      <w:r>
        <w:rPr>
          <w:rFonts w:ascii="Helvetica" w:hAnsi="Helvetica"/>
          <w:sz w:val="20"/>
        </w:rPr>
        <w:t>4</w:t>
      </w:r>
    </w:p>
    <w:p w14:paraId="5ED1E92D" w14:textId="77777777" w:rsidR="008B4462" w:rsidRDefault="008B4462" w:rsidP="008B4462">
      <w:pPr>
        <w:spacing w:line="360" w:lineRule="auto"/>
        <w:rPr>
          <w:rFonts w:ascii="Helvetica" w:hAnsi="Helvetica"/>
          <w:b/>
          <w:bCs/>
          <w:sz w:val="28"/>
          <w:szCs w:val="28"/>
        </w:rPr>
      </w:pPr>
    </w:p>
    <w:p w14:paraId="35EB5D68" w14:textId="0D25729C" w:rsidR="008B4462" w:rsidRDefault="003206A1" w:rsidP="008B4462">
      <w:pPr>
        <w:spacing w:line="360" w:lineRule="auto"/>
        <w:ind w:right="-993"/>
        <w:rPr>
          <w:rFonts w:ascii="Helvetica" w:hAnsi="Helvetica"/>
          <w:b/>
          <w:bCs/>
          <w:sz w:val="28"/>
          <w:szCs w:val="28"/>
        </w:rPr>
      </w:pPr>
      <w:r>
        <w:rPr>
          <w:rFonts w:ascii="Helvetica" w:hAnsi="Helvetica"/>
          <w:b/>
          <w:bCs/>
          <w:sz w:val="28"/>
          <w:szCs w:val="28"/>
        </w:rPr>
        <w:t>Es kommt immer schlimmer, als man denkt</w:t>
      </w:r>
    </w:p>
    <w:p w14:paraId="216B3480" w14:textId="5E100C06" w:rsidR="008B4462" w:rsidRDefault="003206A1" w:rsidP="008B4462">
      <w:pPr>
        <w:spacing w:line="360" w:lineRule="auto"/>
        <w:ind w:right="-1844"/>
        <w:rPr>
          <w:rFonts w:ascii="Helvetica" w:hAnsi="Helvetica" w:cs="Arial"/>
          <w:bCs/>
          <w:sz w:val="22"/>
          <w:szCs w:val="22"/>
        </w:rPr>
      </w:pPr>
      <w:r>
        <w:rPr>
          <w:rFonts w:ascii="Helvetica" w:hAnsi="Helvetica" w:cs="Arial"/>
          <w:bCs/>
          <w:sz w:val="22"/>
          <w:szCs w:val="22"/>
        </w:rPr>
        <w:t>Wilken Kaminabend zum IT-Notfall und -Krisenmanagement am 27. Mai 2014</w:t>
      </w:r>
    </w:p>
    <w:p w14:paraId="28C9E48C" w14:textId="77777777" w:rsidR="008B4462" w:rsidRDefault="008B4462" w:rsidP="008B4462">
      <w:pPr>
        <w:spacing w:line="360" w:lineRule="auto"/>
        <w:rPr>
          <w:rFonts w:ascii="Helvetica" w:hAnsi="Helvetica" w:cs="Arial"/>
        </w:rPr>
      </w:pPr>
    </w:p>
    <w:p w14:paraId="4BF1D1F3" w14:textId="77777777" w:rsidR="004F2B21" w:rsidRDefault="003206A1" w:rsidP="004F2B21">
      <w:pPr>
        <w:spacing w:line="288" w:lineRule="auto"/>
        <w:rPr>
          <w:rFonts w:ascii="Helvetica" w:hAnsi="Helvetica" w:cs="Helvetica"/>
          <w:b/>
          <w:bCs/>
          <w:sz w:val="20"/>
        </w:rPr>
      </w:pPr>
      <w:bookmarkStart w:id="0" w:name="_GoBack"/>
      <w:r>
        <w:rPr>
          <w:rFonts w:ascii="Helvetica" w:hAnsi="Helvetica" w:cs="Helvetica"/>
          <w:b/>
          <w:bCs/>
          <w:sz w:val="20"/>
        </w:rPr>
        <w:t>IT-</w:t>
      </w:r>
      <w:r w:rsidRPr="003206A1">
        <w:rPr>
          <w:rFonts w:ascii="Helvetica" w:hAnsi="Helvetica" w:cs="Helvetica"/>
          <w:b/>
          <w:bCs/>
          <w:sz w:val="20"/>
        </w:rPr>
        <w:t>Notfälle ereignen sich stets ohne Vorwarnung</w:t>
      </w:r>
      <w:r>
        <w:rPr>
          <w:rFonts w:ascii="Helvetica" w:hAnsi="Helvetica" w:cs="Helvetica"/>
          <w:b/>
          <w:bCs/>
          <w:sz w:val="20"/>
        </w:rPr>
        <w:t>:</w:t>
      </w:r>
      <w:r w:rsidRPr="003206A1">
        <w:rPr>
          <w:rFonts w:ascii="Helvetica" w:hAnsi="Helvetica" w:cs="Helvetica"/>
          <w:b/>
          <w:bCs/>
          <w:sz w:val="20"/>
        </w:rPr>
        <w:t xml:space="preserve"> Vom Ausfall der Klim</w:t>
      </w:r>
      <w:r w:rsidRPr="003206A1">
        <w:rPr>
          <w:rFonts w:ascii="Helvetica" w:hAnsi="Helvetica" w:cs="Helvetica"/>
          <w:b/>
          <w:bCs/>
          <w:sz w:val="20"/>
        </w:rPr>
        <w:t>a</w:t>
      </w:r>
      <w:r w:rsidRPr="003206A1">
        <w:rPr>
          <w:rFonts w:ascii="Helvetica" w:hAnsi="Helvetica" w:cs="Helvetica"/>
          <w:b/>
          <w:bCs/>
          <w:sz w:val="20"/>
        </w:rPr>
        <w:t>anlage über Sturmschäden oder Wassereinbruch bis zum Feuer ist alles nicht nur denkbar</w:t>
      </w:r>
      <w:proofErr w:type="gramStart"/>
      <w:r w:rsidRPr="003206A1">
        <w:rPr>
          <w:rFonts w:ascii="Helvetica" w:hAnsi="Helvetica" w:cs="Helvetica"/>
          <w:b/>
          <w:bCs/>
          <w:sz w:val="20"/>
        </w:rPr>
        <w:t>, sondern Realität</w:t>
      </w:r>
      <w:r>
        <w:rPr>
          <w:rFonts w:ascii="Helvetica" w:hAnsi="Helvetica" w:cs="Helvetica"/>
          <w:b/>
          <w:bCs/>
          <w:sz w:val="20"/>
        </w:rPr>
        <w:t>.</w:t>
      </w:r>
      <w:proofErr w:type="gramEnd"/>
      <w:r>
        <w:rPr>
          <w:rFonts w:ascii="Helvetica" w:hAnsi="Helvetica" w:cs="Helvetica"/>
          <w:b/>
          <w:bCs/>
          <w:sz w:val="20"/>
        </w:rPr>
        <w:t xml:space="preserve"> Wie man solchen Krisensituationen vorbeugen kann, ist Thema des Wilken Kamingesprächs „</w:t>
      </w:r>
      <w:r w:rsidRPr="003206A1">
        <w:rPr>
          <w:rFonts w:ascii="Helvetica" w:hAnsi="Helvetica" w:cs="Helvetica"/>
          <w:b/>
          <w:bCs/>
          <w:sz w:val="20"/>
        </w:rPr>
        <w:t xml:space="preserve">IT-Notfall und </w:t>
      </w:r>
    </w:p>
    <w:p w14:paraId="353AFE20" w14:textId="66A01662" w:rsidR="003206A1" w:rsidRDefault="003206A1" w:rsidP="004F2B21">
      <w:pPr>
        <w:spacing w:line="288" w:lineRule="auto"/>
        <w:rPr>
          <w:rFonts w:ascii="Helvetica" w:hAnsi="Helvetica" w:cs="Helvetica"/>
          <w:b/>
          <w:bCs/>
          <w:sz w:val="20"/>
        </w:rPr>
      </w:pPr>
      <w:r w:rsidRPr="003206A1">
        <w:rPr>
          <w:rFonts w:ascii="Helvetica" w:hAnsi="Helvetica" w:cs="Helvetica"/>
          <w:b/>
          <w:bCs/>
          <w:sz w:val="20"/>
        </w:rPr>
        <w:t>-Krisenmanagement</w:t>
      </w:r>
      <w:r>
        <w:rPr>
          <w:rFonts w:ascii="Helvetica" w:hAnsi="Helvetica" w:cs="Helvetica"/>
          <w:b/>
          <w:bCs/>
          <w:sz w:val="20"/>
        </w:rPr>
        <w:t xml:space="preserve">“ am 27. Mai 2014 ab 16 Uhr im </w:t>
      </w:r>
      <w:proofErr w:type="spellStart"/>
      <w:r>
        <w:rPr>
          <w:rFonts w:ascii="Helvetica" w:hAnsi="Helvetica" w:cs="Helvetica"/>
          <w:b/>
          <w:bCs/>
          <w:sz w:val="20"/>
        </w:rPr>
        <w:t>ulmerflieger</w:t>
      </w:r>
      <w:proofErr w:type="spellEnd"/>
      <w:r>
        <w:rPr>
          <w:rFonts w:ascii="Helvetica" w:hAnsi="Helvetica" w:cs="Helvetica"/>
          <w:b/>
          <w:bCs/>
          <w:sz w:val="20"/>
        </w:rPr>
        <w:t>. Gastref</w:t>
      </w:r>
      <w:r>
        <w:rPr>
          <w:rFonts w:ascii="Helvetica" w:hAnsi="Helvetica" w:cs="Helvetica"/>
          <w:b/>
          <w:bCs/>
          <w:sz w:val="20"/>
        </w:rPr>
        <w:t>e</w:t>
      </w:r>
      <w:r>
        <w:rPr>
          <w:rFonts w:ascii="Helvetica" w:hAnsi="Helvetica" w:cs="Helvetica"/>
          <w:b/>
          <w:bCs/>
          <w:sz w:val="20"/>
        </w:rPr>
        <w:t xml:space="preserve">rent dieser Veranstaltung der Wilken Rechenzentrum GmbH ist </w:t>
      </w:r>
      <w:r w:rsidRPr="003206A1">
        <w:rPr>
          <w:rFonts w:ascii="Helvetica" w:hAnsi="Helvetica" w:cs="Helvetica"/>
          <w:b/>
          <w:bCs/>
          <w:sz w:val="20"/>
        </w:rPr>
        <w:t>Krzysztof M. Paschke, geschäftsführender Gesellschafter der GRC Partner GmbH in Kiel, studierter Wirtschaftsinformatiker</w:t>
      </w:r>
      <w:r>
        <w:rPr>
          <w:rFonts w:ascii="Helvetica" w:hAnsi="Helvetica" w:cs="Helvetica"/>
          <w:b/>
          <w:bCs/>
          <w:sz w:val="20"/>
        </w:rPr>
        <w:t xml:space="preserve"> und Autor des Buches „(IT)</w:t>
      </w:r>
      <w:r w:rsidR="004F2B21">
        <w:rPr>
          <w:rFonts w:ascii="Helvetica" w:hAnsi="Helvetica" w:cs="Helvetica"/>
          <w:b/>
          <w:bCs/>
          <w:sz w:val="20"/>
        </w:rPr>
        <w:t xml:space="preserve"> </w:t>
      </w:r>
      <w:r>
        <w:rPr>
          <w:rFonts w:ascii="Helvetica" w:hAnsi="Helvetica" w:cs="Helvetica"/>
          <w:b/>
          <w:bCs/>
          <w:sz w:val="20"/>
        </w:rPr>
        <w:t>No</w:t>
      </w:r>
      <w:r>
        <w:rPr>
          <w:rFonts w:ascii="Helvetica" w:hAnsi="Helvetica" w:cs="Helvetica"/>
          <w:b/>
          <w:bCs/>
          <w:sz w:val="20"/>
        </w:rPr>
        <w:t>t</w:t>
      </w:r>
      <w:r>
        <w:rPr>
          <w:rFonts w:ascii="Helvetica" w:hAnsi="Helvetica" w:cs="Helvetica"/>
          <w:b/>
          <w:bCs/>
          <w:sz w:val="20"/>
        </w:rPr>
        <w:t xml:space="preserve">fallmanagement im Unternehmen und in der Behörde“. </w:t>
      </w:r>
    </w:p>
    <w:p w14:paraId="6A7DFEA8" w14:textId="77777777" w:rsidR="003206A1" w:rsidRDefault="003206A1" w:rsidP="004F2B21">
      <w:pPr>
        <w:spacing w:line="288" w:lineRule="auto"/>
        <w:rPr>
          <w:rFonts w:ascii="Helvetica" w:hAnsi="Helvetica" w:cs="Helvetica"/>
          <w:b/>
          <w:bCs/>
          <w:sz w:val="20"/>
        </w:rPr>
      </w:pPr>
    </w:p>
    <w:p w14:paraId="7B83942C" w14:textId="240CF509" w:rsidR="00D15829" w:rsidRDefault="003206A1" w:rsidP="004F2B21">
      <w:pPr>
        <w:spacing w:line="288" w:lineRule="auto"/>
        <w:rPr>
          <w:rFonts w:ascii="Helvetica" w:hAnsi="Helvetica" w:cs="Helvetica"/>
          <w:bCs/>
          <w:sz w:val="20"/>
        </w:rPr>
      </w:pPr>
      <w:r w:rsidRPr="003206A1">
        <w:rPr>
          <w:rFonts w:ascii="Helvetica" w:hAnsi="Helvetica" w:cs="Helvetica"/>
          <w:bCs/>
          <w:sz w:val="20"/>
        </w:rPr>
        <w:t>Studien belegen, dass vorbereitete Unternehmen ihre Krisen durchschnittlich 2,5-mal schneller überwinden</w:t>
      </w:r>
      <w:r w:rsidR="004F2B21">
        <w:rPr>
          <w:rFonts w:ascii="Helvetica" w:hAnsi="Helvetica" w:cs="Helvetica"/>
          <w:bCs/>
          <w:sz w:val="20"/>
        </w:rPr>
        <w:t>,</w:t>
      </w:r>
      <w:r w:rsidRPr="003206A1">
        <w:rPr>
          <w:rFonts w:ascii="Helvetica" w:hAnsi="Helvetica" w:cs="Helvetica"/>
          <w:bCs/>
          <w:sz w:val="20"/>
        </w:rPr>
        <w:t xml:space="preserve"> als unvorbereitete. „Aber nur wenige Firmen kennen die Aufwände  und Zeiten, bis ihre zentralen IT-Systeme nach einem Ausfall wieder einen stabilen Geschäftsbetrieb gewährleisten. Und viele wissen nicht einmal, dass ihr Unternehmen gesetzlich zu einem Notfallmanagement verpflichtet ist“, beschreibt Dr. Harald Varel, Geschäftsführer der Wilken R</w:t>
      </w:r>
      <w:r w:rsidRPr="003206A1">
        <w:rPr>
          <w:rFonts w:ascii="Helvetica" w:hAnsi="Helvetica" w:cs="Helvetica"/>
          <w:bCs/>
          <w:sz w:val="20"/>
        </w:rPr>
        <w:t>e</w:t>
      </w:r>
      <w:r w:rsidRPr="003206A1">
        <w:rPr>
          <w:rFonts w:ascii="Helvetica" w:hAnsi="Helvetica" w:cs="Helvetica"/>
          <w:bCs/>
          <w:sz w:val="20"/>
        </w:rPr>
        <w:t>chenzentrum GmbH, die herrschende Realität.</w:t>
      </w:r>
      <w:r>
        <w:rPr>
          <w:rFonts w:ascii="Helvetica" w:hAnsi="Helvetica" w:cs="Helvetica"/>
          <w:bCs/>
          <w:sz w:val="20"/>
        </w:rPr>
        <w:t xml:space="preserve"> Im Vordergrund der Veransta</w:t>
      </w:r>
      <w:r>
        <w:rPr>
          <w:rFonts w:ascii="Helvetica" w:hAnsi="Helvetica" w:cs="Helvetica"/>
          <w:bCs/>
          <w:sz w:val="20"/>
        </w:rPr>
        <w:t>l</w:t>
      </w:r>
      <w:r>
        <w:rPr>
          <w:rFonts w:ascii="Helvetica" w:hAnsi="Helvetica" w:cs="Helvetica"/>
          <w:bCs/>
          <w:sz w:val="20"/>
        </w:rPr>
        <w:t>tung steht neben dem Referat mit dem Titel „Hab</w:t>
      </w:r>
      <w:r w:rsidRPr="003206A1">
        <w:rPr>
          <w:rFonts w:ascii="Helvetica" w:hAnsi="Helvetica" w:cs="Helvetica"/>
          <w:bCs/>
          <w:sz w:val="20"/>
        </w:rPr>
        <w:t xml:space="preserve">en </w:t>
      </w:r>
      <w:r w:rsidR="004F2B21">
        <w:rPr>
          <w:rFonts w:ascii="Helvetica" w:hAnsi="Helvetica" w:cs="Helvetica"/>
          <w:bCs/>
          <w:sz w:val="20"/>
        </w:rPr>
        <w:t>S</w:t>
      </w:r>
      <w:r w:rsidRPr="003206A1">
        <w:rPr>
          <w:rFonts w:ascii="Helvetica" w:hAnsi="Helvetica" w:cs="Helvetica"/>
          <w:bCs/>
          <w:sz w:val="20"/>
        </w:rPr>
        <w:t xml:space="preserve">ie </w:t>
      </w:r>
      <w:r w:rsidR="004F2B21">
        <w:rPr>
          <w:rFonts w:ascii="Helvetica" w:hAnsi="Helvetica" w:cs="Helvetica"/>
          <w:bCs/>
          <w:sz w:val="20"/>
        </w:rPr>
        <w:t>I</w:t>
      </w:r>
      <w:r w:rsidRPr="003206A1">
        <w:rPr>
          <w:rFonts w:ascii="Helvetica" w:hAnsi="Helvetica" w:cs="Helvetica"/>
          <w:bCs/>
          <w:sz w:val="20"/>
        </w:rPr>
        <w:t xml:space="preserve">hre </w:t>
      </w:r>
      <w:r>
        <w:rPr>
          <w:rFonts w:ascii="Helvetica" w:hAnsi="Helvetica" w:cs="Helvetica"/>
          <w:bCs/>
          <w:sz w:val="20"/>
        </w:rPr>
        <w:t>Risiken</w:t>
      </w:r>
      <w:r w:rsidRPr="003206A1">
        <w:rPr>
          <w:rFonts w:ascii="Helvetica" w:hAnsi="Helvetica" w:cs="Helvetica"/>
          <w:bCs/>
          <w:sz w:val="20"/>
        </w:rPr>
        <w:t xml:space="preserve"> im </w:t>
      </w:r>
      <w:r>
        <w:rPr>
          <w:rFonts w:ascii="Helvetica" w:hAnsi="Helvetica" w:cs="Helvetica"/>
          <w:bCs/>
          <w:sz w:val="20"/>
        </w:rPr>
        <w:t>G</w:t>
      </w:r>
      <w:r w:rsidRPr="003206A1">
        <w:rPr>
          <w:rFonts w:ascii="Helvetica" w:hAnsi="Helvetica" w:cs="Helvetica"/>
          <w:bCs/>
          <w:sz w:val="20"/>
        </w:rPr>
        <w:t>riff:</w:t>
      </w:r>
      <w:r>
        <w:rPr>
          <w:rFonts w:ascii="Helvetica" w:hAnsi="Helvetica" w:cs="Helvetica"/>
          <w:bCs/>
          <w:sz w:val="20"/>
        </w:rPr>
        <w:t xml:space="preserve"> </w:t>
      </w:r>
      <w:proofErr w:type="gramStart"/>
      <w:r w:rsidR="004F2B21">
        <w:rPr>
          <w:rFonts w:ascii="Helvetica" w:hAnsi="Helvetica" w:cs="Helvetica"/>
          <w:bCs/>
          <w:sz w:val="20"/>
        </w:rPr>
        <w:t>W</w:t>
      </w:r>
      <w:r w:rsidRPr="003206A1">
        <w:rPr>
          <w:rFonts w:ascii="Helvetica" w:hAnsi="Helvetica" w:cs="Helvetica"/>
          <w:bCs/>
          <w:sz w:val="20"/>
        </w:rPr>
        <w:t>or</w:t>
      </w:r>
      <w:r>
        <w:rPr>
          <w:rFonts w:ascii="Helvetica" w:hAnsi="Helvetica" w:cs="Helvetica"/>
          <w:bCs/>
          <w:sz w:val="20"/>
        </w:rPr>
        <w:t>auf</w:t>
      </w:r>
      <w:r w:rsidRPr="003206A1">
        <w:rPr>
          <w:rFonts w:ascii="Helvetica" w:hAnsi="Helvetica" w:cs="Helvetica"/>
          <w:bCs/>
          <w:sz w:val="20"/>
        </w:rPr>
        <w:t xml:space="preserve"> </w:t>
      </w:r>
      <w:r>
        <w:rPr>
          <w:rFonts w:ascii="Helvetica" w:hAnsi="Helvetica" w:cs="Helvetica"/>
          <w:bCs/>
          <w:sz w:val="20"/>
        </w:rPr>
        <w:t>beim</w:t>
      </w:r>
      <w:proofErr w:type="gramEnd"/>
      <w:r w:rsidRPr="003206A1">
        <w:rPr>
          <w:rFonts w:ascii="Helvetica" w:hAnsi="Helvetica" w:cs="Helvetica"/>
          <w:bCs/>
          <w:sz w:val="20"/>
        </w:rPr>
        <w:t xml:space="preserve"> </w:t>
      </w:r>
      <w:r>
        <w:rPr>
          <w:rFonts w:ascii="Helvetica" w:hAnsi="Helvetica" w:cs="Helvetica"/>
          <w:bCs/>
          <w:sz w:val="20"/>
        </w:rPr>
        <w:t xml:space="preserve">IT-Notfallmanagement zu achten ist“ der Erfahrungsaustausch zwischen den Teilnehmern. Begleitet wird der Kaminabend durch ein 3-Gänge-Menue. Die Teilnahme ist kostenlos. Da die Teilnehmerzahl begrenzt ist, sollten sich Interessierte </w:t>
      </w:r>
      <w:r w:rsidR="004F2B21">
        <w:rPr>
          <w:rFonts w:ascii="Helvetica" w:hAnsi="Helvetica" w:cs="Helvetica"/>
          <w:bCs/>
          <w:sz w:val="20"/>
        </w:rPr>
        <w:t>bis spätestens 16. Mai 2014</w:t>
      </w:r>
      <w:r>
        <w:rPr>
          <w:rFonts w:ascii="Helvetica" w:hAnsi="Helvetica" w:cs="Helvetica"/>
          <w:bCs/>
          <w:sz w:val="20"/>
        </w:rPr>
        <w:t xml:space="preserve"> unter </w:t>
      </w:r>
      <w:r w:rsidR="004F2B21">
        <w:rPr>
          <w:rFonts w:ascii="Helvetica" w:hAnsi="Helvetica" w:cs="Helvetica"/>
          <w:bCs/>
          <w:sz w:val="20"/>
        </w:rPr>
        <w:t xml:space="preserve">der Mail-Adresse </w:t>
      </w:r>
      <w:r w:rsidRPr="004F2B21">
        <w:rPr>
          <w:rFonts w:ascii="Helvetica" w:hAnsi="Helvetica" w:cs="Helvetica"/>
          <w:bCs/>
          <w:i/>
          <w:sz w:val="20"/>
        </w:rPr>
        <w:t>anme</w:t>
      </w:r>
      <w:r w:rsidRPr="004F2B21">
        <w:rPr>
          <w:rFonts w:ascii="Helvetica" w:hAnsi="Helvetica" w:cs="Helvetica"/>
          <w:bCs/>
          <w:i/>
          <w:sz w:val="20"/>
        </w:rPr>
        <w:t>l</w:t>
      </w:r>
      <w:r w:rsidRPr="004F2B21">
        <w:rPr>
          <w:rFonts w:ascii="Helvetica" w:hAnsi="Helvetica" w:cs="Helvetica"/>
          <w:bCs/>
          <w:i/>
          <w:sz w:val="20"/>
        </w:rPr>
        <w:t>dung@wilken.de</w:t>
      </w:r>
      <w:r w:rsidRPr="003206A1">
        <w:rPr>
          <w:rFonts w:ascii="Helvetica" w:hAnsi="Helvetica" w:cs="Helvetica"/>
          <w:bCs/>
          <w:sz w:val="20"/>
        </w:rPr>
        <w:t>, Stichwort »Kaminabend Rechenzentrum«</w:t>
      </w:r>
      <w:r>
        <w:rPr>
          <w:rFonts w:ascii="Helvetica" w:hAnsi="Helvetica" w:cs="Helvetica"/>
          <w:bCs/>
          <w:sz w:val="20"/>
        </w:rPr>
        <w:t>, anmelden.</w:t>
      </w:r>
    </w:p>
    <w:p w14:paraId="54599C8C" w14:textId="77777777" w:rsidR="008B4462" w:rsidRPr="009378C5" w:rsidRDefault="008B4462" w:rsidP="008B4462">
      <w:pPr>
        <w:spacing w:line="360" w:lineRule="auto"/>
        <w:rPr>
          <w:rFonts w:ascii="Helvetica" w:hAnsi="Helvetica" w:cs="Helvetica"/>
          <w:bCs/>
          <w:sz w:val="20"/>
        </w:rPr>
      </w:pPr>
    </w:p>
    <w:tbl>
      <w:tblPr>
        <w:tblW w:w="9180" w:type="dxa"/>
        <w:tblLook w:val="04A0" w:firstRow="1" w:lastRow="0" w:firstColumn="1" w:lastColumn="0" w:noHBand="0" w:noVBand="1"/>
      </w:tblPr>
      <w:tblGrid>
        <w:gridCol w:w="4361"/>
        <w:gridCol w:w="4819"/>
      </w:tblGrid>
      <w:tr w:rsidR="008B4462" w:rsidRPr="00FA1DEE" w14:paraId="1F0406E9" w14:textId="77777777" w:rsidTr="00D15829">
        <w:tc>
          <w:tcPr>
            <w:tcW w:w="4361" w:type="dxa"/>
            <w:shd w:val="clear" w:color="auto" w:fill="auto"/>
          </w:tcPr>
          <w:p w14:paraId="0CD7936F" w14:textId="02ABF892" w:rsidR="008B4462" w:rsidRPr="00FA1DEE" w:rsidRDefault="008B4462" w:rsidP="00D15829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Kontaktdaten:</w:t>
            </w:r>
          </w:p>
          <w:p w14:paraId="453FC45E" w14:textId="6314C82B" w:rsidR="008B4462" w:rsidRPr="00FA1DEE" w:rsidRDefault="008B4462" w:rsidP="00D15829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Wilken 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GmbH – </w:t>
            </w:r>
            <w:r w:rsidR="003206A1">
              <w:rPr>
                <w:rFonts w:ascii="Arial" w:hAnsi="Arial" w:cs="Calibri"/>
                <w:sz w:val="16"/>
                <w:szCs w:val="26"/>
                <w:lang w:eastAsia="de-DE"/>
              </w:rPr>
              <w:t>Steve Hopf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</w:t>
            </w:r>
          </w:p>
          <w:p w14:paraId="3A5D2915" w14:textId="77777777" w:rsidR="008B4462" w:rsidRPr="00FA1DEE" w:rsidRDefault="008B4462" w:rsidP="00D15829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>
              <w:rPr>
                <w:rFonts w:ascii="Arial" w:hAnsi="Arial" w:cs="Calibri"/>
                <w:sz w:val="16"/>
                <w:szCs w:val="26"/>
                <w:lang w:eastAsia="de-DE"/>
              </w:rPr>
              <w:t>Hörvelsinger</w:t>
            </w:r>
            <w:proofErr w:type="spellEnd"/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Weg 29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-</w:t>
            </w:r>
            <w:r>
              <w:rPr>
                <w:rFonts w:ascii="Arial" w:hAnsi="Arial" w:cs="Calibri"/>
                <w:sz w:val="16"/>
                <w:szCs w:val="26"/>
                <w:lang w:eastAsia="de-DE"/>
              </w:rPr>
              <w:t>31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– D-89081 Ulm</w:t>
            </w: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ab/>
            </w:r>
          </w:p>
          <w:p w14:paraId="22FDE9CA" w14:textId="77777777" w:rsidR="008B4462" w:rsidRPr="00FA1DEE" w:rsidRDefault="008B4462" w:rsidP="00D15829">
            <w:pPr>
              <w:widowControl w:val="0"/>
              <w:tabs>
                <w:tab w:val="left" w:pos="4111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>Tel.: +49 731 96 50-</w:t>
            </w:r>
            <w:r>
              <w:rPr>
                <w:rFonts w:ascii="Arial" w:hAnsi="Arial" w:cs="Calibri"/>
                <w:sz w:val="16"/>
                <w:szCs w:val="26"/>
                <w:lang w:val="en-US" w:eastAsia="de-DE"/>
              </w:rPr>
              <w:t>0</w:t>
            </w:r>
            <w:r w:rsidRPr="00FA1DEE">
              <w:rPr>
                <w:rFonts w:ascii="Arial" w:hAnsi="Arial" w:cs="Calibri"/>
                <w:sz w:val="16"/>
                <w:szCs w:val="26"/>
                <w:lang w:val="en-US" w:eastAsia="de-DE"/>
              </w:rPr>
              <w:t xml:space="preserve"> – Fax: +49 731 96 50-444</w:t>
            </w:r>
          </w:p>
          <w:p w14:paraId="01FEB816" w14:textId="77777777" w:rsidR="008B4462" w:rsidRPr="00FA1DEE" w:rsidRDefault="008164A0" w:rsidP="00D15829">
            <w:pPr>
              <w:widowControl w:val="0"/>
              <w:tabs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sz w:val="16"/>
                <w:szCs w:val="26"/>
                <w:lang w:val="en-US" w:eastAsia="de-DE"/>
              </w:rPr>
            </w:pPr>
            <w:hyperlink r:id="rId8" w:history="1">
              <w:r w:rsidR="008B4462" w:rsidRPr="00FA1DEE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presse@wilken.de</w:t>
              </w:r>
            </w:hyperlink>
          </w:p>
          <w:p w14:paraId="23E8E555" w14:textId="4B580B39" w:rsidR="008B4462" w:rsidRPr="0059648C" w:rsidRDefault="008164A0" w:rsidP="00D15829">
            <w:pPr>
              <w:widowControl w:val="0"/>
              <w:tabs>
                <w:tab w:val="left" w:pos="2977"/>
                <w:tab w:val="left" w:pos="3969"/>
              </w:tabs>
              <w:autoSpaceDE w:val="0"/>
              <w:autoSpaceDN w:val="0"/>
              <w:adjustRightInd w:val="0"/>
              <w:ind w:right="176"/>
              <w:rPr>
                <w:rFonts w:ascii="Arial" w:hAnsi="Arial" w:cs="Calibri"/>
                <w:color w:val="0000FF"/>
                <w:sz w:val="16"/>
                <w:szCs w:val="26"/>
                <w:u w:val="single"/>
                <w:lang w:val="en-US" w:eastAsia="de-DE"/>
              </w:rPr>
            </w:pPr>
            <w:hyperlink r:id="rId9" w:history="1">
              <w:r w:rsidR="0059648C" w:rsidRPr="00C314B5">
                <w:rPr>
                  <w:rStyle w:val="Link"/>
                  <w:rFonts w:ascii="Arial" w:hAnsi="Arial" w:cs="Calibri"/>
                  <w:sz w:val="16"/>
                  <w:szCs w:val="26"/>
                  <w:lang w:val="en-US" w:eastAsia="de-DE"/>
                </w:rPr>
                <w:t>www.wilken.de</w:t>
              </w:r>
            </w:hyperlink>
          </w:p>
        </w:tc>
        <w:tc>
          <w:tcPr>
            <w:tcW w:w="4819" w:type="dxa"/>
            <w:shd w:val="clear" w:color="auto" w:fill="auto"/>
          </w:tcPr>
          <w:p w14:paraId="38B2B058" w14:textId="77777777" w:rsidR="008B4462" w:rsidRPr="00FA1DEE" w:rsidRDefault="008B4462" w:rsidP="00D15829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b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b/>
                <w:sz w:val="16"/>
                <w:szCs w:val="26"/>
                <w:lang w:eastAsia="de-DE"/>
              </w:rPr>
              <w:t>Presse- und Öffentlichkeitsarbeit:</w:t>
            </w:r>
          </w:p>
          <w:p w14:paraId="3A23EEDE" w14:textId="2F2D809D" w:rsidR="008B4462" w:rsidRPr="00FA1DEE" w:rsidRDefault="0059648C" w:rsidP="00D15829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>
              <w:rPr>
                <w:rFonts w:ascii="Arial" w:hAnsi="Arial" w:cs="Calibri"/>
                <w:sz w:val="16"/>
                <w:szCs w:val="26"/>
                <w:lang w:eastAsia="de-DE"/>
              </w:rPr>
              <w:t xml:space="preserve">Uwe Pagel </w:t>
            </w:r>
          </w:p>
          <w:p w14:paraId="0F8F9EC2" w14:textId="77777777" w:rsidR="008B4462" w:rsidRPr="00FA1DEE" w:rsidRDefault="008B4462" w:rsidP="00D15829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proofErr w:type="spellStart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Press’n’Relations</w:t>
            </w:r>
            <w:proofErr w:type="spellEnd"/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 xml:space="preserve"> GmbH</w:t>
            </w:r>
          </w:p>
          <w:p w14:paraId="13CA1F5E" w14:textId="77777777" w:rsidR="008B4462" w:rsidRPr="00FA1DEE" w:rsidRDefault="008B4462" w:rsidP="00D15829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Magirusstraße 33 – D-89077 Ulm</w:t>
            </w:r>
          </w:p>
          <w:p w14:paraId="4C22170A" w14:textId="77777777" w:rsidR="008B4462" w:rsidRPr="00FA1DEE" w:rsidRDefault="008B4462" w:rsidP="00D15829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Tel.: +49 731 962 87-29 – Fax: +49 731 962 87-97</w:t>
            </w:r>
          </w:p>
          <w:p w14:paraId="52DAB5D2" w14:textId="77777777" w:rsidR="008B4462" w:rsidRPr="00FA1DEE" w:rsidRDefault="008164A0" w:rsidP="00D15829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hyperlink r:id="rId10" w:history="1">
              <w:r w:rsidR="008B4462" w:rsidRPr="00FA1DEE">
                <w:rPr>
                  <w:rStyle w:val="Link"/>
                  <w:rFonts w:ascii="Arial" w:hAnsi="Arial" w:cs="Calibri"/>
                  <w:sz w:val="16"/>
                  <w:szCs w:val="26"/>
                  <w:lang w:eastAsia="de-DE"/>
                </w:rPr>
                <w:t>upa@press-n-relations.de</w:t>
              </w:r>
            </w:hyperlink>
          </w:p>
          <w:p w14:paraId="2B7E154D" w14:textId="7FABE418" w:rsidR="008B4462" w:rsidRPr="00FA1DEE" w:rsidRDefault="008B4462" w:rsidP="00D15829">
            <w:pPr>
              <w:widowControl w:val="0"/>
              <w:autoSpaceDE w:val="0"/>
              <w:autoSpaceDN w:val="0"/>
              <w:adjustRightInd w:val="0"/>
              <w:ind w:left="34" w:right="742"/>
              <w:rPr>
                <w:rFonts w:ascii="Arial" w:hAnsi="Arial" w:cs="Calibri"/>
                <w:sz w:val="16"/>
                <w:szCs w:val="26"/>
                <w:lang w:eastAsia="de-DE"/>
              </w:rPr>
            </w:pPr>
            <w:r w:rsidRPr="00FA1DEE">
              <w:rPr>
                <w:rFonts w:ascii="Arial" w:hAnsi="Arial" w:cs="Calibri"/>
                <w:sz w:val="16"/>
                <w:szCs w:val="26"/>
                <w:lang w:eastAsia="de-DE"/>
              </w:rPr>
              <w:t>www.press-n-relations.com</w:t>
            </w:r>
          </w:p>
        </w:tc>
      </w:tr>
    </w:tbl>
    <w:p w14:paraId="7889ED9C" w14:textId="77777777" w:rsidR="008B4462" w:rsidRDefault="008B4462" w:rsidP="008B4462">
      <w:pPr>
        <w:widowControl w:val="0"/>
        <w:autoSpaceDE w:val="0"/>
        <w:autoSpaceDN w:val="0"/>
        <w:adjustRightInd w:val="0"/>
        <w:rPr>
          <w:rFonts w:ascii="Arial" w:hAnsi="Arial" w:cs="Calibri"/>
          <w:b/>
          <w:bCs/>
          <w:sz w:val="16"/>
          <w:szCs w:val="26"/>
          <w:lang w:eastAsia="de-DE"/>
        </w:rPr>
      </w:pPr>
    </w:p>
    <w:p w14:paraId="5E6D7920" w14:textId="77777777" w:rsidR="008B4462" w:rsidRPr="00F8514B" w:rsidRDefault="008B4462" w:rsidP="008B4462">
      <w:pPr>
        <w:ind w:right="-2127"/>
        <w:outlineLvl w:val="0"/>
        <w:rPr>
          <w:rFonts w:ascii="Arial" w:hAnsi="Arial" w:cs="Calibri"/>
          <w:b/>
          <w:sz w:val="16"/>
          <w:szCs w:val="26"/>
          <w:lang w:eastAsia="de-DE"/>
        </w:rPr>
      </w:pPr>
      <w:r w:rsidRPr="00F8514B">
        <w:rPr>
          <w:rFonts w:ascii="Arial" w:hAnsi="Arial" w:cs="Calibri"/>
          <w:b/>
          <w:sz w:val="16"/>
          <w:szCs w:val="26"/>
          <w:lang w:eastAsia="de-DE"/>
        </w:rPr>
        <w:t xml:space="preserve">Über die </w:t>
      </w:r>
      <w:r>
        <w:rPr>
          <w:rFonts w:ascii="Arial" w:hAnsi="Arial" w:cs="Calibri"/>
          <w:b/>
          <w:sz w:val="16"/>
          <w:szCs w:val="26"/>
          <w:lang w:eastAsia="de-DE"/>
        </w:rPr>
        <w:t>Wilken Corporate Group</w:t>
      </w:r>
    </w:p>
    <w:p w14:paraId="28CC996B" w14:textId="77777777" w:rsidR="008B4462" w:rsidRPr="00772476" w:rsidRDefault="008B4462" w:rsidP="008B4462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  <w:r w:rsidRPr="002F53FC">
        <w:rPr>
          <w:rFonts w:ascii="Arial" w:hAnsi="Arial" w:cs="Calibri"/>
          <w:sz w:val="16"/>
          <w:szCs w:val="26"/>
          <w:lang w:eastAsia="de-DE"/>
        </w:rPr>
        <w:t>Seit 1977 entwick</w:t>
      </w:r>
      <w:r>
        <w:rPr>
          <w:rFonts w:ascii="Arial" w:hAnsi="Arial" w:cs="Calibri"/>
          <w:sz w:val="16"/>
          <w:szCs w:val="26"/>
          <w:lang w:eastAsia="de-DE"/>
        </w:rPr>
        <w:t>elt Wilken eigene ERP-Standard-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Softwarelösungen. Mit mehr als </w:t>
      </w:r>
      <w:r>
        <w:rPr>
          <w:rFonts w:ascii="Arial" w:hAnsi="Arial" w:cs="Calibri"/>
          <w:sz w:val="16"/>
          <w:szCs w:val="26"/>
          <w:lang w:eastAsia="de-DE"/>
        </w:rPr>
        <w:t>500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Mitarbeitern an fünf Standorten in Deutschland und der Schweiz hat sich die Unternehmensgruppe als unabhängiger Hersteller, Anbieter und Integrator von A</w:t>
      </w:r>
      <w:r w:rsidRPr="002F53FC">
        <w:rPr>
          <w:rFonts w:ascii="Arial" w:hAnsi="Arial" w:cs="Calibri"/>
          <w:sz w:val="16"/>
          <w:szCs w:val="26"/>
          <w:lang w:eastAsia="de-DE"/>
        </w:rPr>
        <w:t>n</w:t>
      </w:r>
      <w:r w:rsidRPr="002F53FC">
        <w:rPr>
          <w:rFonts w:ascii="Arial" w:hAnsi="Arial" w:cs="Calibri"/>
          <w:sz w:val="16"/>
          <w:szCs w:val="26"/>
          <w:lang w:eastAsia="de-DE"/>
        </w:rPr>
        <w:t>wendungen für das Finanz- und Rechnungswesen, die Materialwirtschaft sowie die Unternehmenssteuerung etabliert. Zusätzlich werden Wilken Branchenlösungen in der Energie-, Finanz- &amp; Versicherungs-, Sozial- und Tourismuswirtschaft eingesetzt. Zur Unternehmensgruppe gehören neben der Wilken GmbH (Ulm) die Wilken AG (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Freidorf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, Schweiz),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Neutrasoft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(Greven), die Wilken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Entire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Rechenzentrum GmbH (Ulm), </w:t>
      </w:r>
      <w:r>
        <w:rPr>
          <w:rFonts w:ascii="Arial" w:hAnsi="Arial" w:cs="Calibri"/>
          <w:sz w:val="16"/>
          <w:szCs w:val="26"/>
          <w:lang w:eastAsia="de-DE"/>
        </w:rPr>
        <w:t xml:space="preserve">die Wilken </w:t>
      </w:r>
      <w:proofErr w:type="spellStart"/>
      <w:r>
        <w:rPr>
          <w:rFonts w:ascii="Arial" w:hAnsi="Arial" w:cs="Calibri"/>
          <w:sz w:val="16"/>
          <w:szCs w:val="26"/>
          <w:lang w:eastAsia="de-DE"/>
        </w:rPr>
        <w:t>Ciwi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 xml:space="preserve"> GmbH (Ulm), die Wilken Informationsmanagement GmbH (München) sowie die Wilken Prozessmanagement GmbH (Ulm, Greven, </w:t>
      </w:r>
      <w:proofErr w:type="spellStart"/>
      <w:r w:rsidRPr="002F53FC">
        <w:rPr>
          <w:rFonts w:ascii="Arial" w:hAnsi="Arial" w:cs="Calibri"/>
          <w:sz w:val="16"/>
          <w:szCs w:val="26"/>
          <w:lang w:eastAsia="de-DE"/>
        </w:rPr>
        <w:t>Sie</w:t>
      </w:r>
      <w:r>
        <w:rPr>
          <w:rFonts w:ascii="Arial" w:hAnsi="Arial" w:cs="Calibri"/>
          <w:sz w:val="16"/>
          <w:szCs w:val="26"/>
          <w:lang w:eastAsia="de-DE"/>
        </w:rPr>
        <w:t>r</w:t>
      </w:r>
      <w:r w:rsidRPr="002F53FC">
        <w:rPr>
          <w:rFonts w:ascii="Arial" w:hAnsi="Arial" w:cs="Calibri"/>
          <w:sz w:val="16"/>
          <w:szCs w:val="26"/>
          <w:lang w:eastAsia="de-DE"/>
        </w:rPr>
        <w:t>ksdorf</w:t>
      </w:r>
      <w:proofErr w:type="spellEnd"/>
      <w:r w:rsidRPr="002F53FC">
        <w:rPr>
          <w:rFonts w:ascii="Arial" w:hAnsi="Arial" w:cs="Calibri"/>
          <w:sz w:val="16"/>
          <w:szCs w:val="26"/>
          <w:lang w:eastAsia="de-DE"/>
        </w:rPr>
        <w:t>). Die Unte</w:t>
      </w:r>
      <w:r w:rsidRPr="002F53FC">
        <w:rPr>
          <w:rFonts w:ascii="Arial" w:hAnsi="Arial" w:cs="Calibri"/>
          <w:sz w:val="16"/>
          <w:szCs w:val="26"/>
          <w:lang w:eastAsia="de-DE"/>
        </w:rPr>
        <w:t>r</w:t>
      </w:r>
      <w:r w:rsidRPr="002F53FC">
        <w:rPr>
          <w:rFonts w:ascii="Arial" w:hAnsi="Arial" w:cs="Calibri"/>
          <w:sz w:val="16"/>
          <w:szCs w:val="26"/>
          <w:lang w:eastAsia="de-DE"/>
        </w:rPr>
        <w:t>nehmensgruppe erzielte 201</w:t>
      </w:r>
      <w:r>
        <w:rPr>
          <w:rFonts w:ascii="Arial" w:hAnsi="Arial" w:cs="Calibri"/>
          <w:sz w:val="16"/>
          <w:szCs w:val="26"/>
          <w:lang w:eastAsia="de-DE"/>
        </w:rPr>
        <w:t>3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einen Umsatz von 5</w:t>
      </w:r>
      <w:r>
        <w:rPr>
          <w:rFonts w:ascii="Arial" w:hAnsi="Arial" w:cs="Calibri"/>
          <w:sz w:val="16"/>
          <w:szCs w:val="26"/>
          <w:lang w:eastAsia="de-DE"/>
        </w:rPr>
        <w:t>6</w:t>
      </w:r>
      <w:r w:rsidRPr="002F53FC">
        <w:rPr>
          <w:rFonts w:ascii="Arial" w:hAnsi="Arial" w:cs="Calibri"/>
          <w:sz w:val="16"/>
          <w:szCs w:val="26"/>
          <w:lang w:eastAsia="de-DE"/>
        </w:rPr>
        <w:t xml:space="preserve"> Millionen Euro.</w:t>
      </w:r>
      <w:bookmarkEnd w:id="0"/>
    </w:p>
    <w:p w14:paraId="615863D1" w14:textId="067733F3" w:rsidR="00FE48A6" w:rsidRPr="00772476" w:rsidRDefault="00FE48A6" w:rsidP="00772476">
      <w:pPr>
        <w:ind w:right="-2127"/>
        <w:outlineLvl w:val="0"/>
        <w:rPr>
          <w:rFonts w:ascii="Arial" w:hAnsi="Arial" w:cs="Calibri"/>
          <w:sz w:val="16"/>
          <w:szCs w:val="26"/>
          <w:lang w:eastAsia="de-DE"/>
        </w:rPr>
      </w:pPr>
    </w:p>
    <w:sectPr w:rsidR="00FE48A6" w:rsidRPr="00772476" w:rsidSect="001858F8">
      <w:headerReference w:type="default" r:id="rId11"/>
      <w:footerReference w:type="even" r:id="rId12"/>
      <w:footerReference w:type="default" r:id="rId13"/>
      <w:pgSz w:w="11906" w:h="16838"/>
      <w:pgMar w:top="1843" w:right="3401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36CBA9" w14:textId="77777777" w:rsidR="003206A1" w:rsidRDefault="003206A1">
      <w:r>
        <w:separator/>
      </w:r>
    </w:p>
  </w:endnote>
  <w:endnote w:type="continuationSeparator" w:id="0">
    <w:p w14:paraId="67F3F210" w14:textId="77777777" w:rsidR="003206A1" w:rsidRDefault="00320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4dＳ53 Ｐ50ゴ3fシ3fッ3fク3f">
    <w:altName w:val="Helvetica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A59F3F" w14:textId="77777777" w:rsidR="003206A1" w:rsidRDefault="003206A1" w:rsidP="00FE48A6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0DB2E79" w14:textId="77777777" w:rsidR="003206A1" w:rsidRDefault="003206A1" w:rsidP="00FE48A6">
    <w:pPr>
      <w:pStyle w:val="Fuzeil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ED6821" w14:textId="77777777" w:rsidR="003206A1" w:rsidRDefault="003206A1" w:rsidP="00FE48A6">
    <w:pPr>
      <w:pStyle w:val="Fuzeile"/>
      <w:ind w:right="-2269"/>
      <w:jc w:val="right"/>
    </w:pPr>
    <w:r>
      <w:rPr>
        <w:noProof/>
        <w:lang w:eastAsia="de-DE"/>
      </w:rPr>
      <w:drawing>
        <wp:inline distT="0" distB="0" distL="0" distR="0" wp14:anchorId="1DE6E336" wp14:editId="3DA75BCB">
          <wp:extent cx="1379855" cy="236855"/>
          <wp:effectExtent l="0" t="0" r="0" b="0"/>
          <wp:docPr id="2" name="Bild 2" descr="Tobias Air II:Users:tobiash:Desktop:WIL_Logo_Gruppe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" descr="Tobias Air II:Users:tobiash:Desktop:WIL_Logo_Gruppe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9855" cy="236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099F56" w14:textId="77777777" w:rsidR="003206A1" w:rsidRDefault="003206A1">
      <w:r>
        <w:separator/>
      </w:r>
    </w:p>
  </w:footnote>
  <w:footnote w:type="continuationSeparator" w:id="0">
    <w:p w14:paraId="342C710A" w14:textId="77777777" w:rsidR="003206A1" w:rsidRDefault="003206A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EBBE6D" w14:textId="77777777" w:rsidR="003206A1" w:rsidRDefault="003206A1" w:rsidP="00FE48A6">
    <w:pPr>
      <w:pStyle w:val="Kopfzeile"/>
      <w:tabs>
        <w:tab w:val="clear" w:pos="9072"/>
        <w:tab w:val="right" w:pos="9639"/>
      </w:tabs>
      <w:ind w:right="-2268"/>
      <w:jc w:val="right"/>
    </w:pPr>
    <w:r>
      <w:rPr>
        <w:noProof/>
        <w:lang w:eastAsia="de-DE"/>
      </w:rPr>
      <w:drawing>
        <wp:inline distT="0" distB="0" distL="0" distR="0" wp14:anchorId="7B387850" wp14:editId="406C82E8">
          <wp:extent cx="1515745" cy="541655"/>
          <wp:effectExtent l="0" t="0" r="8255" b="0"/>
          <wp:docPr id="1" name="Bild 1" descr="Tobias Air II:Users:tobiash:Desktop:WIL_Logo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Tobias Air II:Users:tobiash:Desktop:WIL_Logo.ep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5745" cy="5416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DF567DE" w14:textId="77777777" w:rsidR="003206A1" w:rsidRDefault="003206A1" w:rsidP="00FE48A6">
    <w:pPr>
      <w:pStyle w:val="Kopfzeile"/>
      <w:tabs>
        <w:tab w:val="clear" w:pos="9072"/>
        <w:tab w:val="right" w:pos="9639"/>
      </w:tabs>
      <w:ind w:right="-2"/>
      <w:jc w:val="right"/>
    </w:pPr>
  </w:p>
  <w:p w14:paraId="6A9E6452" w14:textId="77777777" w:rsidR="003206A1" w:rsidRPr="00C63EE6" w:rsidRDefault="003206A1" w:rsidP="00FE48A6">
    <w:pPr>
      <w:pStyle w:val="Kopfzeil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4BAE2B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alibri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alibri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FA04942"/>
    <w:multiLevelType w:val="hybridMultilevel"/>
    <w:tmpl w:val="70586792"/>
    <w:lvl w:ilvl="0" w:tplc="E9285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0CAC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CF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FCCA0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0E8CB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D826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3CF6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D6C7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F0C65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A877A5E"/>
    <w:multiLevelType w:val="hybridMultilevel"/>
    <w:tmpl w:val="8376B314"/>
    <w:lvl w:ilvl="0" w:tplc="80ACAE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8D4D6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12A8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3E0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9DEF5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6689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9C39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D2F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9EE5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243333"/>
    <w:multiLevelType w:val="hybridMultilevel"/>
    <w:tmpl w:val="D7BE0E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embedSystemFonts/>
  <w:proofState w:spelling="clean" w:grammar="clean"/>
  <w:defaultTabStop w:val="708"/>
  <w:autoHyphenation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76"/>
    <w:rsid w:val="0001139C"/>
    <w:rsid w:val="00011F67"/>
    <w:rsid w:val="0002498B"/>
    <w:rsid w:val="00032F50"/>
    <w:rsid w:val="00040D86"/>
    <w:rsid w:val="000809E7"/>
    <w:rsid w:val="00083EAC"/>
    <w:rsid w:val="00093AA5"/>
    <w:rsid w:val="00097330"/>
    <w:rsid w:val="000C0569"/>
    <w:rsid w:val="000F0631"/>
    <w:rsid w:val="000F6D38"/>
    <w:rsid w:val="00106410"/>
    <w:rsid w:val="00107620"/>
    <w:rsid w:val="00122695"/>
    <w:rsid w:val="0012491E"/>
    <w:rsid w:val="001858F8"/>
    <w:rsid w:val="001B1862"/>
    <w:rsid w:val="001D12AA"/>
    <w:rsid w:val="00272362"/>
    <w:rsid w:val="002C201B"/>
    <w:rsid w:val="002D1F28"/>
    <w:rsid w:val="002D28F5"/>
    <w:rsid w:val="00300428"/>
    <w:rsid w:val="003206A1"/>
    <w:rsid w:val="00324F5C"/>
    <w:rsid w:val="003467EA"/>
    <w:rsid w:val="00366E84"/>
    <w:rsid w:val="0037633E"/>
    <w:rsid w:val="003A42F4"/>
    <w:rsid w:val="003E189B"/>
    <w:rsid w:val="003F55EF"/>
    <w:rsid w:val="003F6D8F"/>
    <w:rsid w:val="004110F6"/>
    <w:rsid w:val="00425E5F"/>
    <w:rsid w:val="00457490"/>
    <w:rsid w:val="00470089"/>
    <w:rsid w:val="004F2B21"/>
    <w:rsid w:val="00513A25"/>
    <w:rsid w:val="00517604"/>
    <w:rsid w:val="0054086B"/>
    <w:rsid w:val="005639AD"/>
    <w:rsid w:val="00575F36"/>
    <w:rsid w:val="00576B32"/>
    <w:rsid w:val="0059648C"/>
    <w:rsid w:val="005A3D99"/>
    <w:rsid w:val="005E006B"/>
    <w:rsid w:val="005F375D"/>
    <w:rsid w:val="0060646D"/>
    <w:rsid w:val="00614428"/>
    <w:rsid w:val="006205F9"/>
    <w:rsid w:val="00632098"/>
    <w:rsid w:val="00667CBE"/>
    <w:rsid w:val="006E5937"/>
    <w:rsid w:val="0073656F"/>
    <w:rsid w:val="00746812"/>
    <w:rsid w:val="00757073"/>
    <w:rsid w:val="007706D1"/>
    <w:rsid w:val="00772476"/>
    <w:rsid w:val="00811D53"/>
    <w:rsid w:val="0081245E"/>
    <w:rsid w:val="008164A0"/>
    <w:rsid w:val="008331D8"/>
    <w:rsid w:val="00840810"/>
    <w:rsid w:val="008474DE"/>
    <w:rsid w:val="0088157B"/>
    <w:rsid w:val="00882B8D"/>
    <w:rsid w:val="0088514D"/>
    <w:rsid w:val="00894092"/>
    <w:rsid w:val="00894BE0"/>
    <w:rsid w:val="008A57BB"/>
    <w:rsid w:val="008B4462"/>
    <w:rsid w:val="008D2314"/>
    <w:rsid w:val="008E6C77"/>
    <w:rsid w:val="009043EE"/>
    <w:rsid w:val="009378C5"/>
    <w:rsid w:val="00943667"/>
    <w:rsid w:val="009668A5"/>
    <w:rsid w:val="00973837"/>
    <w:rsid w:val="00984EEC"/>
    <w:rsid w:val="009873C5"/>
    <w:rsid w:val="009B5FB1"/>
    <w:rsid w:val="009C3889"/>
    <w:rsid w:val="00A73AC3"/>
    <w:rsid w:val="00A77BBC"/>
    <w:rsid w:val="00A85E92"/>
    <w:rsid w:val="00AF1D9E"/>
    <w:rsid w:val="00BA75AB"/>
    <w:rsid w:val="00BB487D"/>
    <w:rsid w:val="00BE5B4A"/>
    <w:rsid w:val="00C00270"/>
    <w:rsid w:val="00C11718"/>
    <w:rsid w:val="00C46892"/>
    <w:rsid w:val="00C83E25"/>
    <w:rsid w:val="00CA2704"/>
    <w:rsid w:val="00CB4C7F"/>
    <w:rsid w:val="00D15829"/>
    <w:rsid w:val="00D5304C"/>
    <w:rsid w:val="00D923CC"/>
    <w:rsid w:val="00DB57A1"/>
    <w:rsid w:val="00DC7643"/>
    <w:rsid w:val="00DF74BE"/>
    <w:rsid w:val="00E15BA7"/>
    <w:rsid w:val="00F35AD3"/>
    <w:rsid w:val="00F42BC2"/>
    <w:rsid w:val="00F44C5C"/>
    <w:rsid w:val="00FB3528"/>
    <w:rsid w:val="00FE48A6"/>
    <w:rsid w:val="00FF22D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42330A3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72476"/>
    <w:rPr>
      <w:rFonts w:ascii="Cambria" w:eastAsia="Cambria" w:hAnsi="Cambria" w:cs="Times New Roman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772476"/>
  </w:style>
  <w:style w:type="paragraph" w:styleId="Sprechblasentext">
    <w:name w:val="Balloon Text"/>
    <w:basedOn w:val="Standard"/>
    <w:link w:val="SprechblasentextZeichen"/>
    <w:semiHidden/>
    <w:rsid w:val="00772476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semiHidden/>
    <w:rsid w:val="00772476"/>
    <w:rPr>
      <w:rFonts w:ascii="Lucida Grande" w:eastAsia="Cambria" w:hAnsi="Lucida Grande" w:cs="Times New Roman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72476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72476"/>
    <w:rPr>
      <w:rFonts w:ascii="Cambria" w:eastAsia="Cambria" w:hAnsi="Cambria" w:cs="Times New Roman"/>
      <w:szCs w:val="20"/>
    </w:rPr>
  </w:style>
  <w:style w:type="table" w:styleId="Tabellenraster">
    <w:name w:val="Table Grid"/>
    <w:basedOn w:val="NormaleTabelle"/>
    <w:uiPriority w:val="59"/>
    <w:rsid w:val="00772476"/>
    <w:rPr>
      <w:rFonts w:ascii="Cambria" w:eastAsia="Cambria" w:hAnsi="Cambria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772476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772476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772476"/>
    <w:pPr>
      <w:widowControl w:val="0"/>
      <w:autoSpaceDE w:val="0"/>
      <w:autoSpaceDN w:val="0"/>
      <w:adjustRightInd w:val="0"/>
      <w:spacing w:after="283"/>
    </w:pPr>
    <w:rPr>
      <w:rFonts w:ascii="Ｍ4dＳ53 Ｐ50ゴ3fシ3fッ3fク3f" w:eastAsia="Cambria" w:hAnsi="Ｍ4dＳ53 Ｐ50ゴ3fシ3fッ3fク3f" w:cs="Ｍ4dＳ53 Ｐ50ゴ3fシ3fッ3fク3f"/>
      <w:color w:val="000000"/>
      <w:kern w:val="1"/>
      <w:sz w:val="64"/>
      <w:szCs w:val="64"/>
      <w:lang w:eastAsia="de-DE"/>
    </w:rPr>
  </w:style>
  <w:style w:type="character" w:styleId="Seitenzahl">
    <w:name w:val="page number"/>
    <w:uiPriority w:val="99"/>
    <w:semiHidden/>
    <w:unhideWhenUsed/>
    <w:rsid w:val="00772476"/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772476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772476"/>
    <w:rPr>
      <w:rFonts w:ascii="Cambria" w:eastAsia="Cambria" w:hAnsi="Cambri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772476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772476"/>
    <w:rPr>
      <w:rFonts w:ascii="Cambria" w:eastAsia="Cambria" w:hAnsi="Cambria" w:cs="Times New Roman"/>
      <w:b/>
      <w:bCs/>
      <w:sz w:val="20"/>
      <w:szCs w:val="20"/>
    </w:rPr>
  </w:style>
  <w:style w:type="character" w:styleId="Kommentarzeichen">
    <w:name w:val="annotation reference"/>
    <w:basedOn w:val="Absatzstandardschriftart"/>
    <w:uiPriority w:val="99"/>
    <w:semiHidden/>
    <w:unhideWhenUsed/>
    <w:rsid w:val="002D28F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72476"/>
    <w:rPr>
      <w:rFonts w:ascii="Cambria" w:eastAsia="Cambria" w:hAnsi="Cambria" w:cs="Times New Roman"/>
      <w:szCs w:val="20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">
    <w:name w:val="Absatz-Standardschriftart"/>
    <w:rsid w:val="00772476"/>
  </w:style>
  <w:style w:type="paragraph" w:styleId="Sprechblasentext">
    <w:name w:val="Balloon Text"/>
    <w:basedOn w:val="Standard"/>
    <w:link w:val="SprechblasentextZeichen"/>
    <w:semiHidden/>
    <w:rsid w:val="00772476"/>
    <w:rPr>
      <w:rFonts w:ascii="Lucida Grande" w:hAnsi="Lucida Grande"/>
      <w:sz w:val="18"/>
      <w:szCs w:val="18"/>
    </w:rPr>
  </w:style>
  <w:style w:type="character" w:customStyle="1" w:styleId="SprechblasentextZeichen">
    <w:name w:val="Sprechblasentext Zeichen"/>
    <w:basedOn w:val="Absatzstandardschriftart"/>
    <w:link w:val="Sprechblasentext"/>
    <w:semiHidden/>
    <w:rsid w:val="00772476"/>
    <w:rPr>
      <w:rFonts w:ascii="Lucida Grande" w:eastAsia="Cambria" w:hAnsi="Lucida Grande" w:cs="Times New Roman"/>
      <w:sz w:val="18"/>
      <w:szCs w:val="18"/>
    </w:rPr>
  </w:style>
  <w:style w:type="paragraph" w:styleId="Kopfzeile">
    <w:name w:val="header"/>
    <w:basedOn w:val="Standard"/>
    <w:link w:val="Kopf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772476"/>
    <w:rPr>
      <w:rFonts w:ascii="Cambria" w:eastAsia="Cambria" w:hAnsi="Cambria" w:cs="Times New Roman"/>
      <w:szCs w:val="20"/>
    </w:rPr>
  </w:style>
  <w:style w:type="paragraph" w:styleId="Fuzeile">
    <w:name w:val="footer"/>
    <w:basedOn w:val="Standard"/>
    <w:link w:val="FuzeileZeichen"/>
    <w:uiPriority w:val="99"/>
    <w:unhideWhenUsed/>
    <w:rsid w:val="00772476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772476"/>
    <w:rPr>
      <w:rFonts w:ascii="Cambria" w:eastAsia="Cambria" w:hAnsi="Cambria" w:cs="Times New Roman"/>
      <w:szCs w:val="20"/>
    </w:rPr>
  </w:style>
  <w:style w:type="table" w:styleId="Tabellenraster">
    <w:name w:val="Table Grid"/>
    <w:basedOn w:val="NormaleTabelle"/>
    <w:uiPriority w:val="59"/>
    <w:rsid w:val="00772476"/>
    <w:rPr>
      <w:rFonts w:ascii="Cambria" w:eastAsia="Cambria" w:hAnsi="Cambria" w:cs="Times New Roman"/>
      <w:sz w:val="20"/>
      <w:szCs w:val="20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k">
    <w:name w:val="Hyperlink"/>
    <w:uiPriority w:val="99"/>
    <w:unhideWhenUsed/>
    <w:rsid w:val="00772476"/>
    <w:rPr>
      <w:color w:val="0000FF"/>
      <w:u w:val="single"/>
    </w:rPr>
  </w:style>
  <w:style w:type="character" w:styleId="GesichteterLink">
    <w:name w:val="FollowedHyperlink"/>
    <w:uiPriority w:val="99"/>
    <w:semiHidden/>
    <w:unhideWhenUsed/>
    <w:rsid w:val="00772476"/>
    <w:rPr>
      <w:color w:val="800080"/>
      <w:u w:val="single"/>
    </w:rPr>
  </w:style>
  <w:style w:type="paragraph" w:customStyle="1" w:styleId="Standard5LTGliederung1">
    <w:name w:val="Standard 5~LT~Gliederung 1"/>
    <w:uiPriority w:val="99"/>
    <w:rsid w:val="00772476"/>
    <w:pPr>
      <w:widowControl w:val="0"/>
      <w:autoSpaceDE w:val="0"/>
      <w:autoSpaceDN w:val="0"/>
      <w:adjustRightInd w:val="0"/>
      <w:spacing w:after="283"/>
    </w:pPr>
    <w:rPr>
      <w:rFonts w:ascii="Ｍ4dＳ53 Ｐ50ゴ3fシ3fッ3fク3f" w:eastAsia="Cambria" w:hAnsi="Ｍ4dＳ53 Ｐ50ゴ3fシ3fッ3fク3f" w:cs="Ｍ4dＳ53 Ｐ50ゴ3fシ3fッ3fク3f"/>
      <w:color w:val="000000"/>
      <w:kern w:val="1"/>
      <w:sz w:val="64"/>
      <w:szCs w:val="64"/>
      <w:lang w:eastAsia="de-DE"/>
    </w:rPr>
  </w:style>
  <w:style w:type="character" w:styleId="Seitenzahl">
    <w:name w:val="page number"/>
    <w:uiPriority w:val="99"/>
    <w:semiHidden/>
    <w:unhideWhenUsed/>
    <w:rsid w:val="00772476"/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772476"/>
    <w:rPr>
      <w:sz w:val="20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772476"/>
    <w:rPr>
      <w:rFonts w:ascii="Cambria" w:eastAsia="Cambria" w:hAnsi="Cambri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772476"/>
    <w:rPr>
      <w:b/>
      <w:bCs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772476"/>
    <w:rPr>
      <w:rFonts w:ascii="Cambria" w:eastAsia="Cambria" w:hAnsi="Cambria" w:cs="Times New Roman"/>
      <w:b/>
      <w:bCs/>
      <w:sz w:val="20"/>
      <w:szCs w:val="20"/>
    </w:rPr>
  </w:style>
  <w:style w:type="character" w:styleId="Kommentarzeichen">
    <w:name w:val="annotation reference"/>
    <w:basedOn w:val="Absatzstandardschriftart"/>
    <w:uiPriority w:val="99"/>
    <w:semiHidden/>
    <w:unhideWhenUsed/>
    <w:rsid w:val="002D28F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oter" Target="footer2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presse@wilken.de" TargetMode="External"/><Relationship Id="rId9" Type="http://schemas.openxmlformats.org/officeDocument/2006/relationships/hyperlink" Target="http://www.wilken.de" TargetMode="External"/><Relationship Id="rId10" Type="http://schemas.openxmlformats.org/officeDocument/2006/relationships/hyperlink" Target="mailto:upa@press-n-relations.d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430</Words>
  <Characters>2714</Characters>
  <Application>Microsoft Macintosh Word</Application>
  <DocSecurity>0</DocSecurity>
  <Lines>22</Lines>
  <Paragraphs>6</Paragraphs>
  <ScaleCrop>false</ScaleCrop>
  <Company>Press'n'Relations </Company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Markus Häfliger</dc:creator>
  <cp:keywords/>
  <cp:lastModifiedBy>Uwe Pagel</cp:lastModifiedBy>
  <cp:revision>4</cp:revision>
  <cp:lastPrinted>2014-04-29T12:37:00Z</cp:lastPrinted>
  <dcterms:created xsi:type="dcterms:W3CDTF">2014-04-29T12:21:00Z</dcterms:created>
  <dcterms:modified xsi:type="dcterms:W3CDTF">2014-04-29T13:02:00Z</dcterms:modified>
</cp:coreProperties>
</file>