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Default Extension="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08" w:rsidRPr="001D6950" w:rsidRDefault="00804308" w:rsidP="00804308">
      <w:pPr>
        <w:tabs>
          <w:tab w:val="right" w:pos="7796"/>
        </w:tabs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MEDIENMITTEILUNG</w:t>
      </w:r>
      <w:r>
        <w:rPr>
          <w:rFonts w:ascii="Helvetica" w:hAnsi="Helvetica"/>
          <w:b/>
        </w:rPr>
        <w:tab/>
      </w:r>
    </w:p>
    <w:p w:rsidR="00804308" w:rsidRPr="003D6EC8" w:rsidRDefault="00804308" w:rsidP="00804308">
      <w:pPr>
        <w:ind w:right="-709"/>
        <w:outlineLvl w:val="0"/>
        <w:rPr>
          <w:rFonts w:ascii="Helvetica" w:hAnsi="Helvetica"/>
        </w:rPr>
      </w:pPr>
    </w:p>
    <w:p w:rsidR="00804308" w:rsidRDefault="00D15243" w:rsidP="00804308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Arbon, 20</w:t>
      </w:r>
      <w:r w:rsidR="00804308">
        <w:rPr>
          <w:rFonts w:ascii="Helvetica" w:hAnsi="Helvetica"/>
          <w:sz w:val="20"/>
        </w:rPr>
        <w:t xml:space="preserve">. </w:t>
      </w:r>
      <w:r w:rsidR="00691144">
        <w:rPr>
          <w:rFonts w:ascii="Helvetica" w:hAnsi="Helvetica"/>
          <w:sz w:val="20"/>
        </w:rPr>
        <w:t>April</w:t>
      </w:r>
      <w:r w:rsidR="00804308">
        <w:rPr>
          <w:rFonts w:ascii="Helvetica" w:hAnsi="Helvetica"/>
          <w:sz w:val="20"/>
        </w:rPr>
        <w:t xml:space="preserve"> 2015</w:t>
      </w:r>
    </w:p>
    <w:p w:rsidR="00804308" w:rsidRDefault="00804308" w:rsidP="00804308">
      <w:pPr>
        <w:spacing w:line="360" w:lineRule="auto"/>
        <w:ind w:right="-1276"/>
        <w:outlineLvl w:val="0"/>
        <w:rPr>
          <w:rFonts w:ascii="Arial" w:eastAsia="Arial Unicode MS" w:hAnsi="Arial"/>
          <w:b/>
          <w:color w:val="000000"/>
          <w:sz w:val="20"/>
          <w:u w:val="single"/>
        </w:rPr>
      </w:pPr>
    </w:p>
    <w:p w:rsidR="00804308" w:rsidRPr="00761A59" w:rsidRDefault="00804308" w:rsidP="00804308">
      <w:pPr>
        <w:spacing w:line="360" w:lineRule="auto"/>
        <w:ind w:right="-1276"/>
        <w:outlineLvl w:val="0"/>
        <w:rPr>
          <w:rFonts w:ascii="Arial" w:eastAsia="Arial Unicode MS" w:hAnsi="Arial"/>
          <w:b/>
          <w:color w:val="000000"/>
          <w:sz w:val="28"/>
          <w:u w:color="000000"/>
        </w:rPr>
      </w:pPr>
      <w:r w:rsidRPr="00761A59">
        <w:rPr>
          <w:rFonts w:ascii="Arial" w:eastAsia="Arial Unicode MS" w:hAnsi="Arial"/>
          <w:b/>
          <w:color w:val="000000"/>
          <w:sz w:val="28"/>
          <w:u w:color="000000"/>
        </w:rPr>
        <w:t xml:space="preserve">Big Data zur individuellen Gästeansprache im Hochschwarzwald  </w:t>
      </w:r>
    </w:p>
    <w:p w:rsidR="00804308" w:rsidRPr="00052555" w:rsidRDefault="00804308" w:rsidP="00804308">
      <w:pPr>
        <w:tabs>
          <w:tab w:val="left" w:pos="9214"/>
        </w:tabs>
        <w:spacing w:line="360" w:lineRule="auto"/>
        <w:ind w:right="-1843"/>
        <w:outlineLvl w:val="0"/>
        <w:rPr>
          <w:rFonts w:ascii="Arial" w:eastAsia="Arial Unicode MS" w:hAnsi="Arial"/>
          <w:color w:val="000000"/>
          <w:sz w:val="20"/>
          <w:u w:color="000000"/>
        </w:rPr>
      </w:pPr>
      <w:r>
        <w:rPr>
          <w:rFonts w:ascii="Arial" w:eastAsia="Arial Unicode MS" w:hAnsi="Arial"/>
          <w:color w:val="000000"/>
          <w:sz w:val="20"/>
          <w:u w:color="000000"/>
        </w:rPr>
        <w:t>Dank der Wilken E-Marketing Suite ist die Tourismusdestination ein Pionier im One-to-One-Marketing</w:t>
      </w:r>
    </w:p>
    <w:p w:rsidR="00804308" w:rsidRPr="00052555" w:rsidRDefault="00804308" w:rsidP="00804308">
      <w:pPr>
        <w:spacing w:line="280" w:lineRule="exact"/>
        <w:ind w:right="-1"/>
        <w:outlineLvl w:val="0"/>
        <w:rPr>
          <w:rFonts w:ascii="Arial" w:eastAsia="Arial Unicode MS" w:hAnsi="Arial"/>
          <w:color w:val="000000"/>
          <w:sz w:val="20"/>
          <w:u w:color="000000"/>
        </w:rPr>
      </w:pPr>
    </w:p>
    <w:p w:rsidR="00804308" w:rsidRPr="00DC1A8A" w:rsidRDefault="00804308" w:rsidP="00804308">
      <w:pPr>
        <w:spacing w:line="336" w:lineRule="auto"/>
        <w:rPr>
          <w:rFonts w:ascii="Helvetica" w:hAnsi="Helvetica" w:cs="Helvetica"/>
          <w:b/>
          <w:bCs/>
          <w:sz w:val="20"/>
        </w:rPr>
      </w:pPr>
      <w:r w:rsidRPr="00761A59">
        <w:rPr>
          <w:rFonts w:ascii="Helvetica" w:hAnsi="Helvetica" w:cs="Helvetica"/>
          <w:b/>
          <w:bCs/>
          <w:sz w:val="20"/>
        </w:rPr>
        <w:t>Hochschwarzwald Tourismus setzt bei der Kommunikation mit seinen Gästen auf die</w:t>
      </w:r>
      <w:r w:rsidR="005B6E65">
        <w:rPr>
          <w:rFonts w:ascii="Helvetica" w:hAnsi="Helvetica" w:cs="Helvetica"/>
          <w:b/>
          <w:bCs/>
          <w:sz w:val="20"/>
        </w:rPr>
        <w:t xml:space="preserve"> von Wilken Schweiz entwickelte</w:t>
      </w:r>
      <w:r w:rsidRPr="00761A59">
        <w:rPr>
          <w:rFonts w:ascii="Helvetica" w:hAnsi="Helvetica" w:cs="Helvetica"/>
          <w:b/>
          <w:bCs/>
          <w:sz w:val="20"/>
        </w:rPr>
        <w:t xml:space="preserve"> Wilken E-Marketing Suite – unter anderem für den Versand verschiedener Newsletter, die profilgestützte Bearbeitung von E-Mails oder die Abwicklung von Prospektbestellungen. Seit </w:t>
      </w:r>
      <w:r>
        <w:rPr>
          <w:rFonts w:ascii="Helvetica" w:hAnsi="Helvetica" w:cs="Helvetica"/>
          <w:b/>
          <w:bCs/>
          <w:sz w:val="20"/>
        </w:rPr>
        <w:t>kurzem</w:t>
      </w:r>
      <w:r w:rsidR="004077B3">
        <w:rPr>
          <w:rFonts w:ascii="Helvetica" w:hAnsi="Helvetica" w:cs="Helvetica"/>
          <w:b/>
          <w:bCs/>
          <w:sz w:val="20"/>
        </w:rPr>
        <w:t xml:space="preserve"> </w:t>
      </w:r>
      <w:r w:rsidRPr="00761A59">
        <w:rPr>
          <w:rFonts w:ascii="Helvetica" w:hAnsi="Helvetica" w:cs="Helvetica"/>
          <w:b/>
          <w:bCs/>
          <w:sz w:val="20"/>
        </w:rPr>
        <w:t xml:space="preserve">nutzt die </w:t>
      </w:r>
      <w:r>
        <w:rPr>
          <w:rFonts w:ascii="Helvetica" w:hAnsi="Helvetica" w:cs="Helvetica"/>
          <w:b/>
          <w:bCs/>
          <w:sz w:val="20"/>
        </w:rPr>
        <w:t>Destination</w:t>
      </w:r>
      <w:r w:rsidRPr="00761A59">
        <w:rPr>
          <w:rFonts w:ascii="Helvetica" w:hAnsi="Helvetica" w:cs="Helvetica"/>
          <w:b/>
          <w:bCs/>
          <w:sz w:val="20"/>
        </w:rPr>
        <w:t xml:space="preserve"> die Profilierungsmöglichkeiten der Lösung </w:t>
      </w:r>
      <w:r>
        <w:rPr>
          <w:rFonts w:ascii="Helvetica" w:hAnsi="Helvetica" w:cs="Helvetica"/>
          <w:b/>
          <w:bCs/>
          <w:sz w:val="20"/>
        </w:rPr>
        <w:t xml:space="preserve">mithilfe von Biga-Data-Analysen noch besser. Dabei werden </w:t>
      </w:r>
      <w:r w:rsidRPr="00761A59">
        <w:rPr>
          <w:rFonts w:ascii="Helvetica" w:hAnsi="Helvetica" w:cs="Helvetica"/>
          <w:b/>
          <w:bCs/>
          <w:sz w:val="20"/>
        </w:rPr>
        <w:t xml:space="preserve">verfügbare persönliche Informationen </w:t>
      </w:r>
      <w:r>
        <w:rPr>
          <w:rFonts w:ascii="Helvetica" w:hAnsi="Helvetica" w:cs="Helvetica"/>
          <w:b/>
          <w:bCs/>
          <w:sz w:val="20"/>
        </w:rPr>
        <w:t xml:space="preserve">der </w:t>
      </w:r>
      <w:r w:rsidRPr="00761A59">
        <w:rPr>
          <w:rFonts w:ascii="Helvetica" w:hAnsi="Helvetica" w:cs="Helvetica"/>
          <w:b/>
          <w:bCs/>
          <w:sz w:val="20"/>
        </w:rPr>
        <w:t xml:space="preserve">Gäste aus dem Reservierungssystem bei der </w:t>
      </w:r>
      <w:r w:rsidRPr="00DC1A8A">
        <w:rPr>
          <w:rFonts w:ascii="Helvetica" w:hAnsi="Helvetica" w:cs="Helvetica"/>
          <w:b/>
          <w:bCs/>
          <w:sz w:val="20"/>
        </w:rPr>
        <w:t>Gestaltung der Newsletter berücksichtigt. Auf diese Weise kann für jeden ein individuelles Interessenprofil abgeleitet werden. Hochschwarzwald Tourismus betreibt damit erstmals echtes One-to-One-Marketing, erhält doch der Gast jetzt exakt die Informationen, welche für ihn von Relevanz sind.</w:t>
      </w:r>
    </w:p>
    <w:p w:rsidR="00804308" w:rsidRPr="00DC1A8A" w:rsidRDefault="00804308" w:rsidP="00804308">
      <w:pPr>
        <w:spacing w:line="336" w:lineRule="auto"/>
        <w:rPr>
          <w:rFonts w:ascii="Helvetica" w:hAnsi="Helvetica" w:cs="Helvetica"/>
          <w:bCs/>
          <w:sz w:val="20"/>
        </w:rPr>
      </w:pPr>
    </w:p>
    <w:p w:rsidR="00804308" w:rsidRPr="00761A59" w:rsidRDefault="00804308" w:rsidP="00804308">
      <w:pPr>
        <w:spacing w:line="336" w:lineRule="auto"/>
        <w:rPr>
          <w:rFonts w:ascii="Helvetica" w:hAnsi="Helvetica" w:cs="Helvetica"/>
          <w:bCs/>
          <w:sz w:val="20"/>
        </w:rPr>
      </w:pPr>
      <w:r w:rsidRPr="00DC1A8A">
        <w:rPr>
          <w:rFonts w:ascii="Helvetica" w:hAnsi="Helvetica" w:cs="Helvetica"/>
          <w:bCs/>
          <w:sz w:val="20"/>
        </w:rPr>
        <w:t>Aus den vorhandenen Daten lassen sich Interessenprofile erstellen, die eine gezieltere und persönlichere Kundenansprache ermöglichen, etwa bei Kampagnen oder für die täglichen Newsletter, welche die Gäste während ihres Aufenthaltes erhalten.</w:t>
      </w:r>
      <w:r>
        <w:rPr>
          <w:rFonts w:ascii="Helvetica" w:hAnsi="Helvetica" w:cs="Helvetica"/>
          <w:bCs/>
          <w:sz w:val="20"/>
        </w:rPr>
        <w:t xml:space="preserve"> </w:t>
      </w:r>
      <w:r w:rsidRPr="00DC1A8A">
        <w:rPr>
          <w:rFonts w:ascii="Helvetica" w:hAnsi="Helvetica" w:cs="Helvetica"/>
          <w:bCs/>
          <w:sz w:val="20"/>
        </w:rPr>
        <w:t>Die bisher ungenutzten Daten aus den Buchungssystemen der Hotels der letzten sechs</w:t>
      </w:r>
      <w:r w:rsidRPr="00761A59">
        <w:rPr>
          <w:rFonts w:ascii="Helvetica" w:hAnsi="Helvetica" w:cs="Helvetica"/>
          <w:bCs/>
          <w:sz w:val="20"/>
        </w:rPr>
        <w:t xml:space="preserve"> Jahre</w:t>
      </w:r>
      <w:r>
        <w:rPr>
          <w:rFonts w:ascii="Helvetica" w:hAnsi="Helvetica" w:cs="Helvetica"/>
          <w:bCs/>
          <w:sz w:val="20"/>
        </w:rPr>
        <w:t xml:space="preserve"> werden mit</w:t>
      </w:r>
      <w:r w:rsidRPr="00761A59">
        <w:rPr>
          <w:rFonts w:ascii="Helvetica" w:hAnsi="Helvetica" w:cs="Helvetica"/>
          <w:bCs/>
          <w:sz w:val="20"/>
        </w:rPr>
        <w:t xml:space="preserve"> Data-Mining-Methoden analysiert und vollautomatisch in </w:t>
      </w:r>
      <w:r>
        <w:rPr>
          <w:rFonts w:ascii="Helvetica" w:hAnsi="Helvetica" w:cs="Helvetica"/>
          <w:bCs/>
          <w:sz w:val="20"/>
        </w:rPr>
        <w:t>verwertbare</w:t>
      </w:r>
      <w:r w:rsidRPr="00761A59">
        <w:rPr>
          <w:rFonts w:ascii="Helvetica" w:hAnsi="Helvetica" w:cs="Helvetica"/>
          <w:bCs/>
          <w:sz w:val="20"/>
        </w:rPr>
        <w:t xml:space="preserve"> Informationen umgewandelt. Anhand des Buchungsverhaltens der Gäste werden schli</w:t>
      </w:r>
      <w:r>
        <w:rPr>
          <w:rFonts w:ascii="Helvetica" w:hAnsi="Helvetica" w:cs="Helvetica"/>
          <w:bCs/>
          <w:sz w:val="20"/>
        </w:rPr>
        <w:t>e</w:t>
      </w:r>
      <w:r w:rsidRPr="00761A59">
        <w:rPr>
          <w:rFonts w:ascii="Helvetica" w:hAnsi="Helvetica" w:cs="Helvetica"/>
          <w:bCs/>
          <w:sz w:val="20"/>
        </w:rPr>
        <w:t>sslich</w:t>
      </w:r>
      <w:r>
        <w:rPr>
          <w:rFonts w:ascii="Helvetica" w:hAnsi="Helvetica" w:cs="Helvetica"/>
          <w:bCs/>
          <w:sz w:val="20"/>
        </w:rPr>
        <w:t xml:space="preserve"> </w:t>
      </w:r>
      <w:r w:rsidRPr="00761A59">
        <w:rPr>
          <w:rFonts w:ascii="Helvetica" w:hAnsi="Helvetica" w:cs="Helvetica"/>
          <w:bCs/>
          <w:sz w:val="20"/>
        </w:rPr>
        <w:t xml:space="preserve">Kriterien wie „Last Minute“, „Familie und Kinder“ oder die Aufenthaltsdauer, die Anzahl der Buchungen und der Umsatz berücksichtigt. </w:t>
      </w:r>
      <w:r>
        <w:rPr>
          <w:rFonts w:ascii="Helvetica" w:hAnsi="Helvetica" w:cs="Helvetica"/>
          <w:bCs/>
          <w:sz w:val="20"/>
        </w:rPr>
        <w:t>So ist</w:t>
      </w:r>
      <w:r w:rsidRPr="00761A59">
        <w:rPr>
          <w:rFonts w:ascii="Helvetica" w:hAnsi="Helvetica" w:cs="Helvetica"/>
          <w:bCs/>
          <w:sz w:val="20"/>
        </w:rPr>
        <w:t xml:space="preserve"> </w:t>
      </w:r>
      <w:r>
        <w:rPr>
          <w:rFonts w:ascii="Helvetica" w:hAnsi="Helvetica" w:cs="Helvetica"/>
          <w:bCs/>
          <w:sz w:val="20"/>
        </w:rPr>
        <w:t xml:space="preserve">es </w:t>
      </w:r>
      <w:r w:rsidRPr="00761A59">
        <w:rPr>
          <w:rFonts w:ascii="Helvetica" w:hAnsi="Helvetica" w:cs="Helvetica"/>
          <w:bCs/>
          <w:sz w:val="20"/>
        </w:rPr>
        <w:t xml:space="preserve">Hochschwarzwald </w:t>
      </w:r>
      <w:r>
        <w:rPr>
          <w:rFonts w:ascii="Helvetica" w:hAnsi="Helvetica" w:cs="Helvetica"/>
          <w:bCs/>
          <w:sz w:val="20"/>
        </w:rPr>
        <w:t xml:space="preserve">Tourismus </w:t>
      </w:r>
      <w:r w:rsidRPr="00761A59">
        <w:rPr>
          <w:rFonts w:ascii="Helvetica" w:hAnsi="Helvetica" w:cs="Helvetica"/>
          <w:bCs/>
          <w:sz w:val="20"/>
        </w:rPr>
        <w:t>nicht nur</w:t>
      </w:r>
      <w:r>
        <w:rPr>
          <w:rFonts w:ascii="Helvetica" w:hAnsi="Helvetica" w:cs="Helvetica"/>
          <w:bCs/>
          <w:sz w:val="20"/>
        </w:rPr>
        <w:t xml:space="preserve"> möglich</w:t>
      </w:r>
      <w:r w:rsidRPr="00761A59">
        <w:rPr>
          <w:rFonts w:ascii="Helvetica" w:hAnsi="Helvetica" w:cs="Helvetica"/>
          <w:bCs/>
          <w:sz w:val="20"/>
        </w:rPr>
        <w:t>, wertvolle Gästeinformationen auszuwerten und zu beurteilen</w:t>
      </w:r>
      <w:r>
        <w:rPr>
          <w:rFonts w:ascii="Helvetica" w:hAnsi="Helvetica" w:cs="Helvetica"/>
          <w:bCs/>
          <w:sz w:val="20"/>
        </w:rPr>
        <w:t xml:space="preserve">. Das Unternehmen kann seinen </w:t>
      </w:r>
      <w:r w:rsidRPr="00761A59">
        <w:rPr>
          <w:rFonts w:ascii="Helvetica" w:hAnsi="Helvetica" w:cs="Helvetica"/>
          <w:bCs/>
          <w:sz w:val="20"/>
        </w:rPr>
        <w:t xml:space="preserve">Gästen </w:t>
      </w:r>
      <w:r>
        <w:rPr>
          <w:rFonts w:ascii="Helvetica" w:hAnsi="Helvetica" w:cs="Helvetica"/>
          <w:bCs/>
          <w:sz w:val="20"/>
        </w:rPr>
        <w:t xml:space="preserve">darüber hinaus </w:t>
      </w:r>
      <w:r w:rsidRPr="00761A59">
        <w:rPr>
          <w:rFonts w:ascii="Helvetica" w:hAnsi="Helvetica" w:cs="Helvetica"/>
          <w:bCs/>
          <w:sz w:val="20"/>
        </w:rPr>
        <w:t xml:space="preserve">im Sinne einer echten persönlichen Ansprache individuelle Informationen zur Verfügung  stellen. Dies </w:t>
      </w:r>
      <w:r>
        <w:rPr>
          <w:rFonts w:ascii="Helvetica" w:hAnsi="Helvetica" w:cs="Helvetica"/>
          <w:bCs/>
          <w:sz w:val="20"/>
        </w:rPr>
        <w:t>umfasst</w:t>
      </w:r>
      <w:r w:rsidRPr="00761A59">
        <w:rPr>
          <w:rFonts w:ascii="Helvetica" w:hAnsi="Helvetica" w:cs="Helvetica"/>
          <w:bCs/>
          <w:sz w:val="20"/>
        </w:rPr>
        <w:t xml:space="preserve"> beispielsweise bei Familienurlaubern Informationen zu besonders kinderfreundlichen Angeboten. Oder dem Gast wird bei Erreichen eines festgelegten Umsatzes mit dem Newsletter ein Gutschein überreicht. </w:t>
      </w:r>
    </w:p>
    <w:p w:rsidR="00804308" w:rsidRDefault="00804308" w:rsidP="00804308">
      <w:pPr>
        <w:spacing w:line="336" w:lineRule="auto"/>
        <w:rPr>
          <w:rFonts w:ascii="Helvetica" w:hAnsi="Helvetica" w:cs="Helvetica"/>
          <w:bCs/>
          <w:sz w:val="20"/>
        </w:rPr>
      </w:pPr>
    </w:p>
    <w:p w:rsidR="00804308" w:rsidRPr="004D6798" w:rsidRDefault="00804308" w:rsidP="00804308">
      <w:pPr>
        <w:spacing w:line="336" w:lineRule="auto"/>
        <w:rPr>
          <w:rFonts w:ascii="Helvetica" w:hAnsi="Helvetica" w:cs="Helvetica"/>
          <w:b/>
          <w:bCs/>
          <w:sz w:val="20"/>
        </w:rPr>
      </w:pPr>
      <w:r w:rsidRPr="004D6798">
        <w:rPr>
          <w:rFonts w:ascii="Helvetica" w:hAnsi="Helvetica" w:cs="Helvetica"/>
          <w:b/>
          <w:bCs/>
          <w:sz w:val="20"/>
        </w:rPr>
        <w:t>Vorreiter im Tourismusmarketing</w:t>
      </w:r>
    </w:p>
    <w:p w:rsidR="00804308" w:rsidRDefault="00804308" w:rsidP="00804308">
      <w:pPr>
        <w:spacing w:line="336" w:lineRule="auto"/>
        <w:rPr>
          <w:rFonts w:ascii="Helvetica" w:hAnsi="Helvetica" w:cs="Helvetica"/>
          <w:bCs/>
          <w:sz w:val="20"/>
        </w:rPr>
      </w:pPr>
      <w:r w:rsidRPr="00761A59">
        <w:rPr>
          <w:rFonts w:ascii="Helvetica" w:hAnsi="Helvetica" w:cs="Helvetica"/>
          <w:bCs/>
          <w:sz w:val="20"/>
        </w:rPr>
        <w:t xml:space="preserve">„Die grösste Herausforderung für die touristischen Destinationen ist es heutzutage, die von den verschiedenen Systemen </w:t>
      </w:r>
      <w:r>
        <w:rPr>
          <w:rFonts w:ascii="Helvetica" w:hAnsi="Helvetica" w:cs="Helvetica"/>
          <w:bCs/>
          <w:sz w:val="20"/>
        </w:rPr>
        <w:t>vorhandenen</w:t>
      </w:r>
      <w:r w:rsidRPr="00761A59">
        <w:rPr>
          <w:rFonts w:ascii="Helvetica" w:hAnsi="Helvetica" w:cs="Helvetica"/>
          <w:bCs/>
          <w:sz w:val="20"/>
        </w:rPr>
        <w:t xml:space="preserve"> Daten effizient und personenbezogen zu nutzen“, sagt Jan Jacobsen, Online Manager bei Hochschwarzwald Tourismus. „Dank der Analyse und Verwertung der riesigen Datenmengen in Kombination mit den Profilierungsmöglichkeiten der Wilken E-Marketing Suite sind wir als erste Tourismusdestination in der Lage, kommunikationsrelevante Informationen fürs Marketing abzuleiten und so echtes One-to-One-Marketing zu betreiben“, freut sich Jacobsen. </w:t>
      </w:r>
      <w:r>
        <w:rPr>
          <w:rFonts w:ascii="Helvetica" w:hAnsi="Helvetica" w:cs="Helvetica"/>
          <w:bCs/>
          <w:sz w:val="20"/>
        </w:rPr>
        <w:t>J</w:t>
      </w:r>
      <w:r w:rsidRPr="00761A59">
        <w:rPr>
          <w:rFonts w:ascii="Helvetica" w:hAnsi="Helvetica" w:cs="Helvetica"/>
          <w:bCs/>
          <w:sz w:val="20"/>
        </w:rPr>
        <w:t>eder Gast erhalte nur die Informationen, welche für ihn auch tatsächlich von Interesse sind – ein absolutes Novum im Tourismusgeschäft.</w:t>
      </w:r>
      <w:r>
        <w:rPr>
          <w:rFonts w:ascii="Helvetica" w:hAnsi="Helvetica" w:cs="Helvetica"/>
          <w:bCs/>
          <w:sz w:val="20"/>
        </w:rPr>
        <w:t xml:space="preserve"> Die Destination Hochschwarzwald gehört seit Jahren zu den Pionieren im Tourismusmarketing, nutzt doch Hochschwarzwald Tourismus mit der Wilken SmartCard mit grossem Erfolg eine weitere Vorreiter-Technologie für seine All-inclusive-Tourismuskarte. Diese </w:t>
      </w:r>
      <w:r w:rsidRPr="00572D35">
        <w:rPr>
          <w:rFonts w:ascii="Helvetica" w:hAnsi="Helvetica" w:cs="Helvetica"/>
          <w:bCs/>
          <w:sz w:val="20"/>
        </w:rPr>
        <w:t xml:space="preserve">fungiert </w:t>
      </w:r>
      <w:r>
        <w:rPr>
          <w:rFonts w:ascii="Helvetica" w:hAnsi="Helvetica" w:cs="Helvetica"/>
          <w:bCs/>
          <w:sz w:val="20"/>
        </w:rPr>
        <w:t xml:space="preserve">als „Zahlungsmittel“ und </w:t>
      </w:r>
      <w:r w:rsidRPr="00572D35">
        <w:rPr>
          <w:rFonts w:ascii="Helvetica" w:hAnsi="Helvetica" w:cs="Helvetica"/>
          <w:bCs/>
          <w:sz w:val="20"/>
        </w:rPr>
        <w:t>Identifikationsmedium</w:t>
      </w:r>
      <w:r>
        <w:rPr>
          <w:rFonts w:ascii="Helvetica" w:hAnsi="Helvetica" w:cs="Helvetica"/>
          <w:bCs/>
          <w:sz w:val="20"/>
        </w:rPr>
        <w:t xml:space="preserve">, </w:t>
      </w:r>
      <w:r w:rsidRPr="003E0FFC">
        <w:rPr>
          <w:rFonts w:ascii="Helvetica" w:hAnsi="Helvetica" w:cs="Arial"/>
          <w:sz w:val="20"/>
        </w:rPr>
        <w:t>während im Hintergrund die Abrechnungssoftware das Clearing erledigt und die Geschäftsvorfälle einer unbegrenzten Zahl von Anbietern transparent abbildet.</w:t>
      </w:r>
    </w:p>
    <w:tbl>
      <w:tblPr>
        <w:tblW w:w="9464" w:type="dxa"/>
        <w:tblLayout w:type="fixed"/>
        <w:tblLook w:val="04A0"/>
      </w:tblPr>
      <w:tblGrid>
        <w:gridCol w:w="5070"/>
        <w:gridCol w:w="4394"/>
      </w:tblGrid>
      <w:tr w:rsidR="00804308" w:rsidRPr="00052555">
        <w:tc>
          <w:tcPr>
            <w:tcW w:w="5070" w:type="dxa"/>
            <w:shd w:val="clear" w:color="auto" w:fill="auto"/>
          </w:tcPr>
          <w:p w:rsidR="00804308" w:rsidRPr="00297132" w:rsidRDefault="00804308" w:rsidP="0029713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  <w:r>
              <w:rPr>
                <w:rFonts w:ascii="Arial" w:hAnsi="Arial" w:cs="Calibri"/>
                <w:b/>
                <w:noProof/>
                <w:sz w:val="16"/>
                <w:szCs w:val="26"/>
                <w:lang w:eastAsia="de-DE"/>
              </w:rPr>
              <w:drawing>
                <wp:inline distT="0" distB="0" distL="0" distR="0">
                  <wp:extent cx="3150870" cy="2102778"/>
                  <wp:effectExtent l="25400" t="0" r="0" b="0"/>
                  <wp:docPr id="8" name="Bild 1" descr=":::::::Desktop:WIL Themen:WIL Hochschwarzwald:BILDER HOCHSCHWARZWALD:Bildschirmfoto 2015-03-12 um 17.08.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::::::Desktop:WIL Themen:WIL Hochschwarzwald:BILDER HOCHSCHWARZWALD:Bildschirmfoto 2015-03-12 um 17.08.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130" cy="210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shd w:val="clear" w:color="auto" w:fill="auto"/>
          </w:tcPr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761A59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</w:p>
          <w:p w:rsidR="00804308" w:rsidRPr="00297132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highlight w:val="yellow"/>
                <w:lang w:eastAsia="de-DE"/>
              </w:rPr>
            </w:pPr>
            <w:r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Blick auf den Feldsee im Hochschwarzwald</w:t>
            </w:r>
            <w:r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  <w:t>(</w:t>
            </w:r>
            <w:r w:rsidRPr="00297132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© Hochschwarzwald Tourismus</w:t>
            </w:r>
            <w:r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)</w:t>
            </w:r>
          </w:p>
        </w:tc>
      </w:tr>
    </w:tbl>
    <w:p w:rsidR="00804308" w:rsidRPr="009C68E0" w:rsidRDefault="00804308" w:rsidP="00804308">
      <w:pPr>
        <w:spacing w:line="336" w:lineRule="auto"/>
        <w:rPr>
          <w:rFonts w:ascii="Helvetica" w:hAnsi="Helvetica" w:cs="Helvetica"/>
          <w:bCs/>
          <w:sz w:val="20"/>
        </w:rPr>
      </w:pPr>
    </w:p>
    <w:tbl>
      <w:tblPr>
        <w:tblW w:w="9322" w:type="dxa"/>
        <w:tblLook w:val="04A0"/>
      </w:tblPr>
      <w:tblGrid>
        <w:gridCol w:w="4928"/>
        <w:gridCol w:w="4394"/>
      </w:tblGrid>
      <w:tr w:rsidR="00804308" w:rsidRPr="00052555">
        <w:tc>
          <w:tcPr>
            <w:tcW w:w="4928" w:type="dxa"/>
            <w:shd w:val="clear" w:color="auto" w:fill="auto"/>
          </w:tcPr>
          <w:p w:rsidR="00804308" w:rsidRPr="009E65AD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:rsidR="00804308" w:rsidRPr="009E65AD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 Savoldelli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:rsidR="00804308" w:rsidRPr="009E65AD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Blumenaustrasse 8  – 9320 Arbon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TG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:rsidR="00804308" w:rsidRPr="009E65AD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Tel.: + 41 71 454 64 00 – Fax: +41 71 454 64 09</w:t>
            </w:r>
          </w:p>
          <w:p w:rsidR="00804308" w:rsidRPr="009E65AD" w:rsidRDefault="00AD0C52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davide.s</w:t>
            </w:r>
            <w:r w:rsidR="00804308">
              <w:rPr>
                <w:rFonts w:ascii="Arial" w:hAnsi="Arial" w:cs="Calibri"/>
                <w:sz w:val="16"/>
                <w:szCs w:val="26"/>
                <w:lang w:eastAsia="de-DE"/>
              </w:rPr>
              <w:t>avoldelli</w:t>
            </w:r>
            <w:r w:rsidR="00804308" w:rsidRPr="009E65AD">
              <w:rPr>
                <w:rFonts w:ascii="Arial" w:hAnsi="Arial" w:cs="Calibri"/>
                <w:sz w:val="16"/>
                <w:szCs w:val="26"/>
                <w:lang w:eastAsia="de-DE"/>
              </w:rPr>
              <w:t>@wilken.ch</w:t>
            </w:r>
          </w:p>
          <w:p w:rsidR="00804308" w:rsidRPr="00052555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www.wilken.ch</w:t>
            </w:r>
          </w:p>
        </w:tc>
        <w:tc>
          <w:tcPr>
            <w:tcW w:w="4394" w:type="dxa"/>
            <w:shd w:val="clear" w:color="auto" w:fill="auto"/>
          </w:tcPr>
          <w:p w:rsidR="00804308" w:rsidRPr="00052555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:rsidR="00804308" w:rsidRPr="00052555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Markus Häfliger</w:t>
            </w:r>
          </w:p>
          <w:p w:rsidR="00804308" w:rsidRPr="00052555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 51 – 8032 Zürich</w:t>
            </w:r>
          </w:p>
          <w:p w:rsidR="00804308" w:rsidRPr="00052555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</w:p>
          <w:p w:rsidR="00804308" w:rsidRPr="00052555" w:rsidRDefault="003D05CD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5" w:history="1">
              <w:r w:rsidR="00804308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:rsidR="00804308" w:rsidRPr="00052555" w:rsidRDefault="003D05CD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6" w:history="1">
              <w:r w:rsidR="00804308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:rsidR="00804308" w:rsidRPr="00052555" w:rsidRDefault="00804308" w:rsidP="00CE63C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:rsidR="00804308" w:rsidRDefault="00804308" w:rsidP="00804308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</w:p>
    <w:p w:rsidR="00804308" w:rsidRPr="00F8514B" w:rsidRDefault="00804308" w:rsidP="00804308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:rsidR="00804308" w:rsidRPr="005300C9" w:rsidRDefault="00804308" w:rsidP="00804308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 xml:space="preserve">550 </w:t>
      </w:r>
      <w:bookmarkStart w:id="0" w:name="_GoBack"/>
      <w:bookmarkEnd w:id="0"/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Neutrasoft GmbH (Greven), die Wilken Entire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>die Wilken Akademie GmbH (Ulm), die Wilken Ciwi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ksdorf). Die Unternehmensgruppe erzielte </w:t>
      </w:r>
      <w:r>
        <w:rPr>
          <w:rFonts w:ascii="Arial" w:hAnsi="Arial" w:cs="Calibri"/>
          <w:sz w:val="16"/>
          <w:szCs w:val="26"/>
          <w:lang w:eastAsia="de-DE"/>
        </w:rPr>
        <w:t xml:space="preserve">2014 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58 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:rsidR="00804308" w:rsidRDefault="00804308" w:rsidP="00804308"/>
    <w:p w:rsidR="00804308" w:rsidRDefault="00804308" w:rsidP="00804308"/>
    <w:p w:rsidR="00804308" w:rsidRDefault="00804308" w:rsidP="00804308"/>
    <w:p w:rsidR="007B1ECA" w:rsidRDefault="005B6E65"/>
    <w:sectPr w:rsidR="007B1ECA" w:rsidSect="00B4244D">
      <w:headerReference w:type="default" r:id="rId7"/>
      <w:footerReference w:type="even" r:id="rId8"/>
      <w:footerReference w:type="default" r:id="rId9"/>
      <w:pgSz w:w="11906" w:h="16838"/>
      <w:pgMar w:top="1843" w:right="2834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FB6" w:rsidRDefault="003D05CD" w:rsidP="00861CE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E9391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02FB6" w:rsidRDefault="005B6E65" w:rsidP="00861CE3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FB6" w:rsidRDefault="00E93912" w:rsidP="00861CE3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FB6" w:rsidRDefault="00E93912" w:rsidP="00861CE3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FB6" w:rsidRDefault="005B6E65" w:rsidP="00861CE3">
    <w:pPr>
      <w:pStyle w:val="Kopfzeile"/>
      <w:tabs>
        <w:tab w:val="clear" w:pos="9072"/>
        <w:tab w:val="right" w:pos="9639"/>
      </w:tabs>
      <w:ind w:right="-2"/>
      <w:jc w:val="right"/>
    </w:pPr>
  </w:p>
  <w:p w:rsidR="00B02FB6" w:rsidRPr="00C63EE6" w:rsidRDefault="005B6E65" w:rsidP="00861CE3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61A59"/>
    <w:rsid w:val="000355FB"/>
    <w:rsid w:val="00071FE9"/>
    <w:rsid w:val="000F5154"/>
    <w:rsid w:val="00102B5D"/>
    <w:rsid w:val="001923F7"/>
    <w:rsid w:val="002811D6"/>
    <w:rsid w:val="00297132"/>
    <w:rsid w:val="002E7FB0"/>
    <w:rsid w:val="003D05CD"/>
    <w:rsid w:val="004077B3"/>
    <w:rsid w:val="00437042"/>
    <w:rsid w:val="00452E41"/>
    <w:rsid w:val="004D6798"/>
    <w:rsid w:val="00505B35"/>
    <w:rsid w:val="00572D35"/>
    <w:rsid w:val="00577F3F"/>
    <w:rsid w:val="005B6E65"/>
    <w:rsid w:val="0065102C"/>
    <w:rsid w:val="00691144"/>
    <w:rsid w:val="00761A59"/>
    <w:rsid w:val="007B1F6C"/>
    <w:rsid w:val="00804308"/>
    <w:rsid w:val="00824364"/>
    <w:rsid w:val="00A80810"/>
    <w:rsid w:val="00AD0C52"/>
    <w:rsid w:val="00AE24CD"/>
    <w:rsid w:val="00B4244D"/>
    <w:rsid w:val="00B51321"/>
    <w:rsid w:val="00D15243"/>
    <w:rsid w:val="00D71BD4"/>
    <w:rsid w:val="00DC1A8A"/>
    <w:rsid w:val="00E93912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761A59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61A59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61A59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61A59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61A59"/>
    <w:rPr>
      <w:rFonts w:ascii="Cambria" w:eastAsia="Cambria" w:hAnsi="Cambria" w:cs="Times New Roman"/>
      <w:szCs w:val="20"/>
    </w:rPr>
  </w:style>
  <w:style w:type="character" w:styleId="Seitenzahl">
    <w:name w:val="page number"/>
    <w:uiPriority w:val="99"/>
    <w:semiHidden/>
    <w:unhideWhenUsed/>
    <w:rsid w:val="00761A59"/>
  </w:style>
  <w:style w:type="character" w:styleId="Kommentarzeichen">
    <w:name w:val="annotation reference"/>
    <w:basedOn w:val="Absatzstandardschriftart"/>
    <w:rsid w:val="00572D35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572D35"/>
    <w:rPr>
      <w:szCs w:val="24"/>
    </w:rPr>
  </w:style>
  <w:style w:type="character" w:customStyle="1" w:styleId="KommentartextZeichen">
    <w:name w:val="Kommentartext Zeichen"/>
    <w:basedOn w:val="Absatzstandardschriftart"/>
    <w:link w:val="Kommentartext"/>
    <w:rsid w:val="00572D35"/>
    <w:rPr>
      <w:rFonts w:ascii="Cambria" w:eastAsia="Cambria" w:hAnsi="Cambria" w:cs="Times New Roman"/>
    </w:rPr>
  </w:style>
  <w:style w:type="paragraph" w:styleId="Sprechblasentext">
    <w:name w:val="Balloon Text"/>
    <w:basedOn w:val="Standard"/>
    <w:link w:val="SprechblasentextZeichen"/>
    <w:rsid w:val="00572D35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572D35"/>
    <w:rPr>
      <w:rFonts w:ascii="Lucida Grande" w:eastAsia="Cambria" w:hAnsi="Lucida Grande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mailto:upa@press-n-relations.de" TargetMode="External"/><Relationship Id="rId6" Type="http://schemas.openxmlformats.org/officeDocument/2006/relationships/hyperlink" Target="http://www.press-n-relations.ch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3981</Characters>
  <Application>Microsoft Macintosh Word</Application>
  <DocSecurity>0</DocSecurity>
  <Lines>33</Lines>
  <Paragraphs>7</Paragraphs>
  <ScaleCrop>false</ScaleCrop>
  <Company>Press'n'Relations </Company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26</cp:revision>
  <dcterms:created xsi:type="dcterms:W3CDTF">2015-03-11T13:43:00Z</dcterms:created>
  <dcterms:modified xsi:type="dcterms:W3CDTF">2015-04-20T06:38:00Z</dcterms:modified>
</cp:coreProperties>
</file>