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1EDA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23BB79F2" w14:textId="77777777" w:rsidR="001845B8" w:rsidRPr="001D6950" w:rsidRDefault="001845B8" w:rsidP="001845B8">
      <w:pPr>
        <w:ind w:right="-709"/>
        <w:rPr>
          <w:rFonts w:ascii="Helvetica" w:hAnsi="Helvetica"/>
          <w:b/>
        </w:rPr>
      </w:pPr>
    </w:p>
    <w:p w14:paraId="6A421034" w14:textId="0A5F79F8" w:rsidR="001845B8" w:rsidRPr="005B0206" w:rsidRDefault="00E121FD" w:rsidP="005B0206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Greven / </w:t>
      </w:r>
      <w:r w:rsidR="00424F9D">
        <w:rPr>
          <w:rFonts w:ascii="Helvetica" w:hAnsi="Helvetica"/>
          <w:b/>
        </w:rPr>
        <w:t>Rüsselsheim</w:t>
      </w:r>
      <w:r w:rsidR="001845B8" w:rsidRPr="001D6950">
        <w:rPr>
          <w:rFonts w:ascii="Helvetica" w:hAnsi="Helvetica"/>
          <w:b/>
        </w:rPr>
        <w:t xml:space="preserve">, </w:t>
      </w:r>
      <w:r w:rsidR="0055722F">
        <w:rPr>
          <w:rFonts w:ascii="Helvetica" w:hAnsi="Helvetica"/>
          <w:b/>
        </w:rPr>
        <w:t>23</w:t>
      </w:r>
      <w:r w:rsidR="00FA5F00">
        <w:rPr>
          <w:rFonts w:ascii="Helvetica" w:hAnsi="Helvetica"/>
          <w:b/>
        </w:rPr>
        <w:t xml:space="preserve">. </w:t>
      </w:r>
      <w:r w:rsidR="00424F9D">
        <w:rPr>
          <w:rFonts w:ascii="Helvetica" w:hAnsi="Helvetica"/>
          <w:b/>
        </w:rPr>
        <w:t>Oktober</w:t>
      </w:r>
      <w:r w:rsidR="001845B8" w:rsidRPr="001D6950">
        <w:rPr>
          <w:rFonts w:ascii="Helvetica" w:hAnsi="Helvetica"/>
          <w:b/>
        </w:rPr>
        <w:t xml:space="preserve"> 201</w:t>
      </w:r>
      <w:r w:rsidR="00FA5F00">
        <w:rPr>
          <w:rFonts w:ascii="Helvetica" w:hAnsi="Helvetica"/>
          <w:b/>
        </w:rPr>
        <w:t>2</w:t>
      </w:r>
    </w:p>
    <w:p w14:paraId="03748C30" w14:textId="77777777" w:rsidR="00B3112C" w:rsidRDefault="00B3112C" w:rsidP="001845B8">
      <w:pPr>
        <w:ind w:right="-1"/>
        <w:rPr>
          <w:rFonts w:ascii="Helvetica" w:hAnsi="Helvetica" w:cs="Arial"/>
        </w:rPr>
      </w:pPr>
    </w:p>
    <w:p w14:paraId="33B879A5" w14:textId="77777777" w:rsidR="00C95939" w:rsidRPr="001D6950" w:rsidRDefault="00C95939" w:rsidP="001845B8">
      <w:pPr>
        <w:ind w:right="-1"/>
        <w:rPr>
          <w:rFonts w:ascii="Helvetica" w:hAnsi="Helvetica" w:cs="Arial"/>
        </w:rPr>
      </w:pPr>
    </w:p>
    <w:p w14:paraId="53AFBF15" w14:textId="77777777" w:rsidR="00424F9D" w:rsidRDefault="00C95939" w:rsidP="00424F9D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NTS.</w:t>
      </w:r>
      <w:r w:rsidR="00424F9D">
        <w:rPr>
          <w:rFonts w:ascii="Helvetica" w:hAnsi="Helvetica"/>
          <w:b/>
          <w:bCs/>
          <w:sz w:val="28"/>
          <w:szCs w:val="28"/>
        </w:rPr>
        <w:t xml:space="preserve">ba sorgt für transparente Management-Informationen </w:t>
      </w:r>
    </w:p>
    <w:p w14:paraId="6514AAB7" w14:textId="184278A6" w:rsidR="001845B8" w:rsidRPr="0070236E" w:rsidRDefault="00424F9D" w:rsidP="00424F9D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bei den Stadtwerken Rüsselsheim</w:t>
      </w:r>
    </w:p>
    <w:p w14:paraId="64E62ADC" w14:textId="11E53A7E" w:rsidR="00B3112C" w:rsidRPr="001D6950" w:rsidRDefault="00424F9D" w:rsidP="00B3112C">
      <w:pPr>
        <w:ind w:right="-1843"/>
        <w:rPr>
          <w:rFonts w:ascii="Helvetica" w:hAnsi="Helvetica" w:cs="Arial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Modul für Business Analytics von </w:t>
      </w:r>
      <w:r w:rsidR="00B3112C">
        <w:rPr>
          <w:rFonts w:ascii="Helvetica" w:hAnsi="Helvetica" w:cs="Arial"/>
          <w:b/>
          <w:bCs/>
          <w:sz w:val="22"/>
          <w:szCs w:val="22"/>
        </w:rPr>
        <w:t>Wilken Neutrasoft</w:t>
      </w:r>
      <w:r w:rsidR="00EB35A4">
        <w:rPr>
          <w:rFonts w:ascii="Helvetica" w:hAnsi="Helvetica" w:cs="Arial"/>
          <w:b/>
          <w:bCs/>
          <w:sz w:val="22"/>
          <w:szCs w:val="22"/>
        </w:rPr>
        <w:t xml:space="preserve"> </w:t>
      </w:r>
      <w:r>
        <w:rPr>
          <w:rFonts w:ascii="Helvetica" w:hAnsi="Helvetica" w:cs="Arial"/>
          <w:b/>
          <w:bCs/>
          <w:sz w:val="22"/>
          <w:szCs w:val="22"/>
        </w:rPr>
        <w:t>in der Praxis erfolgreich</w:t>
      </w:r>
    </w:p>
    <w:p w14:paraId="6D0727D7" w14:textId="77777777" w:rsidR="001845B8" w:rsidRPr="001D6950" w:rsidRDefault="001845B8" w:rsidP="005B0206">
      <w:pPr>
        <w:spacing w:line="360" w:lineRule="auto"/>
        <w:ind w:right="-1"/>
        <w:rPr>
          <w:rFonts w:ascii="Helvetica" w:hAnsi="Helvetica" w:cs="Arial"/>
          <w:b/>
        </w:rPr>
      </w:pPr>
    </w:p>
    <w:p w14:paraId="1921D1A7" w14:textId="23906849" w:rsidR="00180B72" w:rsidRPr="00180B72" w:rsidRDefault="00424F9D" w:rsidP="00180B72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Die Stadtwerke Rüsselsheim gehören zu den ersten Energieverso</w:t>
      </w:r>
      <w:r>
        <w:rPr>
          <w:rFonts w:ascii="Helvetica" w:hAnsi="Helvetica" w:cs="Arial"/>
          <w:b/>
          <w:sz w:val="20"/>
        </w:rPr>
        <w:t>r</w:t>
      </w:r>
      <w:r>
        <w:rPr>
          <w:rFonts w:ascii="Helvetica" w:hAnsi="Helvetica" w:cs="Arial"/>
          <w:b/>
          <w:sz w:val="20"/>
        </w:rPr>
        <w:t>gern, die NTS.ba, das neue Business Analytics-Modul von Wilken Neutrasoft, erfolgreich eingeführt haben</w:t>
      </w:r>
      <w:r w:rsidR="00180B72">
        <w:rPr>
          <w:rFonts w:ascii="Helvetica" w:hAnsi="Helvetica" w:cs="Arial"/>
          <w:b/>
          <w:sz w:val="20"/>
        </w:rPr>
        <w:t>.</w:t>
      </w:r>
      <w:r>
        <w:rPr>
          <w:rFonts w:ascii="Helvetica" w:hAnsi="Helvetica" w:cs="Arial"/>
          <w:b/>
          <w:sz w:val="20"/>
        </w:rPr>
        <w:t xml:space="preserve"> </w:t>
      </w:r>
      <w:r w:rsidRPr="00424F9D">
        <w:rPr>
          <w:rFonts w:ascii="Helvetica" w:hAnsi="Helvetica" w:cs="Arial"/>
          <w:b/>
          <w:sz w:val="20"/>
        </w:rPr>
        <w:t>„Mit NTS.ba hat Wilken Neutrasoft ein Management-Informationssystem geschaffen, mit dem wir die Datenvielfalt in unserem Unternehmen so gefiltert und strukt</w:t>
      </w:r>
      <w:r w:rsidRPr="00424F9D">
        <w:rPr>
          <w:rFonts w:ascii="Helvetica" w:hAnsi="Helvetica" w:cs="Arial"/>
          <w:b/>
          <w:sz w:val="20"/>
        </w:rPr>
        <w:t>u</w:t>
      </w:r>
      <w:r w:rsidRPr="00424F9D">
        <w:rPr>
          <w:rFonts w:ascii="Helvetica" w:hAnsi="Helvetica" w:cs="Arial"/>
          <w:b/>
          <w:sz w:val="20"/>
        </w:rPr>
        <w:t xml:space="preserve">riert bekommen, dass wir </w:t>
      </w:r>
      <w:r>
        <w:rPr>
          <w:rFonts w:ascii="Helvetica" w:hAnsi="Helvetica" w:cs="Arial"/>
          <w:b/>
          <w:sz w:val="20"/>
        </w:rPr>
        <w:t>nun</w:t>
      </w:r>
      <w:r w:rsidRPr="00424F9D">
        <w:rPr>
          <w:rFonts w:ascii="Helvetica" w:hAnsi="Helvetica" w:cs="Arial"/>
          <w:b/>
          <w:sz w:val="20"/>
        </w:rPr>
        <w:t xml:space="preserve"> über ein hervorragendes Kontroll- und Steuerungselement </w:t>
      </w:r>
      <w:r>
        <w:rPr>
          <w:rFonts w:ascii="Helvetica" w:hAnsi="Helvetica" w:cs="Arial"/>
          <w:b/>
          <w:sz w:val="20"/>
        </w:rPr>
        <w:t>für die</w:t>
      </w:r>
      <w:r w:rsidR="0028717D">
        <w:rPr>
          <w:rFonts w:ascii="Helvetica" w:hAnsi="Helvetica" w:cs="Arial"/>
          <w:b/>
          <w:sz w:val="20"/>
        </w:rPr>
        <w:t xml:space="preserve"> kaufmännische</w:t>
      </w:r>
      <w:r w:rsidRPr="00424F9D">
        <w:rPr>
          <w:rFonts w:ascii="Helvetica" w:hAnsi="Helvetica" w:cs="Arial"/>
          <w:b/>
          <w:sz w:val="20"/>
        </w:rPr>
        <w:t xml:space="preserve"> Seite verfügen</w:t>
      </w:r>
      <w:r>
        <w:rPr>
          <w:rFonts w:ascii="Helvetica" w:hAnsi="Helvetica" w:cs="Arial"/>
          <w:b/>
          <w:sz w:val="20"/>
        </w:rPr>
        <w:t xml:space="preserve">“, fasst </w:t>
      </w:r>
      <w:r w:rsidR="0028717D">
        <w:rPr>
          <w:rFonts w:ascii="Helvetica" w:hAnsi="Helvetica" w:cs="Arial"/>
          <w:b/>
          <w:sz w:val="20"/>
        </w:rPr>
        <w:t xml:space="preserve"> Jörg Gründinger, k</w:t>
      </w:r>
      <w:r w:rsidRPr="00424F9D">
        <w:rPr>
          <w:rFonts w:ascii="Helvetica" w:hAnsi="Helvetica" w:cs="Arial"/>
          <w:b/>
          <w:sz w:val="20"/>
        </w:rPr>
        <w:t>aufmännische</w:t>
      </w:r>
      <w:r w:rsidR="0028717D">
        <w:rPr>
          <w:rFonts w:ascii="Helvetica" w:hAnsi="Helvetica" w:cs="Arial"/>
          <w:b/>
          <w:sz w:val="20"/>
        </w:rPr>
        <w:t>r</w:t>
      </w:r>
      <w:r w:rsidRPr="00424F9D">
        <w:rPr>
          <w:rFonts w:ascii="Helvetica" w:hAnsi="Helvetica" w:cs="Arial"/>
          <w:b/>
          <w:sz w:val="20"/>
        </w:rPr>
        <w:t xml:space="preserve"> Leiter der Stadtwerke Rüsselsheim</w:t>
      </w:r>
      <w:r>
        <w:rPr>
          <w:rFonts w:ascii="Helvetica" w:hAnsi="Helvetica" w:cs="Arial"/>
          <w:b/>
          <w:sz w:val="20"/>
        </w:rPr>
        <w:t>, z</w:t>
      </w:r>
      <w:r>
        <w:rPr>
          <w:rFonts w:ascii="Helvetica" w:hAnsi="Helvetica" w:cs="Arial"/>
          <w:b/>
          <w:sz w:val="20"/>
        </w:rPr>
        <w:t>u</w:t>
      </w:r>
      <w:r>
        <w:rPr>
          <w:rFonts w:ascii="Helvetica" w:hAnsi="Helvetica" w:cs="Arial"/>
          <w:b/>
          <w:sz w:val="20"/>
        </w:rPr>
        <w:t>sammen. „Aber auch</w:t>
      </w:r>
      <w:r w:rsidRPr="00424F9D">
        <w:rPr>
          <w:rFonts w:ascii="Helvetica" w:hAnsi="Helvetica" w:cs="Arial"/>
          <w:b/>
          <w:sz w:val="20"/>
        </w:rPr>
        <w:t xml:space="preserve"> die anderen Bereiche im Unternehmen</w:t>
      </w:r>
      <w:r>
        <w:rPr>
          <w:rFonts w:ascii="Helvetica" w:hAnsi="Helvetica" w:cs="Arial"/>
          <w:b/>
          <w:sz w:val="20"/>
        </w:rPr>
        <w:t xml:space="preserve"> haben</w:t>
      </w:r>
      <w:r w:rsidRPr="00424F9D">
        <w:rPr>
          <w:rFonts w:ascii="Helvetica" w:hAnsi="Helvetica" w:cs="Arial"/>
          <w:b/>
          <w:sz w:val="20"/>
        </w:rPr>
        <w:t xml:space="preserve"> jederzeit Zugriff </w:t>
      </w:r>
      <w:r>
        <w:rPr>
          <w:rFonts w:ascii="Helvetica" w:hAnsi="Helvetica" w:cs="Arial"/>
          <w:b/>
          <w:sz w:val="20"/>
        </w:rPr>
        <w:t>auf die für sie relevanten Informationen</w:t>
      </w:r>
      <w:r w:rsidRPr="00424F9D">
        <w:rPr>
          <w:rFonts w:ascii="Helvetica" w:hAnsi="Helvetica" w:cs="Arial"/>
          <w:b/>
          <w:sz w:val="20"/>
        </w:rPr>
        <w:t>“</w:t>
      </w:r>
      <w:r>
        <w:rPr>
          <w:rFonts w:ascii="Helvetica" w:hAnsi="Helvetica" w:cs="Arial"/>
          <w:b/>
          <w:sz w:val="20"/>
        </w:rPr>
        <w:t>. Innerhalb eines halben Jahres wurde das System auf die spezifischen Anford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>rungen der Stadtwerke Rüsselsheim ausgerichtet.</w:t>
      </w:r>
      <w:r w:rsidRPr="00424F9D">
        <w:rPr>
          <w:rFonts w:ascii="Helvetica" w:hAnsi="Helvetica" w:cs="Arial"/>
          <w:b/>
          <w:sz w:val="20"/>
        </w:rPr>
        <w:t xml:space="preserve"> </w:t>
      </w:r>
      <w:r w:rsidR="0028717D">
        <w:rPr>
          <w:rFonts w:ascii="Helvetica" w:hAnsi="Helvetica" w:cs="Arial"/>
          <w:b/>
          <w:sz w:val="20"/>
        </w:rPr>
        <w:t>Das Unternehmen hat</w:t>
      </w:r>
      <w:r w:rsidRPr="00424F9D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 xml:space="preserve">dabei </w:t>
      </w:r>
      <w:r w:rsidRPr="00424F9D">
        <w:rPr>
          <w:rFonts w:ascii="Helvetica" w:hAnsi="Helvetica" w:cs="Arial"/>
          <w:b/>
          <w:sz w:val="20"/>
        </w:rPr>
        <w:t xml:space="preserve">die Struktur </w:t>
      </w:r>
      <w:r w:rsidR="0028717D">
        <w:rPr>
          <w:rFonts w:ascii="Helvetica" w:hAnsi="Helvetica" w:cs="Arial"/>
          <w:b/>
          <w:sz w:val="20"/>
        </w:rPr>
        <w:t>seiner</w:t>
      </w:r>
      <w:r w:rsidRPr="00424F9D">
        <w:rPr>
          <w:rFonts w:ascii="Helvetica" w:hAnsi="Helvetica" w:cs="Arial"/>
          <w:b/>
          <w:sz w:val="20"/>
        </w:rPr>
        <w:t xml:space="preserve"> Kostenstellen- und Profitcenterberichte </w:t>
      </w:r>
      <w:r>
        <w:rPr>
          <w:rFonts w:ascii="Helvetica" w:hAnsi="Helvetica" w:cs="Arial"/>
          <w:b/>
          <w:sz w:val="20"/>
        </w:rPr>
        <w:t>auf Basis</w:t>
      </w:r>
      <w:r w:rsidRPr="00424F9D">
        <w:rPr>
          <w:rFonts w:ascii="Helvetica" w:hAnsi="Helvetica" w:cs="Arial"/>
          <w:b/>
          <w:sz w:val="20"/>
        </w:rPr>
        <w:t xml:space="preserve"> der GuV-HGB-Gliederung aufgebaut. Die Quartalsberichte, der Wirtschaftsplan und das komplette Investitionsprogramm auf I</w:t>
      </w:r>
      <w:r w:rsidRPr="00424F9D">
        <w:rPr>
          <w:rFonts w:ascii="Helvetica" w:hAnsi="Helvetica" w:cs="Arial"/>
          <w:b/>
          <w:sz w:val="20"/>
        </w:rPr>
        <w:t>n</w:t>
      </w:r>
      <w:r w:rsidRPr="00424F9D">
        <w:rPr>
          <w:rFonts w:ascii="Helvetica" w:hAnsi="Helvetica" w:cs="Arial"/>
          <w:b/>
          <w:sz w:val="20"/>
        </w:rPr>
        <w:t xml:space="preserve">vestitionsplannummernebene </w:t>
      </w:r>
      <w:r>
        <w:rPr>
          <w:rFonts w:ascii="Helvetica" w:hAnsi="Helvetica" w:cs="Arial"/>
          <w:b/>
          <w:sz w:val="20"/>
        </w:rPr>
        <w:t>wurden</w:t>
      </w:r>
      <w:r w:rsidRPr="00424F9D">
        <w:rPr>
          <w:rFonts w:ascii="Helvetica" w:hAnsi="Helvetica" w:cs="Arial"/>
          <w:b/>
          <w:sz w:val="20"/>
        </w:rPr>
        <w:t xml:space="preserve"> integriert. Die Auftragsberichte lassen sich </w:t>
      </w:r>
      <w:r>
        <w:rPr>
          <w:rFonts w:ascii="Helvetica" w:hAnsi="Helvetica" w:cs="Arial"/>
          <w:b/>
          <w:sz w:val="20"/>
        </w:rPr>
        <w:t>so</w:t>
      </w:r>
      <w:r w:rsidRPr="00424F9D">
        <w:rPr>
          <w:rFonts w:ascii="Helvetica" w:hAnsi="Helvetica" w:cs="Arial"/>
          <w:b/>
          <w:sz w:val="20"/>
        </w:rPr>
        <w:t xml:space="preserve"> für Unterhalt und Investitionen nachverfolgen. </w:t>
      </w:r>
      <w:r>
        <w:rPr>
          <w:rFonts w:ascii="Helvetica" w:hAnsi="Helvetica" w:cs="Arial"/>
          <w:b/>
          <w:sz w:val="20"/>
        </w:rPr>
        <w:t>Zudem wurde e</w:t>
      </w:r>
      <w:r w:rsidRPr="00424F9D">
        <w:rPr>
          <w:rFonts w:ascii="Helvetica" w:hAnsi="Helvetica" w:cs="Arial"/>
          <w:b/>
          <w:sz w:val="20"/>
        </w:rPr>
        <w:t xml:space="preserve">in </w:t>
      </w:r>
      <w:r>
        <w:rPr>
          <w:rFonts w:ascii="Helvetica" w:hAnsi="Helvetica" w:cs="Arial"/>
          <w:b/>
          <w:sz w:val="20"/>
        </w:rPr>
        <w:t xml:space="preserve">weitgehend </w:t>
      </w:r>
      <w:r w:rsidRPr="00424F9D">
        <w:rPr>
          <w:rFonts w:ascii="Helvetica" w:hAnsi="Helvetica" w:cs="Arial"/>
          <w:b/>
          <w:sz w:val="20"/>
        </w:rPr>
        <w:t>vollautomatisiertes kaufmännisches Reporting umgesetzt.</w:t>
      </w:r>
      <w:r w:rsidR="0099740B">
        <w:rPr>
          <w:rFonts w:ascii="Helvetica" w:hAnsi="Helvetica" w:cs="Arial"/>
          <w:b/>
          <w:sz w:val="20"/>
        </w:rPr>
        <w:t xml:space="preserve"> Gehostet wird die gesamte Lösung von Neutrasoft im Wilken Rechenzentrum.</w:t>
      </w:r>
      <w:bookmarkStart w:id="0" w:name="_GoBack"/>
      <w:bookmarkEnd w:id="0"/>
    </w:p>
    <w:p w14:paraId="382B1E4D" w14:textId="35913400" w:rsidR="004B29D4" w:rsidRPr="004B29D4" w:rsidRDefault="004B29D4" w:rsidP="004B29D4">
      <w:pPr>
        <w:spacing w:line="360" w:lineRule="auto"/>
        <w:rPr>
          <w:rFonts w:ascii="Helvetica" w:hAnsi="Helvetica" w:cs="Arial"/>
          <w:b/>
          <w:sz w:val="20"/>
        </w:rPr>
      </w:pPr>
    </w:p>
    <w:p w14:paraId="2903B4FE" w14:textId="48CB63E7" w:rsidR="00424F9D" w:rsidRPr="00424F9D" w:rsidRDefault="00424F9D" w:rsidP="00424F9D">
      <w:pPr>
        <w:spacing w:line="360" w:lineRule="auto"/>
        <w:rPr>
          <w:rFonts w:ascii="Helvetica" w:hAnsi="Helvetica" w:cs="Arial"/>
          <w:sz w:val="20"/>
        </w:rPr>
      </w:pPr>
      <w:r w:rsidRPr="00424F9D">
        <w:rPr>
          <w:rFonts w:ascii="Helvetica" w:hAnsi="Helvetica" w:cs="Arial"/>
          <w:sz w:val="20"/>
        </w:rPr>
        <w:t xml:space="preserve">„Das NTS.ba </w:t>
      </w:r>
      <w:r w:rsidR="0028717D">
        <w:rPr>
          <w:rFonts w:ascii="Helvetica" w:hAnsi="Helvetica" w:cs="Arial"/>
          <w:sz w:val="20"/>
        </w:rPr>
        <w:t>ist so</w:t>
      </w:r>
      <w:r w:rsidRPr="00424F9D">
        <w:rPr>
          <w:rFonts w:ascii="Helvetica" w:hAnsi="Helvetica" w:cs="Arial"/>
          <w:sz w:val="20"/>
        </w:rPr>
        <w:t xml:space="preserve"> komfortabel und anwendergerecht angelegt</w:t>
      </w:r>
      <w:r>
        <w:rPr>
          <w:rFonts w:ascii="Helvetica" w:hAnsi="Helvetica" w:cs="Arial"/>
          <w:sz w:val="20"/>
        </w:rPr>
        <w:t xml:space="preserve">, </w:t>
      </w:r>
      <w:r w:rsidR="0028717D">
        <w:rPr>
          <w:rFonts w:ascii="Helvetica" w:hAnsi="Helvetica" w:cs="Arial"/>
          <w:sz w:val="20"/>
        </w:rPr>
        <w:t xml:space="preserve">dass </w:t>
      </w:r>
      <w:r>
        <w:rPr>
          <w:rFonts w:ascii="Helvetica" w:hAnsi="Helvetica" w:cs="Arial"/>
          <w:sz w:val="20"/>
        </w:rPr>
        <w:t>die einzel</w:t>
      </w:r>
      <w:r w:rsidR="006C5B59">
        <w:rPr>
          <w:rFonts w:ascii="Helvetica" w:hAnsi="Helvetica" w:cs="Arial"/>
          <w:sz w:val="20"/>
        </w:rPr>
        <w:t>nen Ber</w:t>
      </w:r>
      <w:r>
        <w:rPr>
          <w:rFonts w:ascii="Helvetica" w:hAnsi="Helvetica" w:cs="Arial"/>
          <w:sz w:val="20"/>
        </w:rPr>
        <w:t>ichte sowohl</w:t>
      </w:r>
      <w:r w:rsidRPr="00424F9D">
        <w:rPr>
          <w:rFonts w:ascii="Helvetica" w:hAnsi="Helvetica" w:cs="Arial"/>
          <w:sz w:val="20"/>
        </w:rPr>
        <w:t xml:space="preserve"> als Druckversion </w:t>
      </w:r>
      <w:r w:rsidR="0028717D">
        <w:rPr>
          <w:rFonts w:ascii="Helvetica" w:hAnsi="Helvetica" w:cs="Arial"/>
          <w:sz w:val="20"/>
        </w:rPr>
        <w:t>wie</w:t>
      </w:r>
      <w:r>
        <w:rPr>
          <w:rFonts w:ascii="Helvetica" w:hAnsi="Helvetica" w:cs="Arial"/>
          <w:sz w:val="20"/>
        </w:rPr>
        <w:t xml:space="preserve"> auch</w:t>
      </w:r>
      <w:r w:rsidRPr="00424F9D">
        <w:rPr>
          <w:rFonts w:ascii="Helvetica" w:hAnsi="Helvetica" w:cs="Arial"/>
          <w:sz w:val="20"/>
        </w:rPr>
        <w:t xml:space="preserve"> im Excel-Format zur Verfügung </w:t>
      </w:r>
      <w:r w:rsidR="0028717D">
        <w:rPr>
          <w:rFonts w:ascii="Helvetica" w:hAnsi="Helvetica" w:cs="Arial"/>
          <w:sz w:val="20"/>
        </w:rPr>
        <w:t>stehen</w:t>
      </w:r>
      <w:r w:rsidRPr="00424F9D">
        <w:rPr>
          <w:rFonts w:ascii="Helvetica" w:hAnsi="Helvetica" w:cs="Arial"/>
          <w:sz w:val="20"/>
        </w:rPr>
        <w:t>“, stellt Gründinger anerkennend fest. Turnusmäßig we</w:t>
      </w:r>
      <w:r w:rsidRPr="00424F9D">
        <w:rPr>
          <w:rFonts w:ascii="Helvetica" w:hAnsi="Helvetica" w:cs="Arial"/>
          <w:sz w:val="20"/>
        </w:rPr>
        <w:t>r</w:t>
      </w:r>
      <w:r w:rsidRPr="00424F9D">
        <w:rPr>
          <w:rFonts w:ascii="Helvetica" w:hAnsi="Helvetica" w:cs="Arial"/>
          <w:sz w:val="20"/>
        </w:rPr>
        <w:t>den die eingegebenen Buchu</w:t>
      </w:r>
      <w:r w:rsidR="0028717D">
        <w:rPr>
          <w:rFonts w:ascii="Helvetica" w:hAnsi="Helvetica" w:cs="Arial"/>
          <w:sz w:val="20"/>
        </w:rPr>
        <w:t>ngen und Werte aus der Navision-</w:t>
      </w:r>
      <w:r w:rsidRPr="00424F9D">
        <w:rPr>
          <w:rFonts w:ascii="Helvetica" w:hAnsi="Helvetica" w:cs="Arial"/>
          <w:sz w:val="20"/>
        </w:rPr>
        <w:t>Software aktualisiert. „So ist jederzeit eine adäquate Analyse des Plan-Ist-Vergleichs möglich“</w:t>
      </w:r>
      <w:r w:rsidR="0028717D">
        <w:rPr>
          <w:rFonts w:ascii="Helvetica" w:hAnsi="Helvetica" w:cs="Arial"/>
          <w:sz w:val="20"/>
        </w:rPr>
        <w:t>.</w:t>
      </w:r>
      <w:r w:rsidRPr="00424F9D">
        <w:rPr>
          <w:rFonts w:ascii="Helvetica" w:hAnsi="Helvetica" w:cs="Arial"/>
          <w:sz w:val="20"/>
        </w:rPr>
        <w:t xml:space="preserve"> </w:t>
      </w:r>
      <w:r w:rsidR="0028717D">
        <w:rPr>
          <w:rFonts w:ascii="Helvetica" w:hAnsi="Helvetica" w:cs="Arial"/>
          <w:sz w:val="20"/>
        </w:rPr>
        <w:t>Der dynamische Aufbau</w:t>
      </w:r>
      <w:r w:rsidRPr="00424F9D">
        <w:rPr>
          <w:rFonts w:ascii="Helvetica" w:hAnsi="Helvetica" w:cs="Arial"/>
          <w:sz w:val="20"/>
        </w:rPr>
        <w:t xml:space="preserve"> </w:t>
      </w:r>
      <w:r w:rsidR="0028717D">
        <w:rPr>
          <w:rFonts w:ascii="Helvetica" w:hAnsi="Helvetica" w:cs="Arial"/>
          <w:sz w:val="20"/>
        </w:rPr>
        <w:t>von</w:t>
      </w:r>
      <w:r w:rsidRPr="00424F9D">
        <w:rPr>
          <w:rFonts w:ascii="Helvetica" w:hAnsi="Helvetica" w:cs="Arial"/>
          <w:sz w:val="20"/>
        </w:rPr>
        <w:t xml:space="preserve"> NTS.ba </w:t>
      </w:r>
      <w:r w:rsidR="0028717D">
        <w:rPr>
          <w:rFonts w:ascii="Helvetica" w:hAnsi="Helvetica" w:cs="Arial"/>
          <w:sz w:val="20"/>
        </w:rPr>
        <w:t>sorgt zudem dafür</w:t>
      </w:r>
      <w:r w:rsidRPr="00424F9D">
        <w:rPr>
          <w:rFonts w:ascii="Helvetica" w:hAnsi="Helvetica" w:cs="Arial"/>
          <w:sz w:val="20"/>
        </w:rPr>
        <w:t xml:space="preserve">, dass </w:t>
      </w:r>
      <w:r w:rsidR="0028717D">
        <w:rPr>
          <w:rFonts w:ascii="Helvetica" w:hAnsi="Helvetica" w:cs="Arial"/>
          <w:sz w:val="20"/>
        </w:rPr>
        <w:t>die</w:t>
      </w:r>
      <w:r w:rsidRPr="00424F9D">
        <w:rPr>
          <w:rFonts w:ascii="Helvetica" w:hAnsi="Helvetica" w:cs="Arial"/>
          <w:sz w:val="20"/>
        </w:rPr>
        <w:t xml:space="preserve"> </w:t>
      </w:r>
      <w:r w:rsidR="0028717D">
        <w:rPr>
          <w:rFonts w:ascii="Helvetica" w:hAnsi="Helvetica" w:cs="Arial"/>
          <w:sz w:val="20"/>
        </w:rPr>
        <w:t xml:space="preserve">Lösung </w:t>
      </w:r>
      <w:r w:rsidRPr="00424F9D">
        <w:rPr>
          <w:rFonts w:ascii="Helvetica" w:hAnsi="Helvetica" w:cs="Arial"/>
          <w:sz w:val="20"/>
        </w:rPr>
        <w:t>den verschiedenen Nutzerbedürfnissen gerecht wird.</w:t>
      </w:r>
    </w:p>
    <w:p w14:paraId="3EB73F71" w14:textId="431F6375" w:rsidR="0001510A" w:rsidRDefault="00424F9D" w:rsidP="00424F9D">
      <w:pPr>
        <w:spacing w:line="360" w:lineRule="auto"/>
        <w:rPr>
          <w:rFonts w:ascii="Helvetica" w:hAnsi="Helvetica"/>
          <w:bCs/>
          <w:sz w:val="20"/>
        </w:rPr>
      </w:pPr>
      <w:r w:rsidRPr="00424F9D">
        <w:rPr>
          <w:rFonts w:ascii="Helvetica" w:hAnsi="Helvetica" w:cs="Arial"/>
          <w:sz w:val="20"/>
        </w:rPr>
        <w:lastRenderedPageBreak/>
        <w:t xml:space="preserve">Gleichwohl ist NTS.ba für Jörg Gründinger und sein Team </w:t>
      </w:r>
      <w:r>
        <w:rPr>
          <w:rFonts w:ascii="Helvetica" w:hAnsi="Helvetica" w:cs="Arial"/>
          <w:sz w:val="20"/>
        </w:rPr>
        <w:t>weiter ausbaubar und weitere Wünsche sollen in den kommenden Monaten realisiert werden</w:t>
      </w:r>
      <w:r w:rsidRPr="00424F9D">
        <w:rPr>
          <w:rFonts w:ascii="Helvetica" w:hAnsi="Helvetica" w:cs="Arial"/>
          <w:sz w:val="20"/>
        </w:rPr>
        <w:t>. So möchte Jörg Gründinger</w:t>
      </w:r>
      <w:r>
        <w:rPr>
          <w:rFonts w:ascii="Helvetica" w:hAnsi="Helvetica" w:cs="Arial"/>
          <w:sz w:val="20"/>
        </w:rPr>
        <w:t xml:space="preserve"> </w:t>
      </w:r>
      <w:r w:rsidRPr="00424F9D">
        <w:rPr>
          <w:rFonts w:ascii="Helvetica" w:hAnsi="Helvetica" w:cs="Arial"/>
          <w:sz w:val="20"/>
        </w:rPr>
        <w:t>in der Bauauftragsverwaltung auf Investition</w:t>
      </w:r>
      <w:r w:rsidRPr="00424F9D">
        <w:rPr>
          <w:rFonts w:ascii="Helvetica" w:hAnsi="Helvetica" w:cs="Arial"/>
          <w:sz w:val="20"/>
        </w:rPr>
        <w:t>s</w:t>
      </w:r>
      <w:r w:rsidRPr="00424F9D">
        <w:rPr>
          <w:rFonts w:ascii="Helvetica" w:hAnsi="Helvetica" w:cs="Arial"/>
          <w:sz w:val="20"/>
        </w:rPr>
        <w:t xml:space="preserve">plannummernebene </w:t>
      </w:r>
      <w:r w:rsidR="00FC17F8">
        <w:rPr>
          <w:rFonts w:ascii="Helvetica" w:hAnsi="Helvetica" w:cs="Arial"/>
          <w:sz w:val="20"/>
        </w:rPr>
        <w:t xml:space="preserve">künftig </w:t>
      </w:r>
      <w:r>
        <w:rPr>
          <w:rFonts w:ascii="Helvetica" w:hAnsi="Helvetica" w:cs="Arial"/>
          <w:sz w:val="20"/>
        </w:rPr>
        <w:t>die</w:t>
      </w:r>
      <w:r w:rsidRPr="00424F9D">
        <w:rPr>
          <w:rFonts w:ascii="Helvetica" w:hAnsi="Helvetica" w:cs="Arial"/>
          <w:sz w:val="20"/>
        </w:rPr>
        <w:t xml:space="preserve"> Planwerte auf Kostenstellenebene automat</w:t>
      </w:r>
      <w:r w:rsidRPr="00424F9D">
        <w:rPr>
          <w:rFonts w:ascii="Helvetica" w:hAnsi="Helvetica" w:cs="Arial"/>
          <w:sz w:val="20"/>
        </w:rPr>
        <w:t>i</w:t>
      </w:r>
      <w:r w:rsidRPr="00424F9D">
        <w:rPr>
          <w:rFonts w:ascii="Helvetica" w:hAnsi="Helvetica" w:cs="Arial"/>
          <w:sz w:val="20"/>
        </w:rPr>
        <w:t>siert abrechne</w:t>
      </w:r>
      <w:r>
        <w:rPr>
          <w:rFonts w:ascii="Helvetica" w:hAnsi="Helvetica" w:cs="Arial"/>
          <w:sz w:val="20"/>
        </w:rPr>
        <w:t xml:space="preserve">n. Doch </w:t>
      </w:r>
      <w:r w:rsidR="0028717D">
        <w:rPr>
          <w:rFonts w:ascii="Helvetica" w:hAnsi="Helvetica" w:cs="Arial"/>
          <w:sz w:val="20"/>
        </w:rPr>
        <w:t>bereits</w:t>
      </w:r>
      <w:r>
        <w:rPr>
          <w:rFonts w:ascii="Helvetica" w:hAnsi="Helvetica" w:cs="Arial"/>
          <w:sz w:val="20"/>
        </w:rPr>
        <w:t xml:space="preserve"> auf dem jetzigen Stand kann er NTS.ba </w:t>
      </w:r>
      <w:r w:rsidRPr="00424F9D">
        <w:rPr>
          <w:rFonts w:ascii="Helvetica" w:hAnsi="Helvetica" w:cs="Arial"/>
          <w:sz w:val="20"/>
        </w:rPr>
        <w:t>weiter empfehlen</w:t>
      </w:r>
      <w:r>
        <w:rPr>
          <w:rFonts w:ascii="Helvetica" w:hAnsi="Helvetica" w:cs="Arial"/>
          <w:sz w:val="20"/>
        </w:rPr>
        <w:t>:</w:t>
      </w:r>
      <w:r w:rsidRPr="00424F9D">
        <w:rPr>
          <w:rFonts w:ascii="Helvetica" w:hAnsi="Helvetica" w:cs="Arial"/>
          <w:sz w:val="20"/>
        </w:rPr>
        <w:t xml:space="preserve"> „Es gehört dazu, immer weiter am Optimum bilateral mi</w:t>
      </w:r>
      <w:r>
        <w:rPr>
          <w:rFonts w:ascii="Helvetica" w:hAnsi="Helvetica" w:cs="Arial"/>
          <w:sz w:val="20"/>
        </w:rPr>
        <w:t>t Wilken-Neutrasoft zu arbeiten</w:t>
      </w:r>
      <w:r w:rsidR="006C5B59">
        <w:rPr>
          <w:rFonts w:ascii="Helvetica" w:hAnsi="Helvetica" w:cs="Arial"/>
          <w:sz w:val="20"/>
        </w:rPr>
        <w:t>. Auf diese Weise ist es bisher immer gelungen, uns</w:t>
      </w:r>
      <w:r w:rsidR="006C5B59">
        <w:rPr>
          <w:rFonts w:ascii="Helvetica" w:hAnsi="Helvetica" w:cs="Arial"/>
          <w:sz w:val="20"/>
        </w:rPr>
        <w:t>e</w:t>
      </w:r>
      <w:r w:rsidR="006C5B59">
        <w:rPr>
          <w:rFonts w:ascii="Helvetica" w:hAnsi="Helvetica" w:cs="Arial"/>
          <w:sz w:val="20"/>
        </w:rPr>
        <w:t>re Anforderungen umzusetzen</w:t>
      </w:r>
      <w:r w:rsidRPr="00424F9D">
        <w:rPr>
          <w:rFonts w:ascii="Helvetica" w:hAnsi="Helvetica" w:cs="Arial"/>
          <w:sz w:val="20"/>
        </w:rPr>
        <w:t>“</w:t>
      </w:r>
      <w:r>
        <w:rPr>
          <w:rFonts w:ascii="Helvetica" w:hAnsi="Helvetica" w:cs="Arial"/>
          <w:sz w:val="20"/>
        </w:rPr>
        <w:t>.</w:t>
      </w:r>
      <w:r w:rsidR="00C56B29">
        <w:rPr>
          <w:rFonts w:ascii="Helvetica" w:hAnsi="Helvetica" w:cs="Arial"/>
          <w:sz w:val="20"/>
        </w:rPr>
        <w:t xml:space="preserve"> </w:t>
      </w:r>
      <w:r w:rsidR="00C56B29" w:rsidRPr="00C56B29">
        <w:rPr>
          <w:rFonts w:ascii="Helvetica" w:hAnsi="Helvetica" w:cs="Arial"/>
          <w:sz w:val="20"/>
        </w:rPr>
        <w:t xml:space="preserve">Gründinger macht dabei </w:t>
      </w:r>
      <w:r w:rsidR="00C56B29">
        <w:rPr>
          <w:rFonts w:ascii="Helvetica" w:hAnsi="Helvetica" w:cs="Arial"/>
          <w:sz w:val="20"/>
        </w:rPr>
        <w:t>dem Wilken Neutrasoft-</w:t>
      </w:r>
      <w:r w:rsidR="00C56B29" w:rsidRPr="00C56B29">
        <w:rPr>
          <w:rFonts w:ascii="Helvetica" w:hAnsi="Helvetica" w:cs="Arial"/>
          <w:sz w:val="20"/>
        </w:rPr>
        <w:t>Produktmanager Steffen Albrecht ein Kompliment, „der ganz schön pfiffig unterwegs war, als es darum ging unsere Anforderungen au</w:t>
      </w:r>
      <w:r w:rsidR="00C56B29" w:rsidRPr="00C56B29">
        <w:rPr>
          <w:rFonts w:ascii="Helvetica" w:hAnsi="Helvetica" w:cs="Arial"/>
          <w:sz w:val="20"/>
        </w:rPr>
        <w:t>f</w:t>
      </w:r>
      <w:r w:rsidR="00C56B29" w:rsidRPr="00C56B29">
        <w:rPr>
          <w:rFonts w:ascii="Helvetica" w:hAnsi="Helvetica" w:cs="Arial"/>
          <w:sz w:val="20"/>
        </w:rPr>
        <w:t xml:space="preserve">zunehmen und umzusetzen“. Auch hier musste </w:t>
      </w:r>
      <w:r w:rsidR="00C56B29">
        <w:rPr>
          <w:rFonts w:ascii="Helvetica" w:hAnsi="Helvetica" w:cs="Arial"/>
          <w:sz w:val="20"/>
        </w:rPr>
        <w:t>Wilken Neutrasoft</w:t>
      </w:r>
      <w:r w:rsidR="00C56B29" w:rsidRPr="00C56B29">
        <w:rPr>
          <w:rFonts w:ascii="Helvetica" w:hAnsi="Helvetica" w:cs="Arial"/>
          <w:sz w:val="20"/>
        </w:rPr>
        <w:t xml:space="preserve"> an der einen oder andere Schraube drehen, um dem gerecht zu werden.</w:t>
      </w:r>
    </w:p>
    <w:p w14:paraId="5C033E0E" w14:textId="77777777" w:rsidR="0024594E" w:rsidRPr="0001510A" w:rsidRDefault="0024594E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A1DEE" w14:paraId="6E4604FF" w14:textId="77777777" w:rsidTr="00155118">
        <w:tc>
          <w:tcPr>
            <w:tcW w:w="3936" w:type="dxa"/>
            <w:shd w:val="clear" w:color="auto" w:fill="auto"/>
          </w:tcPr>
          <w:p w14:paraId="55292C25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278F780F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Neutrasoft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</w:p>
          <w:p w14:paraId="45FDB183" w14:textId="77777777" w:rsidR="007A2079" w:rsidRPr="00FA1DEE" w:rsidRDefault="00F55BDF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Hansaring 106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>
              <w:t xml:space="preserve"> </w:t>
            </w: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>48268 Greven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308FD52B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+49 2571 505 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-0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</w:t>
            </w:r>
            <w:r w:rsid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+49 2571 505-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115</w:t>
            </w:r>
          </w:p>
          <w:p w14:paraId="18F19FA6" w14:textId="77777777" w:rsidR="007A2079" w:rsidRPr="00FA1DEE" w:rsidRDefault="0099740B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8672A8" w14:textId="77777777" w:rsidR="007A2079" w:rsidRPr="00FA1DEE" w:rsidRDefault="00F55BDF" w:rsidP="00F55BDF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http://www.neutrasoft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.de</w:t>
            </w:r>
          </w:p>
        </w:tc>
        <w:tc>
          <w:tcPr>
            <w:tcW w:w="4819" w:type="dxa"/>
            <w:shd w:val="clear" w:color="auto" w:fill="auto"/>
          </w:tcPr>
          <w:p w14:paraId="28E9583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AEA373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2655B8F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41A4953F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1FE655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77833B3B" w14:textId="77777777" w:rsidR="007A2079" w:rsidRPr="00FA1DEE" w:rsidRDefault="0099740B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0844B36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41EC93A6" w14:textId="77777777" w:rsidR="00FC17F8" w:rsidRPr="00FC17F8" w:rsidRDefault="00FC17F8" w:rsidP="00FC17F8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b/>
          <w:bCs/>
          <w:sz w:val="16"/>
          <w:szCs w:val="26"/>
          <w:lang w:eastAsia="de-DE"/>
        </w:rPr>
      </w:pPr>
      <w:r w:rsidRPr="00FC17F8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2708B861" w14:textId="790CF6DA" w:rsidR="00FC17F8" w:rsidRPr="00FC17F8" w:rsidRDefault="00FC17F8" w:rsidP="00FC17F8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bCs/>
          <w:sz w:val="16"/>
          <w:szCs w:val="26"/>
          <w:lang w:eastAsia="de-DE"/>
        </w:rPr>
      </w:pPr>
      <w:r w:rsidRPr="00FC17F8">
        <w:rPr>
          <w:rFonts w:ascii="Arial" w:hAnsi="Arial" w:cs="Calibri"/>
          <w:bCs/>
          <w:sz w:val="16"/>
          <w:szCs w:val="26"/>
          <w:lang w:eastAsia="de-DE"/>
        </w:rPr>
        <w:t>Seit 1977 beschäftigt sich Wilken mit der Entwicklung und dem Vertrieb von ERP-Standard­Software. Mit mehr als 440 Mitarbeitern an vier Standorten in Deutschland und der Schweiz hat sich die Unternehmensgruppe als unabhä</w:t>
      </w:r>
      <w:r w:rsidRPr="00FC17F8">
        <w:rPr>
          <w:rFonts w:ascii="Arial" w:hAnsi="Arial" w:cs="Calibri"/>
          <w:bCs/>
          <w:sz w:val="16"/>
          <w:szCs w:val="26"/>
          <w:lang w:eastAsia="de-DE"/>
        </w:rPr>
        <w:t>n</w:t>
      </w:r>
      <w:r w:rsidRPr="00FC17F8">
        <w:rPr>
          <w:rFonts w:ascii="Arial" w:hAnsi="Arial" w:cs="Calibri"/>
          <w:bCs/>
          <w:sz w:val="16"/>
          <w:szCs w:val="26"/>
          <w:lang w:eastAsia="de-DE"/>
        </w:rPr>
        <w:t>giger Hersteller, Anbieter und Integrator von Anwendungen für das Finanz- und Rechnungswesen, die Materialwir</w:t>
      </w:r>
      <w:r w:rsidRPr="00FC17F8">
        <w:rPr>
          <w:rFonts w:ascii="Arial" w:hAnsi="Arial" w:cs="Calibri"/>
          <w:bCs/>
          <w:sz w:val="16"/>
          <w:szCs w:val="26"/>
          <w:lang w:eastAsia="de-DE"/>
        </w:rPr>
        <w:t>t</w:t>
      </w:r>
      <w:r w:rsidRPr="00FC17F8">
        <w:rPr>
          <w:rFonts w:ascii="Arial" w:hAnsi="Arial" w:cs="Calibri"/>
          <w:bCs/>
          <w:sz w:val="16"/>
          <w:szCs w:val="26"/>
          <w:lang w:eastAsia="de-DE"/>
        </w:rPr>
        <w:t>schaft sowie die Unternehmenssteuerung etabliert. Zusätzlich werden Wilken Branchenlösungen in der Energie-, Versicherungs-, Sozial- und Tourismuswirtschaft eingesetzt. Vom Ulmer Stammsitz aus steuert die Wilken GmbH die Unternehmensgruppe und übernimmt zentrale Funktionen wie Software-Entwicklung, Produktmanagement sowie Marketing. Sie führt als "Holding" die Tochterunternehmen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 </w:t>
      </w:r>
      <w:r w:rsidRPr="00FC17F8">
        <w:rPr>
          <w:rFonts w:ascii="Arial" w:hAnsi="Arial" w:cs="Calibri"/>
          <w:bCs/>
          <w:sz w:val="16"/>
          <w:szCs w:val="26"/>
          <w:lang w:eastAsia="de-DE"/>
        </w:rPr>
        <w:t>Wilken AG (Freidorf, Schweiz), Wilken Neutrasoft GmbH (Greven, Energiewirtschaft), Wilken Prozessmanagement GmbH (Ulm/Greven/Sierksdorf, Energiewirtschaft), Wilken Entire AG (Ulm, Sozialwirtschaft), Wilken Rechenzentrum GmbH (Ulm, Rechenzentrums-Services) und Wilken Info</w:t>
      </w:r>
      <w:r w:rsidRPr="00FC17F8">
        <w:rPr>
          <w:rFonts w:ascii="Arial" w:hAnsi="Arial" w:cs="Calibri"/>
          <w:bCs/>
          <w:sz w:val="16"/>
          <w:szCs w:val="26"/>
          <w:lang w:eastAsia="de-DE"/>
        </w:rPr>
        <w:t>r</w:t>
      </w:r>
      <w:r w:rsidRPr="00FC17F8">
        <w:rPr>
          <w:rFonts w:ascii="Arial" w:hAnsi="Arial" w:cs="Calibri"/>
          <w:bCs/>
          <w:sz w:val="16"/>
          <w:szCs w:val="26"/>
          <w:lang w:eastAsia="de-DE"/>
        </w:rPr>
        <w:t>mationsmanagement GmbH (München, Dokumentenmanagement). Die Unternehmensgruppe erzielte 2011 einen Umsatz von über 47 Millionen Euro im Jahr.</w:t>
      </w:r>
    </w:p>
    <w:p w14:paraId="18AB66D0" w14:textId="77777777" w:rsidR="00B3112C" w:rsidRPr="00240B71" w:rsidRDefault="00B3112C" w:rsidP="00240B71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</w:p>
    <w:sectPr w:rsidR="00B3112C" w:rsidRPr="00240B71" w:rsidSect="002307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2EB69" w14:textId="77777777" w:rsidR="00FC17F8" w:rsidRDefault="00FC17F8">
      <w:r>
        <w:separator/>
      </w:r>
    </w:p>
  </w:endnote>
  <w:endnote w:type="continuationSeparator" w:id="0">
    <w:p w14:paraId="0FF6C446" w14:textId="77777777" w:rsidR="00FC17F8" w:rsidRDefault="00FC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AA15D" w14:textId="77777777" w:rsidR="00FC17F8" w:rsidRDefault="00FC17F8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5D38FD" w14:textId="77777777" w:rsidR="00FC17F8" w:rsidRDefault="00FC17F8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5D865" w14:textId="77777777" w:rsidR="00FC17F8" w:rsidRDefault="00FC17F8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69A3F294" wp14:editId="519E1199">
          <wp:extent cx="1375410" cy="237490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D258B" w14:textId="77777777" w:rsidR="00FC17F8" w:rsidRDefault="00FC17F8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408EA" w14:textId="77777777" w:rsidR="00FC17F8" w:rsidRDefault="00FC17F8">
      <w:r>
        <w:separator/>
      </w:r>
    </w:p>
  </w:footnote>
  <w:footnote w:type="continuationSeparator" w:id="0">
    <w:p w14:paraId="5CC1EB0E" w14:textId="77777777" w:rsidR="00FC17F8" w:rsidRDefault="00FC17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DA16B" w14:textId="77777777" w:rsidR="00FC17F8" w:rsidRDefault="00FC17F8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D2183" w14:textId="77777777" w:rsidR="00FC17F8" w:rsidRDefault="00FC17F8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0201F818" wp14:editId="20975BA8">
          <wp:extent cx="2419350" cy="461010"/>
          <wp:effectExtent l="0" t="0" r="0" b="0"/>
          <wp:docPr id="1" name="Bild 1" descr="WIL_NT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_NT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B8E75" w14:textId="77777777" w:rsidR="00FC17F8" w:rsidRDefault="00FC17F8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2C24FF9D" w14:textId="77777777" w:rsidR="00FC17F8" w:rsidRPr="00C63EE6" w:rsidRDefault="00FC17F8" w:rsidP="008F6169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A51" w14:textId="77777777" w:rsidR="00FC17F8" w:rsidRDefault="00FC17F8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6603B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0A"/>
    <w:rsid w:val="000151DF"/>
    <w:rsid w:val="00023C85"/>
    <w:rsid w:val="00024E18"/>
    <w:rsid w:val="0003540A"/>
    <w:rsid w:val="000529BA"/>
    <w:rsid w:val="000756FD"/>
    <w:rsid w:val="0008270E"/>
    <w:rsid w:val="000B4C04"/>
    <w:rsid w:val="000B5F5B"/>
    <w:rsid w:val="000C4DA9"/>
    <w:rsid w:val="000C5EE3"/>
    <w:rsid w:val="000D02AD"/>
    <w:rsid w:val="000D03AE"/>
    <w:rsid w:val="000D50E4"/>
    <w:rsid w:val="000D7150"/>
    <w:rsid w:val="000E1A35"/>
    <w:rsid w:val="000E2521"/>
    <w:rsid w:val="000E28B4"/>
    <w:rsid w:val="000F3CE8"/>
    <w:rsid w:val="000F563C"/>
    <w:rsid w:val="001025A4"/>
    <w:rsid w:val="00105AEF"/>
    <w:rsid w:val="00110052"/>
    <w:rsid w:val="00111B83"/>
    <w:rsid w:val="00115231"/>
    <w:rsid w:val="0011591D"/>
    <w:rsid w:val="00120D39"/>
    <w:rsid w:val="001329D2"/>
    <w:rsid w:val="00140524"/>
    <w:rsid w:val="00141F7E"/>
    <w:rsid w:val="00144A2B"/>
    <w:rsid w:val="00145690"/>
    <w:rsid w:val="001506D8"/>
    <w:rsid w:val="001522AE"/>
    <w:rsid w:val="00155118"/>
    <w:rsid w:val="0018024C"/>
    <w:rsid w:val="00180B72"/>
    <w:rsid w:val="001827EB"/>
    <w:rsid w:val="0018288A"/>
    <w:rsid w:val="001845B8"/>
    <w:rsid w:val="00195F31"/>
    <w:rsid w:val="001A2220"/>
    <w:rsid w:val="001B7CAD"/>
    <w:rsid w:val="001C08B6"/>
    <w:rsid w:val="001D0566"/>
    <w:rsid w:val="001D6950"/>
    <w:rsid w:val="001F44B6"/>
    <w:rsid w:val="002005BE"/>
    <w:rsid w:val="00200EC0"/>
    <w:rsid w:val="002040E4"/>
    <w:rsid w:val="002118E0"/>
    <w:rsid w:val="00212966"/>
    <w:rsid w:val="00215632"/>
    <w:rsid w:val="00230701"/>
    <w:rsid w:val="00231BFE"/>
    <w:rsid w:val="00237A60"/>
    <w:rsid w:val="00240B71"/>
    <w:rsid w:val="0024594E"/>
    <w:rsid w:val="002459F6"/>
    <w:rsid w:val="00251466"/>
    <w:rsid w:val="00251B77"/>
    <w:rsid w:val="00252A7B"/>
    <w:rsid w:val="00261925"/>
    <w:rsid w:val="00284296"/>
    <w:rsid w:val="00284902"/>
    <w:rsid w:val="00286EB8"/>
    <w:rsid w:val="0028717D"/>
    <w:rsid w:val="00296E2C"/>
    <w:rsid w:val="002B0FCC"/>
    <w:rsid w:val="002C44C0"/>
    <w:rsid w:val="002C5E20"/>
    <w:rsid w:val="002C648F"/>
    <w:rsid w:val="002C7A07"/>
    <w:rsid w:val="002E6192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6737"/>
    <w:rsid w:val="00362CAF"/>
    <w:rsid w:val="0036403B"/>
    <w:rsid w:val="0037716B"/>
    <w:rsid w:val="003A3A97"/>
    <w:rsid w:val="003B3AB7"/>
    <w:rsid w:val="003B5F4C"/>
    <w:rsid w:val="003C3B25"/>
    <w:rsid w:val="003D0CB4"/>
    <w:rsid w:val="003F36C4"/>
    <w:rsid w:val="003F7FAB"/>
    <w:rsid w:val="0040471F"/>
    <w:rsid w:val="00411329"/>
    <w:rsid w:val="004122AD"/>
    <w:rsid w:val="004125A0"/>
    <w:rsid w:val="0042095E"/>
    <w:rsid w:val="0042126D"/>
    <w:rsid w:val="00424F9D"/>
    <w:rsid w:val="00425429"/>
    <w:rsid w:val="00430FCA"/>
    <w:rsid w:val="004357AF"/>
    <w:rsid w:val="004531C0"/>
    <w:rsid w:val="00455CEB"/>
    <w:rsid w:val="00456F5F"/>
    <w:rsid w:val="004649DB"/>
    <w:rsid w:val="00466201"/>
    <w:rsid w:val="0046640D"/>
    <w:rsid w:val="00481F49"/>
    <w:rsid w:val="0048370E"/>
    <w:rsid w:val="004915D4"/>
    <w:rsid w:val="00495786"/>
    <w:rsid w:val="004A2780"/>
    <w:rsid w:val="004B0240"/>
    <w:rsid w:val="004B29D4"/>
    <w:rsid w:val="004B2A60"/>
    <w:rsid w:val="004C37F2"/>
    <w:rsid w:val="004C46B8"/>
    <w:rsid w:val="004C7586"/>
    <w:rsid w:val="004D08EB"/>
    <w:rsid w:val="004E685C"/>
    <w:rsid w:val="004F13FD"/>
    <w:rsid w:val="004F14D3"/>
    <w:rsid w:val="004F7125"/>
    <w:rsid w:val="005020C0"/>
    <w:rsid w:val="00513434"/>
    <w:rsid w:val="00514E14"/>
    <w:rsid w:val="00523125"/>
    <w:rsid w:val="00523766"/>
    <w:rsid w:val="00524728"/>
    <w:rsid w:val="00525496"/>
    <w:rsid w:val="0053101D"/>
    <w:rsid w:val="0053654D"/>
    <w:rsid w:val="0054309C"/>
    <w:rsid w:val="00553009"/>
    <w:rsid w:val="0055673F"/>
    <w:rsid w:val="0055722F"/>
    <w:rsid w:val="005676FA"/>
    <w:rsid w:val="00584DA6"/>
    <w:rsid w:val="00590128"/>
    <w:rsid w:val="00595EC9"/>
    <w:rsid w:val="005B0206"/>
    <w:rsid w:val="005B4ABA"/>
    <w:rsid w:val="005C05E2"/>
    <w:rsid w:val="005D6A0D"/>
    <w:rsid w:val="005E4A93"/>
    <w:rsid w:val="005E6B29"/>
    <w:rsid w:val="00601455"/>
    <w:rsid w:val="00604B46"/>
    <w:rsid w:val="006051BB"/>
    <w:rsid w:val="00613A97"/>
    <w:rsid w:val="00616C28"/>
    <w:rsid w:val="00617457"/>
    <w:rsid w:val="00630507"/>
    <w:rsid w:val="006311D7"/>
    <w:rsid w:val="006401BD"/>
    <w:rsid w:val="00642022"/>
    <w:rsid w:val="00646005"/>
    <w:rsid w:val="00650901"/>
    <w:rsid w:val="00652253"/>
    <w:rsid w:val="00652FDD"/>
    <w:rsid w:val="00690A39"/>
    <w:rsid w:val="00691D31"/>
    <w:rsid w:val="006965E0"/>
    <w:rsid w:val="006A0E34"/>
    <w:rsid w:val="006A1E60"/>
    <w:rsid w:val="006A21EC"/>
    <w:rsid w:val="006A663F"/>
    <w:rsid w:val="006B0AAC"/>
    <w:rsid w:val="006B2C3A"/>
    <w:rsid w:val="006C47D4"/>
    <w:rsid w:val="006C5B59"/>
    <w:rsid w:val="006D419C"/>
    <w:rsid w:val="006E14E0"/>
    <w:rsid w:val="006E15A8"/>
    <w:rsid w:val="006E30D0"/>
    <w:rsid w:val="0070236E"/>
    <w:rsid w:val="00707B47"/>
    <w:rsid w:val="00712F46"/>
    <w:rsid w:val="00713CE8"/>
    <w:rsid w:val="007301D7"/>
    <w:rsid w:val="00731E2B"/>
    <w:rsid w:val="00742EEC"/>
    <w:rsid w:val="00747CC4"/>
    <w:rsid w:val="00750239"/>
    <w:rsid w:val="0075734A"/>
    <w:rsid w:val="007651A0"/>
    <w:rsid w:val="00766D7E"/>
    <w:rsid w:val="00770F1F"/>
    <w:rsid w:val="007749BB"/>
    <w:rsid w:val="007838F6"/>
    <w:rsid w:val="007841E7"/>
    <w:rsid w:val="00795D4E"/>
    <w:rsid w:val="007A2079"/>
    <w:rsid w:val="007B16A3"/>
    <w:rsid w:val="007B2752"/>
    <w:rsid w:val="007C6694"/>
    <w:rsid w:val="007C7752"/>
    <w:rsid w:val="007D0E2C"/>
    <w:rsid w:val="007D14D2"/>
    <w:rsid w:val="007E26E9"/>
    <w:rsid w:val="007F29F3"/>
    <w:rsid w:val="007F6865"/>
    <w:rsid w:val="008127F7"/>
    <w:rsid w:val="008149BC"/>
    <w:rsid w:val="0082561D"/>
    <w:rsid w:val="008261BC"/>
    <w:rsid w:val="0083045C"/>
    <w:rsid w:val="00842AFC"/>
    <w:rsid w:val="008470BD"/>
    <w:rsid w:val="00847CB9"/>
    <w:rsid w:val="00853503"/>
    <w:rsid w:val="00865FC3"/>
    <w:rsid w:val="00877F57"/>
    <w:rsid w:val="00885212"/>
    <w:rsid w:val="00885405"/>
    <w:rsid w:val="008911CF"/>
    <w:rsid w:val="00893529"/>
    <w:rsid w:val="008A65F1"/>
    <w:rsid w:val="008B2717"/>
    <w:rsid w:val="008B3B85"/>
    <w:rsid w:val="008B48EB"/>
    <w:rsid w:val="008D61BB"/>
    <w:rsid w:val="008D6A4E"/>
    <w:rsid w:val="008D7186"/>
    <w:rsid w:val="008E7036"/>
    <w:rsid w:val="008F0229"/>
    <w:rsid w:val="008F6169"/>
    <w:rsid w:val="008F6B9A"/>
    <w:rsid w:val="008F7152"/>
    <w:rsid w:val="009017C7"/>
    <w:rsid w:val="00902551"/>
    <w:rsid w:val="009056C6"/>
    <w:rsid w:val="00905EF2"/>
    <w:rsid w:val="00911F06"/>
    <w:rsid w:val="009137DD"/>
    <w:rsid w:val="00924D0F"/>
    <w:rsid w:val="00925D37"/>
    <w:rsid w:val="00940152"/>
    <w:rsid w:val="0095219E"/>
    <w:rsid w:val="00962CC3"/>
    <w:rsid w:val="00965EAC"/>
    <w:rsid w:val="00972F92"/>
    <w:rsid w:val="00973F38"/>
    <w:rsid w:val="009900EE"/>
    <w:rsid w:val="00993792"/>
    <w:rsid w:val="009948C5"/>
    <w:rsid w:val="009963CD"/>
    <w:rsid w:val="0099740B"/>
    <w:rsid w:val="009A5FBE"/>
    <w:rsid w:val="009B0149"/>
    <w:rsid w:val="009B0DDD"/>
    <w:rsid w:val="009C66AB"/>
    <w:rsid w:val="009E35F4"/>
    <w:rsid w:val="00A01353"/>
    <w:rsid w:val="00A05DEA"/>
    <w:rsid w:val="00A0711A"/>
    <w:rsid w:val="00A15A0D"/>
    <w:rsid w:val="00A21F11"/>
    <w:rsid w:val="00A3391B"/>
    <w:rsid w:val="00A404B9"/>
    <w:rsid w:val="00A42350"/>
    <w:rsid w:val="00A46C68"/>
    <w:rsid w:val="00A76467"/>
    <w:rsid w:val="00A764BD"/>
    <w:rsid w:val="00A83281"/>
    <w:rsid w:val="00A91FED"/>
    <w:rsid w:val="00A97528"/>
    <w:rsid w:val="00AA2E4A"/>
    <w:rsid w:val="00AA34B3"/>
    <w:rsid w:val="00AA74DB"/>
    <w:rsid w:val="00AB183D"/>
    <w:rsid w:val="00AB6B1A"/>
    <w:rsid w:val="00AC18F6"/>
    <w:rsid w:val="00AC7029"/>
    <w:rsid w:val="00AD78AD"/>
    <w:rsid w:val="00AD7A08"/>
    <w:rsid w:val="00AF64D8"/>
    <w:rsid w:val="00B01D19"/>
    <w:rsid w:val="00B061AF"/>
    <w:rsid w:val="00B07012"/>
    <w:rsid w:val="00B10BCA"/>
    <w:rsid w:val="00B11276"/>
    <w:rsid w:val="00B117F3"/>
    <w:rsid w:val="00B12109"/>
    <w:rsid w:val="00B233E2"/>
    <w:rsid w:val="00B24AC3"/>
    <w:rsid w:val="00B26ECD"/>
    <w:rsid w:val="00B3004C"/>
    <w:rsid w:val="00B3112C"/>
    <w:rsid w:val="00B357DD"/>
    <w:rsid w:val="00B4069B"/>
    <w:rsid w:val="00B4326B"/>
    <w:rsid w:val="00B60A11"/>
    <w:rsid w:val="00B64885"/>
    <w:rsid w:val="00B65F9C"/>
    <w:rsid w:val="00B901AD"/>
    <w:rsid w:val="00B94DC1"/>
    <w:rsid w:val="00BA1F88"/>
    <w:rsid w:val="00BA5DA2"/>
    <w:rsid w:val="00BA74C4"/>
    <w:rsid w:val="00BA7CF7"/>
    <w:rsid w:val="00BB29ED"/>
    <w:rsid w:val="00BB3083"/>
    <w:rsid w:val="00BD11D6"/>
    <w:rsid w:val="00BD42E5"/>
    <w:rsid w:val="00BE3A8D"/>
    <w:rsid w:val="00BF432E"/>
    <w:rsid w:val="00C13EA3"/>
    <w:rsid w:val="00C17E8F"/>
    <w:rsid w:val="00C2747A"/>
    <w:rsid w:val="00C300C2"/>
    <w:rsid w:val="00C34CA2"/>
    <w:rsid w:val="00C40CD7"/>
    <w:rsid w:val="00C56B29"/>
    <w:rsid w:val="00C601EA"/>
    <w:rsid w:val="00C678DF"/>
    <w:rsid w:val="00C7101C"/>
    <w:rsid w:val="00C77568"/>
    <w:rsid w:val="00C80BDC"/>
    <w:rsid w:val="00C85998"/>
    <w:rsid w:val="00C95939"/>
    <w:rsid w:val="00C97219"/>
    <w:rsid w:val="00CB0158"/>
    <w:rsid w:val="00CB689C"/>
    <w:rsid w:val="00CC474C"/>
    <w:rsid w:val="00CC5857"/>
    <w:rsid w:val="00CC6AB8"/>
    <w:rsid w:val="00CE223A"/>
    <w:rsid w:val="00CF23CD"/>
    <w:rsid w:val="00CF3CC3"/>
    <w:rsid w:val="00D00457"/>
    <w:rsid w:val="00D11594"/>
    <w:rsid w:val="00D21861"/>
    <w:rsid w:val="00D24210"/>
    <w:rsid w:val="00D251B6"/>
    <w:rsid w:val="00D320FE"/>
    <w:rsid w:val="00D3323D"/>
    <w:rsid w:val="00D34BDE"/>
    <w:rsid w:val="00D35204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D1F0F"/>
    <w:rsid w:val="00DD2DB6"/>
    <w:rsid w:val="00DD4E28"/>
    <w:rsid w:val="00DD51EE"/>
    <w:rsid w:val="00DD63C9"/>
    <w:rsid w:val="00DF4CF0"/>
    <w:rsid w:val="00E05A3C"/>
    <w:rsid w:val="00E108EE"/>
    <w:rsid w:val="00E121FD"/>
    <w:rsid w:val="00E1415C"/>
    <w:rsid w:val="00E26F03"/>
    <w:rsid w:val="00E3223C"/>
    <w:rsid w:val="00E404B9"/>
    <w:rsid w:val="00E41208"/>
    <w:rsid w:val="00E41F81"/>
    <w:rsid w:val="00E513C8"/>
    <w:rsid w:val="00E846A8"/>
    <w:rsid w:val="00E90449"/>
    <w:rsid w:val="00E958B7"/>
    <w:rsid w:val="00E96793"/>
    <w:rsid w:val="00E973B9"/>
    <w:rsid w:val="00EA4272"/>
    <w:rsid w:val="00EB07E8"/>
    <w:rsid w:val="00EB35A4"/>
    <w:rsid w:val="00EB48EC"/>
    <w:rsid w:val="00EB7831"/>
    <w:rsid w:val="00ED547F"/>
    <w:rsid w:val="00ED5AC9"/>
    <w:rsid w:val="00EF7146"/>
    <w:rsid w:val="00F0401A"/>
    <w:rsid w:val="00F16729"/>
    <w:rsid w:val="00F20171"/>
    <w:rsid w:val="00F32DE5"/>
    <w:rsid w:val="00F33257"/>
    <w:rsid w:val="00F34BA0"/>
    <w:rsid w:val="00F35A78"/>
    <w:rsid w:val="00F40A81"/>
    <w:rsid w:val="00F42022"/>
    <w:rsid w:val="00F455DE"/>
    <w:rsid w:val="00F55BDF"/>
    <w:rsid w:val="00F56B5B"/>
    <w:rsid w:val="00F60C8D"/>
    <w:rsid w:val="00F63F2A"/>
    <w:rsid w:val="00F64502"/>
    <w:rsid w:val="00F67B16"/>
    <w:rsid w:val="00F67C38"/>
    <w:rsid w:val="00F7239D"/>
    <w:rsid w:val="00F73155"/>
    <w:rsid w:val="00F83546"/>
    <w:rsid w:val="00F85792"/>
    <w:rsid w:val="00F908EE"/>
    <w:rsid w:val="00F95A22"/>
    <w:rsid w:val="00FA1DEE"/>
    <w:rsid w:val="00FA5F00"/>
    <w:rsid w:val="00FB7370"/>
    <w:rsid w:val="00FC17F8"/>
    <w:rsid w:val="00FC6123"/>
    <w:rsid w:val="00FD0F9A"/>
    <w:rsid w:val="00FD7F16"/>
    <w:rsid w:val="00FE0030"/>
    <w:rsid w:val="00FF115D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F4E4D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1C3E-370C-2140-8556-737BC786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3849</Characters>
  <Application>Microsoft Macintosh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4451</CharactersWithSpaces>
  <SharedDoc>false</SharedDoc>
  <HLinks>
    <vt:vector size="18" baseType="variant">
      <vt:variant>
        <vt:i4>7077939</vt:i4>
      </vt:variant>
      <vt:variant>
        <vt:i4>3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  <vt:variant>
        <vt:i4>1900557</vt:i4>
      </vt:variant>
      <vt:variant>
        <vt:i4>6170</vt:i4>
      </vt:variant>
      <vt:variant>
        <vt:i4>1025</vt:i4>
      </vt:variant>
      <vt:variant>
        <vt:i4>1</vt:i4>
      </vt:variant>
      <vt:variant>
        <vt:lpwstr>WIL_NTS_logo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4</cp:revision>
  <cp:lastPrinted>2012-10-08T07:00:00Z</cp:lastPrinted>
  <dcterms:created xsi:type="dcterms:W3CDTF">2012-10-22T09:19:00Z</dcterms:created>
  <dcterms:modified xsi:type="dcterms:W3CDTF">2012-10-23T12:09:00Z</dcterms:modified>
</cp:coreProperties>
</file>