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B1EDA"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23BB79F2" w14:textId="77777777" w:rsidR="001845B8" w:rsidRPr="001D6950" w:rsidRDefault="001845B8" w:rsidP="001845B8">
      <w:pPr>
        <w:ind w:right="-709"/>
        <w:rPr>
          <w:rFonts w:ascii="Helvetica" w:hAnsi="Helvetica"/>
          <w:b/>
        </w:rPr>
      </w:pPr>
    </w:p>
    <w:p w14:paraId="6A421034" w14:textId="7C5BA833" w:rsidR="001845B8" w:rsidRPr="005B0206" w:rsidRDefault="00BF0F8E" w:rsidP="005B0206">
      <w:pPr>
        <w:ind w:right="-709"/>
        <w:outlineLvl w:val="0"/>
        <w:rPr>
          <w:rFonts w:ascii="Helvetica" w:hAnsi="Helvetica"/>
          <w:b/>
        </w:rPr>
      </w:pPr>
      <w:r>
        <w:rPr>
          <w:rFonts w:ascii="Helvetica" w:hAnsi="Helvetica"/>
          <w:b/>
        </w:rPr>
        <w:t>Greven</w:t>
      </w:r>
      <w:r w:rsidR="001845B8" w:rsidRPr="001D6950">
        <w:rPr>
          <w:rFonts w:ascii="Helvetica" w:hAnsi="Helvetica"/>
          <w:b/>
        </w:rPr>
        <w:t xml:space="preserve">, </w:t>
      </w:r>
      <w:r w:rsidR="0002016E">
        <w:rPr>
          <w:rFonts w:ascii="Helvetica" w:hAnsi="Helvetica"/>
          <w:b/>
        </w:rPr>
        <w:t>9</w:t>
      </w:r>
      <w:r w:rsidR="00FA5F00">
        <w:rPr>
          <w:rFonts w:ascii="Helvetica" w:hAnsi="Helvetica"/>
          <w:b/>
        </w:rPr>
        <w:t xml:space="preserve">. </w:t>
      </w:r>
      <w:r w:rsidR="002B6F19">
        <w:rPr>
          <w:rFonts w:ascii="Helvetica" w:hAnsi="Helvetica"/>
          <w:b/>
        </w:rPr>
        <w:t>Dezember</w:t>
      </w:r>
      <w:r w:rsidR="001845B8" w:rsidRPr="001D6950">
        <w:rPr>
          <w:rFonts w:ascii="Helvetica" w:hAnsi="Helvetica"/>
          <w:b/>
        </w:rPr>
        <w:t xml:space="preserve"> 201</w:t>
      </w:r>
      <w:r w:rsidR="009041C1">
        <w:rPr>
          <w:rFonts w:ascii="Helvetica" w:hAnsi="Helvetica"/>
          <w:b/>
        </w:rPr>
        <w:t>5</w:t>
      </w:r>
    </w:p>
    <w:p w14:paraId="3B6C97FA" w14:textId="77777777" w:rsidR="00BF0F8E" w:rsidRDefault="00BF0F8E" w:rsidP="001845B8">
      <w:pPr>
        <w:ind w:right="-1"/>
        <w:rPr>
          <w:rFonts w:ascii="Helvetica" w:hAnsi="Helvetica" w:cs="Arial"/>
        </w:rPr>
      </w:pPr>
    </w:p>
    <w:p w14:paraId="216F9D7B" w14:textId="77777777" w:rsidR="00D54C77" w:rsidRDefault="00D54C77" w:rsidP="001845B8">
      <w:pPr>
        <w:ind w:right="-1"/>
        <w:rPr>
          <w:rFonts w:ascii="Helvetica" w:hAnsi="Helvetica" w:cs="Arial"/>
        </w:rPr>
      </w:pPr>
    </w:p>
    <w:p w14:paraId="0C9F8884" w14:textId="7E9C8D80" w:rsidR="00577968" w:rsidRPr="002E4FB3" w:rsidRDefault="00577968" w:rsidP="00577968">
      <w:pPr>
        <w:ind w:right="-1985"/>
        <w:rPr>
          <w:rFonts w:ascii="Helvetica" w:hAnsi="Helvetica" w:cs="Arial"/>
          <w:b/>
        </w:rPr>
      </w:pPr>
      <w:r w:rsidRPr="002E4FB3">
        <w:rPr>
          <w:rFonts w:ascii="Helvetica" w:hAnsi="Helvetica" w:cs="Arial"/>
          <w:b/>
        </w:rPr>
        <w:t>E-world 201</w:t>
      </w:r>
      <w:r w:rsidR="0002016E">
        <w:rPr>
          <w:rFonts w:ascii="Helvetica" w:hAnsi="Helvetica" w:cs="Arial"/>
          <w:b/>
        </w:rPr>
        <w:t>6</w:t>
      </w:r>
      <w:r>
        <w:rPr>
          <w:rFonts w:ascii="Helvetica" w:hAnsi="Helvetica" w:cs="Arial"/>
          <w:b/>
        </w:rPr>
        <w:t xml:space="preserve"> – </w:t>
      </w:r>
      <w:r w:rsidR="00770178">
        <w:rPr>
          <w:rFonts w:ascii="Helvetica" w:hAnsi="Helvetica" w:cs="Arial"/>
          <w:b/>
        </w:rPr>
        <w:t>1</w:t>
      </w:r>
      <w:r w:rsidR="0002016E">
        <w:rPr>
          <w:rFonts w:ascii="Helvetica" w:hAnsi="Helvetica" w:cs="Arial"/>
          <w:b/>
        </w:rPr>
        <w:t>6</w:t>
      </w:r>
      <w:r w:rsidRPr="002E4FB3">
        <w:rPr>
          <w:rFonts w:ascii="Helvetica" w:hAnsi="Helvetica" w:cs="Arial"/>
          <w:b/>
        </w:rPr>
        <w:t xml:space="preserve">. </w:t>
      </w:r>
      <w:r>
        <w:rPr>
          <w:rFonts w:ascii="Helvetica" w:hAnsi="Helvetica" w:cs="Arial"/>
          <w:b/>
        </w:rPr>
        <w:t>bis</w:t>
      </w:r>
      <w:r w:rsidRPr="002E4FB3">
        <w:rPr>
          <w:rFonts w:ascii="Helvetica" w:hAnsi="Helvetica" w:cs="Arial"/>
          <w:b/>
        </w:rPr>
        <w:t xml:space="preserve"> </w:t>
      </w:r>
      <w:r w:rsidR="00770178">
        <w:rPr>
          <w:rFonts w:ascii="Helvetica" w:hAnsi="Helvetica" w:cs="Arial"/>
          <w:b/>
        </w:rPr>
        <w:t>1</w:t>
      </w:r>
      <w:r w:rsidR="0002016E">
        <w:rPr>
          <w:rFonts w:ascii="Helvetica" w:hAnsi="Helvetica" w:cs="Arial"/>
          <w:b/>
        </w:rPr>
        <w:t>8</w:t>
      </w:r>
      <w:r w:rsidR="00770178">
        <w:rPr>
          <w:rFonts w:ascii="Helvetica" w:hAnsi="Helvetica" w:cs="Arial"/>
          <w:b/>
        </w:rPr>
        <w:t>. Februar 201</w:t>
      </w:r>
      <w:r w:rsidR="0002016E">
        <w:rPr>
          <w:rFonts w:ascii="Helvetica" w:hAnsi="Helvetica" w:cs="Arial"/>
          <w:b/>
        </w:rPr>
        <w:t>6</w:t>
      </w:r>
      <w:r w:rsidRPr="002E4FB3">
        <w:rPr>
          <w:rFonts w:ascii="Helvetica" w:hAnsi="Helvetica" w:cs="Arial"/>
          <w:b/>
        </w:rPr>
        <w:t xml:space="preserve"> in Essen </w:t>
      </w:r>
      <w:r>
        <w:rPr>
          <w:rFonts w:ascii="Helvetica" w:hAnsi="Helvetica" w:cs="Arial"/>
          <w:b/>
        </w:rPr>
        <w:t>–</w:t>
      </w:r>
      <w:r w:rsidRPr="002E4FB3">
        <w:rPr>
          <w:rFonts w:ascii="Helvetica" w:hAnsi="Helvetica" w:cs="Arial"/>
          <w:b/>
        </w:rPr>
        <w:t xml:space="preserve"> Halle 3, Stand </w:t>
      </w:r>
      <w:r>
        <w:rPr>
          <w:rFonts w:ascii="Helvetica" w:hAnsi="Helvetica" w:cs="Arial"/>
          <w:b/>
        </w:rPr>
        <w:t>131</w:t>
      </w:r>
    </w:p>
    <w:p w14:paraId="45774BB0" w14:textId="77777777" w:rsidR="00577968" w:rsidRDefault="00577968" w:rsidP="001845B8">
      <w:pPr>
        <w:ind w:right="-1"/>
        <w:rPr>
          <w:rFonts w:ascii="Helvetica" w:hAnsi="Helvetica" w:cs="Arial"/>
        </w:rPr>
      </w:pPr>
    </w:p>
    <w:p w14:paraId="33B879A5" w14:textId="77777777" w:rsidR="00C95939" w:rsidRPr="001D6950" w:rsidRDefault="00C95939" w:rsidP="001845B8">
      <w:pPr>
        <w:ind w:right="-1"/>
        <w:rPr>
          <w:rFonts w:ascii="Helvetica" w:hAnsi="Helvetica" w:cs="Arial"/>
        </w:rPr>
      </w:pPr>
    </w:p>
    <w:p w14:paraId="6514AAB7" w14:textId="09E94C0C" w:rsidR="001845B8" w:rsidRPr="0070236E" w:rsidRDefault="0002016E" w:rsidP="00424F9D">
      <w:pPr>
        <w:spacing w:line="360" w:lineRule="auto"/>
        <w:ind w:right="-2127"/>
        <w:outlineLvl w:val="0"/>
        <w:rPr>
          <w:rFonts w:ascii="Helvetica" w:hAnsi="Helvetica"/>
          <w:b/>
          <w:bCs/>
          <w:sz w:val="28"/>
          <w:szCs w:val="28"/>
        </w:rPr>
      </w:pPr>
      <w:r>
        <w:rPr>
          <w:rFonts w:ascii="Helvetica" w:hAnsi="Helvetica"/>
          <w:b/>
          <w:bCs/>
          <w:sz w:val="28"/>
          <w:szCs w:val="28"/>
        </w:rPr>
        <w:t>Prozesse mit der NTS.suite automatisieren</w:t>
      </w:r>
    </w:p>
    <w:p w14:paraId="64E62ADC" w14:textId="2169D251" w:rsidR="00B3112C" w:rsidRPr="00D54C77" w:rsidRDefault="0002016E" w:rsidP="00B3112C">
      <w:pPr>
        <w:ind w:right="-1843"/>
        <w:rPr>
          <w:rFonts w:ascii="Helvetica" w:hAnsi="Helvetica" w:cs="Arial"/>
          <w:bCs/>
          <w:sz w:val="22"/>
          <w:szCs w:val="22"/>
        </w:rPr>
      </w:pPr>
      <w:r>
        <w:rPr>
          <w:rFonts w:ascii="Helvetica" w:hAnsi="Helvetica" w:cs="Arial"/>
          <w:bCs/>
          <w:sz w:val="22"/>
          <w:szCs w:val="22"/>
        </w:rPr>
        <w:t xml:space="preserve">Wilken Neutrasoft baut </w:t>
      </w:r>
      <w:r w:rsidR="009041C1">
        <w:rPr>
          <w:rFonts w:ascii="Helvetica" w:hAnsi="Helvetica" w:cs="Arial"/>
          <w:bCs/>
          <w:sz w:val="22"/>
          <w:szCs w:val="22"/>
        </w:rPr>
        <w:t>Workflow-U</w:t>
      </w:r>
      <w:r>
        <w:rPr>
          <w:rFonts w:ascii="Helvetica" w:hAnsi="Helvetica" w:cs="Arial"/>
          <w:bCs/>
          <w:sz w:val="22"/>
          <w:szCs w:val="22"/>
        </w:rPr>
        <w:t>nterstützung aus</w:t>
      </w:r>
    </w:p>
    <w:p w14:paraId="6D0727D7" w14:textId="77777777" w:rsidR="001845B8" w:rsidRPr="001D6950" w:rsidRDefault="001845B8" w:rsidP="005B0206">
      <w:pPr>
        <w:spacing w:line="360" w:lineRule="auto"/>
        <w:ind w:right="-1"/>
        <w:rPr>
          <w:rFonts w:ascii="Helvetica" w:hAnsi="Helvetica" w:cs="Arial"/>
          <w:b/>
        </w:rPr>
      </w:pPr>
    </w:p>
    <w:p w14:paraId="0DCC482C" w14:textId="3DAA264A" w:rsidR="00BF4A15" w:rsidRDefault="00BF4A15" w:rsidP="00BF4A15">
      <w:pPr>
        <w:spacing w:line="360" w:lineRule="auto"/>
        <w:ind w:right="-1"/>
        <w:rPr>
          <w:rFonts w:ascii="Helvetica" w:hAnsi="Helvetica" w:cs="Arial"/>
          <w:b/>
          <w:sz w:val="20"/>
        </w:rPr>
      </w:pPr>
      <w:r>
        <w:rPr>
          <w:rFonts w:ascii="Helvetica" w:hAnsi="Helvetica" w:cs="Arial"/>
          <w:b/>
          <w:sz w:val="20"/>
        </w:rPr>
        <w:t xml:space="preserve">Wilken Neutrasoft zeigt auf der E-world 2016 zahlreiche neue Beispiele, wie sich alltägliche Abläufe mit Hilfe der Branchenlösung NTS.suite automatisieren und optimieren lassen. Dabei werden die Anwender durch eine besonders einfache Abbildung der komplexen Prozesse unterstützt. </w:t>
      </w:r>
    </w:p>
    <w:p w14:paraId="2C426DE1" w14:textId="77777777" w:rsidR="00BF4A15" w:rsidRDefault="00BF4A15" w:rsidP="00BF4A15">
      <w:pPr>
        <w:spacing w:line="360" w:lineRule="auto"/>
        <w:ind w:right="-1"/>
        <w:rPr>
          <w:rFonts w:ascii="Helvetica" w:hAnsi="Helvetica" w:cs="Arial"/>
          <w:b/>
          <w:sz w:val="20"/>
        </w:rPr>
      </w:pPr>
    </w:p>
    <w:p w14:paraId="7A435B89" w14:textId="48127C24" w:rsidR="00BF4A15" w:rsidRDefault="00BF4A15" w:rsidP="00BF4A15">
      <w:pPr>
        <w:spacing w:line="360" w:lineRule="auto"/>
        <w:ind w:right="-1"/>
        <w:rPr>
          <w:rFonts w:ascii="Helvetica" w:hAnsi="Helvetica" w:cs="Arial"/>
          <w:sz w:val="20"/>
        </w:rPr>
      </w:pPr>
      <w:r w:rsidRPr="00BF4A15">
        <w:rPr>
          <w:rFonts w:ascii="Helvetica" w:hAnsi="Helvetica" w:cs="Arial"/>
          <w:sz w:val="20"/>
        </w:rPr>
        <w:t>So stehen nun beispielsweise für den Shared Service neue Workflows zur Verfügung, vom Posteingang inklusive Archivierung im Dokumenten Managementsystem über den Kundenwechsel (Einzug/Auszug) bis hin zur zählpunktscharfen Mehr-/Mindermengenabrechnung im Modul NTS.billing. Steigende Anforderungen an ein unternehmensweites Reporting werden durch</w:t>
      </w:r>
      <w:r>
        <w:rPr>
          <w:rFonts w:ascii="Helvetica" w:hAnsi="Helvetica" w:cs="Arial"/>
          <w:sz w:val="20"/>
        </w:rPr>
        <w:t xml:space="preserve"> die</w:t>
      </w:r>
      <w:r w:rsidRPr="00BF4A15">
        <w:rPr>
          <w:rFonts w:ascii="Helvetica" w:hAnsi="Helvetica" w:cs="Arial"/>
          <w:sz w:val="20"/>
        </w:rPr>
        <w:t xml:space="preserve"> </w:t>
      </w:r>
      <w:r>
        <w:rPr>
          <w:rFonts w:ascii="Helvetica" w:hAnsi="Helvetica" w:cs="Arial"/>
          <w:sz w:val="20"/>
        </w:rPr>
        <w:t>Bausteine in</w:t>
      </w:r>
      <w:r w:rsidRPr="00BF4A15">
        <w:rPr>
          <w:rFonts w:ascii="Helvetica" w:hAnsi="Helvetica" w:cs="Arial"/>
          <w:sz w:val="20"/>
        </w:rPr>
        <w:t xml:space="preserve"> Business Analytics umgesetzt.</w:t>
      </w:r>
    </w:p>
    <w:p w14:paraId="438BC7A3" w14:textId="77777777" w:rsidR="00BF4A15" w:rsidRPr="00BF4A15" w:rsidRDefault="00BF4A15" w:rsidP="00BF4A15">
      <w:pPr>
        <w:spacing w:line="360" w:lineRule="auto"/>
        <w:ind w:right="-1"/>
        <w:rPr>
          <w:rFonts w:ascii="Helvetica" w:hAnsi="Helvetica" w:cs="Arial"/>
          <w:sz w:val="20"/>
        </w:rPr>
      </w:pPr>
    </w:p>
    <w:p w14:paraId="051B9268" w14:textId="6CB47F72" w:rsidR="00BF4A15" w:rsidRPr="00BF4A15" w:rsidRDefault="00BF4A15" w:rsidP="00BF4A15">
      <w:pPr>
        <w:spacing w:line="360" w:lineRule="auto"/>
        <w:ind w:right="-1"/>
        <w:rPr>
          <w:rFonts w:ascii="Helvetica" w:hAnsi="Helvetica" w:cs="Arial"/>
          <w:sz w:val="20"/>
        </w:rPr>
      </w:pPr>
      <w:r w:rsidRPr="00BF4A15">
        <w:rPr>
          <w:rFonts w:ascii="Helvetica" w:hAnsi="Helvetica" w:cs="Arial"/>
          <w:sz w:val="20"/>
        </w:rPr>
        <w:t xml:space="preserve">Im Netzbetrieb stehen die Digitalisierung der Energiewende mit dem ab dem Jahr 2017 anstehenden Smart Meter-Rollout und der Integration von Partnerlösungen für die Smart Meter Gateway-Administration im Fokus des Messeauftritts. Zur Unterstützung </w:t>
      </w:r>
      <w:r>
        <w:rPr>
          <w:rFonts w:ascii="Helvetica" w:hAnsi="Helvetica" w:cs="Arial"/>
          <w:sz w:val="20"/>
        </w:rPr>
        <w:t>einer</w:t>
      </w:r>
      <w:r w:rsidRPr="00BF4A15">
        <w:rPr>
          <w:rFonts w:ascii="Helvetica" w:hAnsi="Helvetica" w:cs="Arial"/>
          <w:sz w:val="20"/>
        </w:rPr>
        <w:t xml:space="preserve"> zustandsorientierten Instandhaltungsstrategie werden mobile Komponenten für den Einsatz der technischen Mitarbeiter bereitgestellt. Für Übersicht und Transparenz in der Arbeitsvorbereitung sorgen grafische Plantafeln und sowohl Online- als auch Offline</w:t>
      </w:r>
      <w:r>
        <w:rPr>
          <w:rFonts w:ascii="Helvetica" w:hAnsi="Helvetica" w:cs="Arial"/>
          <w:sz w:val="20"/>
        </w:rPr>
        <w:t xml:space="preserve"> erfasste </w:t>
      </w:r>
      <w:r w:rsidRPr="00BF4A15">
        <w:rPr>
          <w:rFonts w:ascii="Helvetica" w:hAnsi="Helvetica" w:cs="Arial"/>
          <w:sz w:val="20"/>
        </w:rPr>
        <w:t>Informationen zu Arbeitszeiten, Materialien und Checklisten.</w:t>
      </w:r>
    </w:p>
    <w:p w14:paraId="5C033E0E" w14:textId="77777777" w:rsidR="0024594E" w:rsidRPr="0001510A" w:rsidRDefault="0024594E" w:rsidP="00200EC0">
      <w:pPr>
        <w:spacing w:line="360" w:lineRule="auto"/>
        <w:rPr>
          <w:rFonts w:ascii="Helvetica" w:hAnsi="Helvetica"/>
          <w:bCs/>
          <w:sz w:val="20"/>
        </w:rPr>
      </w:pPr>
    </w:p>
    <w:tbl>
      <w:tblPr>
        <w:tblW w:w="8755" w:type="dxa"/>
        <w:tblLook w:val="04A0" w:firstRow="1" w:lastRow="0" w:firstColumn="1" w:lastColumn="0" w:noHBand="0" w:noVBand="1"/>
      </w:tblPr>
      <w:tblGrid>
        <w:gridCol w:w="3936"/>
        <w:gridCol w:w="4819"/>
      </w:tblGrid>
      <w:tr w:rsidR="007A2079" w:rsidRPr="00FA1DEE" w14:paraId="6E4604FF" w14:textId="77777777" w:rsidTr="00155118">
        <w:tc>
          <w:tcPr>
            <w:tcW w:w="3936" w:type="dxa"/>
            <w:shd w:val="clear" w:color="auto" w:fill="auto"/>
          </w:tcPr>
          <w:p w14:paraId="55292C25"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278F780F" w14:textId="25075500"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sidR="00F55BDF">
              <w:rPr>
                <w:rFonts w:ascii="Arial" w:hAnsi="Arial" w:cs="Calibri"/>
                <w:sz w:val="16"/>
                <w:szCs w:val="26"/>
                <w:lang w:eastAsia="de-DE"/>
              </w:rPr>
              <w:t xml:space="preserve">Neutrasoft </w:t>
            </w:r>
            <w:r w:rsidRPr="00FA1DEE">
              <w:rPr>
                <w:rFonts w:ascii="Arial" w:hAnsi="Arial" w:cs="Calibri"/>
                <w:sz w:val="16"/>
                <w:szCs w:val="26"/>
                <w:lang w:eastAsia="de-DE"/>
              </w:rPr>
              <w:t>GmbH</w:t>
            </w:r>
            <w:r w:rsidR="005A4794">
              <w:rPr>
                <w:rFonts w:ascii="Arial" w:hAnsi="Arial" w:cs="Calibri"/>
                <w:sz w:val="16"/>
                <w:szCs w:val="26"/>
                <w:lang w:eastAsia="de-DE"/>
              </w:rPr>
              <w:t xml:space="preserve"> - Peter Schulte-Rentrop</w:t>
            </w:r>
          </w:p>
          <w:p w14:paraId="45FDB183" w14:textId="77777777" w:rsidR="007A2079" w:rsidRPr="00FA1DEE" w:rsidRDefault="00F55BDF"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t xml:space="preserve"> </w:t>
            </w:r>
            <w:r w:rsidRPr="00F55BDF">
              <w:rPr>
                <w:rFonts w:ascii="Arial" w:hAnsi="Arial" w:cs="Calibri"/>
                <w:sz w:val="16"/>
                <w:szCs w:val="26"/>
                <w:lang w:eastAsia="de-DE"/>
              </w:rPr>
              <w:t>48268 Greven</w:t>
            </w:r>
            <w:r w:rsidR="007A2079" w:rsidRPr="00FA1DEE">
              <w:rPr>
                <w:rFonts w:ascii="Arial" w:hAnsi="Arial" w:cs="Calibri"/>
                <w:sz w:val="16"/>
                <w:szCs w:val="26"/>
                <w:lang w:eastAsia="de-DE"/>
              </w:rPr>
              <w:tab/>
            </w:r>
          </w:p>
          <w:p w14:paraId="308FD52B"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00F55BDF"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w:t>
            </w:r>
            <w:r w:rsidR="00F55BDF">
              <w:rPr>
                <w:rFonts w:ascii="Arial" w:hAnsi="Arial" w:cs="Calibri"/>
                <w:sz w:val="16"/>
                <w:szCs w:val="26"/>
                <w:lang w:val="en-US" w:eastAsia="de-DE"/>
              </w:rPr>
              <w:t>+49 2571 505-</w:t>
            </w:r>
            <w:r w:rsidR="00F55BDF" w:rsidRPr="00F55BDF">
              <w:rPr>
                <w:rFonts w:ascii="Arial" w:hAnsi="Arial" w:cs="Calibri"/>
                <w:sz w:val="16"/>
                <w:szCs w:val="26"/>
                <w:lang w:val="en-US" w:eastAsia="de-DE"/>
              </w:rPr>
              <w:t>115</w:t>
            </w:r>
          </w:p>
          <w:p w14:paraId="18F19FA6" w14:textId="77777777" w:rsidR="007A2079" w:rsidRPr="00FA1DEE" w:rsidRDefault="003B6634" w:rsidP="008127F7">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E41F81" w:rsidRPr="00FA1DEE">
                <w:rPr>
                  <w:rStyle w:val="Link"/>
                  <w:rFonts w:ascii="Arial" w:hAnsi="Arial" w:cs="Calibri"/>
                  <w:sz w:val="16"/>
                  <w:szCs w:val="26"/>
                  <w:lang w:val="en-US" w:eastAsia="de-DE"/>
                </w:rPr>
                <w:t>presse@wilken.de</w:t>
              </w:r>
            </w:hyperlink>
          </w:p>
          <w:p w14:paraId="088672A8" w14:textId="77777777" w:rsidR="007A2079" w:rsidRPr="00FA1DEE" w:rsidRDefault="00F55BDF" w:rsidP="00F55BDF">
            <w:pPr>
              <w:widowControl w:val="0"/>
              <w:tabs>
                <w:tab w:val="left" w:pos="2977"/>
                <w:tab w:val="left" w:pos="3969"/>
              </w:tabs>
              <w:autoSpaceDE w:val="0"/>
              <w:autoSpaceDN w:val="0"/>
              <w:adjustRightInd w:val="0"/>
              <w:ind w:right="176"/>
              <w:rPr>
                <w:rFonts w:ascii="Arial" w:hAnsi="Arial" w:cs="Calibri"/>
                <w:sz w:val="16"/>
                <w:szCs w:val="26"/>
                <w:lang w:val="en-US"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tc>
        <w:tc>
          <w:tcPr>
            <w:tcW w:w="4819" w:type="dxa"/>
            <w:shd w:val="clear" w:color="auto" w:fill="auto"/>
          </w:tcPr>
          <w:p w14:paraId="28E95838"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AEA373C" w14:textId="00774D61" w:rsidR="007A2079" w:rsidRPr="00FA1DEE" w:rsidRDefault="005A4794"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2655B8F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41A4953F"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1FE655B"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77833B3B" w14:textId="77777777" w:rsidR="007A2079" w:rsidRPr="00FA1DEE" w:rsidRDefault="003B6634" w:rsidP="008127F7">
            <w:pPr>
              <w:widowControl w:val="0"/>
              <w:autoSpaceDE w:val="0"/>
              <w:autoSpaceDN w:val="0"/>
              <w:adjustRightInd w:val="0"/>
              <w:ind w:left="34" w:right="742"/>
              <w:rPr>
                <w:rFonts w:ascii="Arial" w:hAnsi="Arial" w:cs="Calibri"/>
                <w:sz w:val="16"/>
                <w:szCs w:val="26"/>
                <w:lang w:eastAsia="de-DE"/>
              </w:rPr>
            </w:pPr>
            <w:hyperlink r:id="rId9" w:history="1">
              <w:r w:rsidR="007A2079" w:rsidRPr="00FA1DEE">
                <w:rPr>
                  <w:rStyle w:val="Link"/>
                  <w:rFonts w:ascii="Arial" w:hAnsi="Arial" w:cs="Calibri"/>
                  <w:sz w:val="16"/>
                  <w:szCs w:val="26"/>
                  <w:lang w:eastAsia="de-DE"/>
                </w:rPr>
                <w:t>upa@press-n-relations.de</w:t>
              </w:r>
            </w:hyperlink>
          </w:p>
          <w:p w14:paraId="00844B36"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08E6079D" w14:textId="77777777" w:rsidR="00E452EC" w:rsidRDefault="00E452EC" w:rsidP="00E452EC">
      <w:pPr>
        <w:ind w:right="-2127"/>
        <w:outlineLvl w:val="0"/>
        <w:rPr>
          <w:rFonts w:ascii="Arial" w:hAnsi="Arial" w:cs="Calibri"/>
          <w:b/>
          <w:sz w:val="16"/>
          <w:szCs w:val="26"/>
          <w:lang w:eastAsia="de-DE"/>
        </w:rPr>
      </w:pPr>
    </w:p>
    <w:p w14:paraId="7BBEBBFE" w14:textId="77777777" w:rsidR="00E452EC" w:rsidRDefault="00E452EC" w:rsidP="00E452EC">
      <w:pPr>
        <w:ind w:right="-2127"/>
        <w:outlineLvl w:val="0"/>
        <w:rPr>
          <w:rFonts w:ascii="Arial" w:hAnsi="Arial" w:cs="Calibri"/>
          <w:b/>
          <w:sz w:val="16"/>
          <w:szCs w:val="26"/>
          <w:lang w:eastAsia="de-DE"/>
        </w:rPr>
      </w:pPr>
    </w:p>
    <w:p w14:paraId="5F3EF4AF" w14:textId="77777777" w:rsidR="00E452EC" w:rsidRDefault="00E452EC" w:rsidP="00E452EC">
      <w:pPr>
        <w:ind w:right="-2127"/>
        <w:outlineLvl w:val="0"/>
        <w:rPr>
          <w:rFonts w:ascii="Arial" w:hAnsi="Arial" w:cs="Calibri"/>
          <w:b/>
          <w:sz w:val="16"/>
          <w:szCs w:val="26"/>
          <w:lang w:eastAsia="de-DE"/>
        </w:rPr>
      </w:pPr>
    </w:p>
    <w:p w14:paraId="0D3DCFB2" w14:textId="77777777" w:rsidR="00E452EC" w:rsidRDefault="00E452EC" w:rsidP="00E452EC">
      <w:pPr>
        <w:ind w:right="-2127"/>
        <w:outlineLvl w:val="0"/>
        <w:rPr>
          <w:rFonts w:ascii="Arial" w:hAnsi="Arial" w:cs="Calibri"/>
          <w:b/>
          <w:sz w:val="16"/>
          <w:szCs w:val="26"/>
          <w:lang w:eastAsia="de-DE"/>
        </w:rPr>
      </w:pPr>
    </w:p>
    <w:p w14:paraId="17558548" w14:textId="77777777" w:rsidR="00E452EC" w:rsidRDefault="00E452EC" w:rsidP="00E452EC">
      <w:pPr>
        <w:ind w:right="-2127"/>
        <w:outlineLvl w:val="0"/>
        <w:rPr>
          <w:rFonts w:ascii="Arial" w:hAnsi="Arial" w:cs="Calibri"/>
          <w:b/>
          <w:sz w:val="16"/>
          <w:szCs w:val="26"/>
          <w:lang w:eastAsia="de-DE"/>
        </w:rPr>
      </w:pPr>
    </w:p>
    <w:p w14:paraId="46E6D5AD" w14:textId="77777777" w:rsidR="00E452EC" w:rsidRDefault="00E452EC" w:rsidP="00E452EC">
      <w:pPr>
        <w:ind w:right="-2127"/>
        <w:outlineLvl w:val="0"/>
        <w:rPr>
          <w:rFonts w:ascii="Arial" w:hAnsi="Arial" w:cs="Calibri"/>
          <w:b/>
          <w:sz w:val="16"/>
          <w:szCs w:val="26"/>
          <w:lang w:eastAsia="de-DE"/>
        </w:rPr>
      </w:pPr>
    </w:p>
    <w:p w14:paraId="0663CBCB" w14:textId="77777777" w:rsidR="00E452EC" w:rsidRPr="00F8514B" w:rsidRDefault="00E452EC" w:rsidP="00E452EC">
      <w:pPr>
        <w:ind w:right="-2127"/>
        <w:outlineLvl w:val="0"/>
        <w:rPr>
          <w:rFonts w:ascii="Arial" w:hAnsi="Arial" w:cs="Calibri"/>
          <w:b/>
          <w:sz w:val="16"/>
          <w:szCs w:val="26"/>
          <w:lang w:eastAsia="de-DE"/>
        </w:rPr>
      </w:pPr>
      <w:bookmarkStart w:id="0" w:name="_GoBack"/>
      <w:bookmarkEnd w:id="0"/>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3D8DEDBC" w14:textId="77777777" w:rsidR="00E452EC" w:rsidRDefault="00E452EC" w:rsidP="00E452EC">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18AB66D0" w14:textId="77777777" w:rsidR="00B3112C" w:rsidRPr="00240B71" w:rsidRDefault="00B3112C" w:rsidP="00240B71">
      <w:pPr>
        <w:widowControl w:val="0"/>
        <w:autoSpaceDE w:val="0"/>
        <w:autoSpaceDN w:val="0"/>
        <w:adjustRightInd w:val="0"/>
        <w:ind w:right="-1560"/>
        <w:rPr>
          <w:rFonts w:ascii="Arial" w:hAnsi="Arial" w:cs="Calibri"/>
          <w:sz w:val="16"/>
          <w:szCs w:val="26"/>
          <w:lang w:eastAsia="de-DE"/>
        </w:rPr>
      </w:pPr>
    </w:p>
    <w:sectPr w:rsidR="00B3112C" w:rsidRPr="00240B71" w:rsidSect="0080518C">
      <w:headerReference w:type="default" r:id="rId10"/>
      <w:footerReference w:type="even" r:id="rId11"/>
      <w:footerReference w:type="default" r:id="rId12"/>
      <w:pgSz w:w="11906" w:h="16838"/>
      <w:pgMar w:top="1134"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F96D8" w14:textId="77777777" w:rsidR="003B6634" w:rsidRDefault="003B6634">
      <w:r>
        <w:separator/>
      </w:r>
    </w:p>
  </w:endnote>
  <w:endnote w:type="continuationSeparator" w:id="0">
    <w:p w14:paraId="2C9729C0" w14:textId="77777777" w:rsidR="003B6634" w:rsidRDefault="003B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AA15D" w14:textId="77777777" w:rsidR="00D54C77" w:rsidRDefault="00D54C77"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55D38FD" w14:textId="77777777" w:rsidR="00D54C77" w:rsidRDefault="00D54C77"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5D865" w14:textId="0A965EA4" w:rsidR="00D54C77" w:rsidRDefault="008530D8" w:rsidP="008D7186">
    <w:pPr>
      <w:pStyle w:val="Fuzeile"/>
      <w:ind w:right="-2269"/>
      <w:jc w:val="right"/>
    </w:pPr>
    <w:r>
      <w:rPr>
        <w:noProof/>
        <w:lang w:val="de-DE" w:eastAsia="de-DE"/>
      </w:rPr>
      <w:drawing>
        <wp:inline distT="0" distB="0" distL="0" distR="0" wp14:anchorId="45B97AD7" wp14:editId="633EF4E1">
          <wp:extent cx="1530297" cy="263651"/>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535051" cy="26447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156CD" w14:textId="77777777" w:rsidR="003B6634" w:rsidRDefault="003B6634">
      <w:r>
        <w:separator/>
      </w:r>
    </w:p>
  </w:footnote>
  <w:footnote w:type="continuationSeparator" w:id="0">
    <w:p w14:paraId="4794172D" w14:textId="77777777" w:rsidR="003B6634" w:rsidRDefault="003B66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D2183" w14:textId="77777777" w:rsidR="00D54C77" w:rsidRDefault="00D54C77" w:rsidP="00F56B5B">
    <w:pPr>
      <w:pStyle w:val="Kopfzeile"/>
      <w:tabs>
        <w:tab w:val="clear" w:pos="9072"/>
        <w:tab w:val="right" w:pos="9639"/>
      </w:tabs>
      <w:ind w:right="-2268"/>
      <w:jc w:val="right"/>
    </w:pPr>
    <w:r>
      <w:rPr>
        <w:noProof/>
        <w:lang w:val="de-DE" w:eastAsia="de-DE"/>
      </w:rPr>
      <w:drawing>
        <wp:inline distT="0" distB="0" distL="0" distR="0" wp14:anchorId="0201F818" wp14:editId="20975BA8">
          <wp:extent cx="2419350" cy="461010"/>
          <wp:effectExtent l="0" t="0" r="0" b="0"/>
          <wp:docPr id="1" name="Bild 1"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61010"/>
                  </a:xfrm>
                  <a:prstGeom prst="rect">
                    <a:avLst/>
                  </a:prstGeom>
                  <a:noFill/>
                  <a:ln>
                    <a:noFill/>
                  </a:ln>
                </pic:spPr>
              </pic:pic>
            </a:graphicData>
          </a:graphic>
        </wp:inline>
      </w:drawing>
    </w:r>
  </w:p>
  <w:p w14:paraId="50CB8E75" w14:textId="77777777" w:rsidR="00D54C77" w:rsidRDefault="00D54C77" w:rsidP="008F6169">
    <w:pPr>
      <w:pStyle w:val="Kopfzeile"/>
      <w:tabs>
        <w:tab w:val="clear" w:pos="9072"/>
        <w:tab w:val="right" w:pos="9639"/>
      </w:tabs>
      <w:ind w:right="-2"/>
      <w:jc w:val="right"/>
    </w:pPr>
  </w:p>
  <w:p w14:paraId="2C24FF9D" w14:textId="77777777" w:rsidR="00D54C77" w:rsidRPr="00C63EE6" w:rsidRDefault="00D54C77"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13E74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1510A"/>
    <w:rsid w:val="000151DF"/>
    <w:rsid w:val="0002016E"/>
    <w:rsid w:val="00023C85"/>
    <w:rsid w:val="00024E18"/>
    <w:rsid w:val="0003540A"/>
    <w:rsid w:val="000529BA"/>
    <w:rsid w:val="000756FD"/>
    <w:rsid w:val="000804DF"/>
    <w:rsid w:val="0008270E"/>
    <w:rsid w:val="000852A8"/>
    <w:rsid w:val="000B4C04"/>
    <w:rsid w:val="000B5F5B"/>
    <w:rsid w:val="000C4DA9"/>
    <w:rsid w:val="000C5EE3"/>
    <w:rsid w:val="000D02AD"/>
    <w:rsid w:val="000D03AE"/>
    <w:rsid w:val="000D3409"/>
    <w:rsid w:val="000D50E4"/>
    <w:rsid w:val="000D7150"/>
    <w:rsid w:val="000E1A35"/>
    <w:rsid w:val="000E2521"/>
    <w:rsid w:val="000E28B4"/>
    <w:rsid w:val="000F3CE8"/>
    <w:rsid w:val="000F563C"/>
    <w:rsid w:val="001025A4"/>
    <w:rsid w:val="00105AEF"/>
    <w:rsid w:val="00110052"/>
    <w:rsid w:val="00111B83"/>
    <w:rsid w:val="00115231"/>
    <w:rsid w:val="0011591D"/>
    <w:rsid w:val="00120D39"/>
    <w:rsid w:val="001329D2"/>
    <w:rsid w:val="00140524"/>
    <w:rsid w:val="00141F7E"/>
    <w:rsid w:val="00144A2B"/>
    <w:rsid w:val="00145690"/>
    <w:rsid w:val="001506D8"/>
    <w:rsid w:val="001522AE"/>
    <w:rsid w:val="00152844"/>
    <w:rsid w:val="00155118"/>
    <w:rsid w:val="00161BB5"/>
    <w:rsid w:val="0018024C"/>
    <w:rsid w:val="00180B72"/>
    <w:rsid w:val="00181518"/>
    <w:rsid w:val="001827EB"/>
    <w:rsid w:val="0018288A"/>
    <w:rsid w:val="001845B8"/>
    <w:rsid w:val="00195F31"/>
    <w:rsid w:val="001A2220"/>
    <w:rsid w:val="001A657D"/>
    <w:rsid w:val="001A7440"/>
    <w:rsid w:val="001B7CAD"/>
    <w:rsid w:val="001C08B6"/>
    <w:rsid w:val="001D0566"/>
    <w:rsid w:val="001D6950"/>
    <w:rsid w:val="001D7551"/>
    <w:rsid w:val="001F44B6"/>
    <w:rsid w:val="002005BE"/>
    <w:rsid w:val="00200EC0"/>
    <w:rsid w:val="002040E4"/>
    <w:rsid w:val="002118E0"/>
    <w:rsid w:val="00211E4D"/>
    <w:rsid w:val="00212504"/>
    <w:rsid w:val="00212966"/>
    <w:rsid w:val="00215632"/>
    <w:rsid w:val="00230701"/>
    <w:rsid w:val="00231BFE"/>
    <w:rsid w:val="00237A60"/>
    <w:rsid w:val="00240B71"/>
    <w:rsid w:val="0024594E"/>
    <w:rsid w:val="002459F6"/>
    <w:rsid w:val="00251466"/>
    <w:rsid w:val="00251B77"/>
    <w:rsid w:val="00252A7B"/>
    <w:rsid w:val="00261925"/>
    <w:rsid w:val="00284296"/>
    <w:rsid w:val="00284902"/>
    <w:rsid w:val="00286EB8"/>
    <w:rsid w:val="0028717D"/>
    <w:rsid w:val="00287613"/>
    <w:rsid w:val="00296E2C"/>
    <w:rsid w:val="002A49EE"/>
    <w:rsid w:val="002B0FCC"/>
    <w:rsid w:val="002B6F19"/>
    <w:rsid w:val="002C44C0"/>
    <w:rsid w:val="002C5E20"/>
    <w:rsid w:val="002C648F"/>
    <w:rsid w:val="002C7A07"/>
    <w:rsid w:val="002E6192"/>
    <w:rsid w:val="002F26CC"/>
    <w:rsid w:val="003045F9"/>
    <w:rsid w:val="0031101C"/>
    <w:rsid w:val="00321D3C"/>
    <w:rsid w:val="00323E61"/>
    <w:rsid w:val="00326B45"/>
    <w:rsid w:val="00333EF5"/>
    <w:rsid w:val="00334420"/>
    <w:rsid w:val="00337273"/>
    <w:rsid w:val="00346737"/>
    <w:rsid w:val="00362CAF"/>
    <w:rsid w:val="0036403B"/>
    <w:rsid w:val="0037277C"/>
    <w:rsid w:val="0037716B"/>
    <w:rsid w:val="003A3A97"/>
    <w:rsid w:val="003B3AB7"/>
    <w:rsid w:val="003B5F4C"/>
    <w:rsid w:val="003B6634"/>
    <w:rsid w:val="003C3B25"/>
    <w:rsid w:val="003D0CB4"/>
    <w:rsid w:val="003E0BE2"/>
    <w:rsid w:val="003F36C4"/>
    <w:rsid w:val="003F7FAB"/>
    <w:rsid w:val="0040471F"/>
    <w:rsid w:val="00411329"/>
    <w:rsid w:val="004122AD"/>
    <w:rsid w:val="004125A0"/>
    <w:rsid w:val="0042095E"/>
    <w:rsid w:val="0042126D"/>
    <w:rsid w:val="00424F9D"/>
    <w:rsid w:val="00425429"/>
    <w:rsid w:val="00430C24"/>
    <w:rsid w:val="00430FCA"/>
    <w:rsid w:val="004357AF"/>
    <w:rsid w:val="00444ED3"/>
    <w:rsid w:val="004531C0"/>
    <w:rsid w:val="00455CEB"/>
    <w:rsid w:val="00456F5F"/>
    <w:rsid w:val="004649DB"/>
    <w:rsid w:val="00466201"/>
    <w:rsid w:val="0046640D"/>
    <w:rsid w:val="00481F49"/>
    <w:rsid w:val="0048370E"/>
    <w:rsid w:val="004915D4"/>
    <w:rsid w:val="00495786"/>
    <w:rsid w:val="004A2780"/>
    <w:rsid w:val="004B0240"/>
    <w:rsid w:val="004B29D4"/>
    <w:rsid w:val="004B2A60"/>
    <w:rsid w:val="004C37F2"/>
    <w:rsid w:val="004C46B8"/>
    <w:rsid w:val="004C7586"/>
    <w:rsid w:val="004D08EB"/>
    <w:rsid w:val="004E685C"/>
    <w:rsid w:val="004F13FD"/>
    <w:rsid w:val="004F14D3"/>
    <w:rsid w:val="004F5EEC"/>
    <w:rsid w:val="004F7125"/>
    <w:rsid w:val="005020C0"/>
    <w:rsid w:val="00513434"/>
    <w:rsid w:val="00514E14"/>
    <w:rsid w:val="00523125"/>
    <w:rsid w:val="00523766"/>
    <w:rsid w:val="00524728"/>
    <w:rsid w:val="00525496"/>
    <w:rsid w:val="0053101D"/>
    <w:rsid w:val="00531FF2"/>
    <w:rsid w:val="0053654D"/>
    <w:rsid w:val="0054309C"/>
    <w:rsid w:val="00553009"/>
    <w:rsid w:val="0055673F"/>
    <w:rsid w:val="00556E11"/>
    <w:rsid w:val="0055722F"/>
    <w:rsid w:val="005676FA"/>
    <w:rsid w:val="0057655B"/>
    <w:rsid w:val="00577968"/>
    <w:rsid w:val="00584DA6"/>
    <w:rsid w:val="00590128"/>
    <w:rsid w:val="00595EC9"/>
    <w:rsid w:val="005A4794"/>
    <w:rsid w:val="005B0206"/>
    <w:rsid w:val="005B4ABA"/>
    <w:rsid w:val="005C05E2"/>
    <w:rsid w:val="005C5114"/>
    <w:rsid w:val="005D6A0D"/>
    <w:rsid w:val="005E4A93"/>
    <w:rsid w:val="005E6B29"/>
    <w:rsid w:val="00601455"/>
    <w:rsid w:val="00601850"/>
    <w:rsid w:val="00604B46"/>
    <w:rsid w:val="006051BB"/>
    <w:rsid w:val="00613A97"/>
    <w:rsid w:val="00616C28"/>
    <w:rsid w:val="00617457"/>
    <w:rsid w:val="00630507"/>
    <w:rsid w:val="006311D7"/>
    <w:rsid w:val="006401BD"/>
    <w:rsid w:val="00642022"/>
    <w:rsid w:val="00646005"/>
    <w:rsid w:val="00650901"/>
    <w:rsid w:val="00652253"/>
    <w:rsid w:val="00652FDD"/>
    <w:rsid w:val="00690A39"/>
    <w:rsid w:val="00691D31"/>
    <w:rsid w:val="006965E0"/>
    <w:rsid w:val="006A0E34"/>
    <w:rsid w:val="006A1E60"/>
    <w:rsid w:val="006A21EC"/>
    <w:rsid w:val="006A5FFC"/>
    <w:rsid w:val="006A663F"/>
    <w:rsid w:val="006B0AAC"/>
    <w:rsid w:val="006B2C3A"/>
    <w:rsid w:val="006B35DA"/>
    <w:rsid w:val="006C47D4"/>
    <w:rsid w:val="006C5B59"/>
    <w:rsid w:val="006D419C"/>
    <w:rsid w:val="006E14E0"/>
    <w:rsid w:val="006E15A8"/>
    <w:rsid w:val="006E30D0"/>
    <w:rsid w:val="006E77AF"/>
    <w:rsid w:val="0070236E"/>
    <w:rsid w:val="00703515"/>
    <w:rsid w:val="00706886"/>
    <w:rsid w:val="00707B47"/>
    <w:rsid w:val="00712F46"/>
    <w:rsid w:val="00713CE8"/>
    <w:rsid w:val="007301D7"/>
    <w:rsid w:val="00731E2B"/>
    <w:rsid w:val="007403C5"/>
    <w:rsid w:val="00742EEC"/>
    <w:rsid w:val="0074482B"/>
    <w:rsid w:val="00747CC4"/>
    <w:rsid w:val="00750239"/>
    <w:rsid w:val="0075734A"/>
    <w:rsid w:val="007651A0"/>
    <w:rsid w:val="00766D7E"/>
    <w:rsid w:val="00770178"/>
    <w:rsid w:val="00770F1F"/>
    <w:rsid w:val="007749BB"/>
    <w:rsid w:val="00775B4D"/>
    <w:rsid w:val="007838F6"/>
    <w:rsid w:val="007841E7"/>
    <w:rsid w:val="00795D4E"/>
    <w:rsid w:val="00797CA9"/>
    <w:rsid w:val="007A2079"/>
    <w:rsid w:val="007B16A3"/>
    <w:rsid w:val="007B2752"/>
    <w:rsid w:val="007C6694"/>
    <w:rsid w:val="007C7752"/>
    <w:rsid w:val="007D0E2C"/>
    <w:rsid w:val="007D14D2"/>
    <w:rsid w:val="007D290F"/>
    <w:rsid w:val="007E26E9"/>
    <w:rsid w:val="007F29F3"/>
    <w:rsid w:val="007F6865"/>
    <w:rsid w:val="0080518C"/>
    <w:rsid w:val="008127F7"/>
    <w:rsid w:val="008149BC"/>
    <w:rsid w:val="0082561D"/>
    <w:rsid w:val="008261BC"/>
    <w:rsid w:val="0083045C"/>
    <w:rsid w:val="00841D2C"/>
    <w:rsid w:val="00842AFC"/>
    <w:rsid w:val="008470BD"/>
    <w:rsid w:val="00847CB9"/>
    <w:rsid w:val="008530D8"/>
    <w:rsid w:val="00853503"/>
    <w:rsid w:val="00865FC3"/>
    <w:rsid w:val="00877F57"/>
    <w:rsid w:val="00885212"/>
    <w:rsid w:val="00885405"/>
    <w:rsid w:val="008911CF"/>
    <w:rsid w:val="00893529"/>
    <w:rsid w:val="008A65F1"/>
    <w:rsid w:val="008B2717"/>
    <w:rsid w:val="008B2D86"/>
    <w:rsid w:val="008B3B85"/>
    <w:rsid w:val="008B48EB"/>
    <w:rsid w:val="008D61BB"/>
    <w:rsid w:val="008D6A4E"/>
    <w:rsid w:val="008D7186"/>
    <w:rsid w:val="008E7036"/>
    <w:rsid w:val="008F0229"/>
    <w:rsid w:val="008F6169"/>
    <w:rsid w:val="008F6B9A"/>
    <w:rsid w:val="008F7152"/>
    <w:rsid w:val="008F76C6"/>
    <w:rsid w:val="009017C7"/>
    <w:rsid w:val="00902551"/>
    <w:rsid w:val="009041C1"/>
    <w:rsid w:val="009056C6"/>
    <w:rsid w:val="00905EF2"/>
    <w:rsid w:val="00911F06"/>
    <w:rsid w:val="009137DD"/>
    <w:rsid w:val="009175B7"/>
    <w:rsid w:val="00924D0F"/>
    <w:rsid w:val="00925D37"/>
    <w:rsid w:val="00931801"/>
    <w:rsid w:val="00940152"/>
    <w:rsid w:val="0095219E"/>
    <w:rsid w:val="00962CC3"/>
    <w:rsid w:val="00965EAC"/>
    <w:rsid w:val="00972F92"/>
    <w:rsid w:val="00973F38"/>
    <w:rsid w:val="00982BB0"/>
    <w:rsid w:val="009900EE"/>
    <w:rsid w:val="00993792"/>
    <w:rsid w:val="009948C5"/>
    <w:rsid w:val="009963CD"/>
    <w:rsid w:val="009A5FBE"/>
    <w:rsid w:val="009B0149"/>
    <w:rsid w:val="009B0DDD"/>
    <w:rsid w:val="009C0F0E"/>
    <w:rsid w:val="009C66AB"/>
    <w:rsid w:val="009E35F4"/>
    <w:rsid w:val="00A01353"/>
    <w:rsid w:val="00A05DEA"/>
    <w:rsid w:val="00A0711A"/>
    <w:rsid w:val="00A15A0D"/>
    <w:rsid w:val="00A21F11"/>
    <w:rsid w:val="00A3391B"/>
    <w:rsid w:val="00A404B9"/>
    <w:rsid w:val="00A42350"/>
    <w:rsid w:val="00A46C68"/>
    <w:rsid w:val="00A76467"/>
    <w:rsid w:val="00A764BD"/>
    <w:rsid w:val="00A83281"/>
    <w:rsid w:val="00A83B97"/>
    <w:rsid w:val="00A91FED"/>
    <w:rsid w:val="00A97528"/>
    <w:rsid w:val="00AA2E4A"/>
    <w:rsid w:val="00AA34B3"/>
    <w:rsid w:val="00AA74DB"/>
    <w:rsid w:val="00AB183D"/>
    <w:rsid w:val="00AB6B1A"/>
    <w:rsid w:val="00AC18F6"/>
    <w:rsid w:val="00AC7029"/>
    <w:rsid w:val="00AD78AD"/>
    <w:rsid w:val="00AD7A08"/>
    <w:rsid w:val="00AE7DEF"/>
    <w:rsid w:val="00AF64D8"/>
    <w:rsid w:val="00B01D19"/>
    <w:rsid w:val="00B061AF"/>
    <w:rsid w:val="00B07012"/>
    <w:rsid w:val="00B10BCA"/>
    <w:rsid w:val="00B11276"/>
    <w:rsid w:val="00B117F3"/>
    <w:rsid w:val="00B12109"/>
    <w:rsid w:val="00B16874"/>
    <w:rsid w:val="00B233E2"/>
    <w:rsid w:val="00B24AC3"/>
    <w:rsid w:val="00B25C64"/>
    <w:rsid w:val="00B26ECD"/>
    <w:rsid w:val="00B3004C"/>
    <w:rsid w:val="00B3112C"/>
    <w:rsid w:val="00B357DD"/>
    <w:rsid w:val="00B4069B"/>
    <w:rsid w:val="00B4326B"/>
    <w:rsid w:val="00B60A11"/>
    <w:rsid w:val="00B64885"/>
    <w:rsid w:val="00B65F9C"/>
    <w:rsid w:val="00B748A8"/>
    <w:rsid w:val="00B901AD"/>
    <w:rsid w:val="00B94DC1"/>
    <w:rsid w:val="00BA1F88"/>
    <w:rsid w:val="00BA5DA2"/>
    <w:rsid w:val="00BA74C4"/>
    <w:rsid w:val="00BA7CF7"/>
    <w:rsid w:val="00BB29ED"/>
    <w:rsid w:val="00BB3083"/>
    <w:rsid w:val="00BC0C89"/>
    <w:rsid w:val="00BD11D6"/>
    <w:rsid w:val="00BD42E5"/>
    <w:rsid w:val="00BE3A8D"/>
    <w:rsid w:val="00BF0F8E"/>
    <w:rsid w:val="00BF17D5"/>
    <w:rsid w:val="00BF432E"/>
    <w:rsid w:val="00BF4A15"/>
    <w:rsid w:val="00C00AAD"/>
    <w:rsid w:val="00C13EA3"/>
    <w:rsid w:val="00C17E8F"/>
    <w:rsid w:val="00C2747A"/>
    <w:rsid w:val="00C300C2"/>
    <w:rsid w:val="00C34CA2"/>
    <w:rsid w:val="00C40CD7"/>
    <w:rsid w:val="00C56B29"/>
    <w:rsid w:val="00C601EA"/>
    <w:rsid w:val="00C6545E"/>
    <w:rsid w:val="00C678DF"/>
    <w:rsid w:val="00C7101C"/>
    <w:rsid w:val="00C7370C"/>
    <w:rsid w:val="00C77568"/>
    <w:rsid w:val="00C80BDC"/>
    <w:rsid w:val="00C841CF"/>
    <w:rsid w:val="00C85998"/>
    <w:rsid w:val="00C95939"/>
    <w:rsid w:val="00C97219"/>
    <w:rsid w:val="00CA4F2E"/>
    <w:rsid w:val="00CB0158"/>
    <w:rsid w:val="00CB689C"/>
    <w:rsid w:val="00CC474C"/>
    <w:rsid w:val="00CC5857"/>
    <w:rsid w:val="00CC6AB8"/>
    <w:rsid w:val="00CE223A"/>
    <w:rsid w:val="00CF23CD"/>
    <w:rsid w:val="00CF3CC3"/>
    <w:rsid w:val="00D00457"/>
    <w:rsid w:val="00D11594"/>
    <w:rsid w:val="00D21861"/>
    <w:rsid w:val="00D24210"/>
    <w:rsid w:val="00D251B6"/>
    <w:rsid w:val="00D320FE"/>
    <w:rsid w:val="00D3323D"/>
    <w:rsid w:val="00D34BDE"/>
    <w:rsid w:val="00D35204"/>
    <w:rsid w:val="00D36889"/>
    <w:rsid w:val="00D423B2"/>
    <w:rsid w:val="00D530E0"/>
    <w:rsid w:val="00D54C77"/>
    <w:rsid w:val="00D67BA1"/>
    <w:rsid w:val="00D72C79"/>
    <w:rsid w:val="00D72F75"/>
    <w:rsid w:val="00D85984"/>
    <w:rsid w:val="00D90093"/>
    <w:rsid w:val="00DA797C"/>
    <w:rsid w:val="00DB51B9"/>
    <w:rsid w:val="00DB63A2"/>
    <w:rsid w:val="00DC1E00"/>
    <w:rsid w:val="00DD1F0F"/>
    <w:rsid w:val="00DD2DB6"/>
    <w:rsid w:val="00DD4E28"/>
    <w:rsid w:val="00DD51EE"/>
    <w:rsid w:val="00DD63C9"/>
    <w:rsid w:val="00DF4CF0"/>
    <w:rsid w:val="00E05A3C"/>
    <w:rsid w:val="00E108EE"/>
    <w:rsid w:val="00E121FD"/>
    <w:rsid w:val="00E1415C"/>
    <w:rsid w:val="00E176E6"/>
    <w:rsid w:val="00E26F03"/>
    <w:rsid w:val="00E3223C"/>
    <w:rsid w:val="00E404B9"/>
    <w:rsid w:val="00E41208"/>
    <w:rsid w:val="00E41F81"/>
    <w:rsid w:val="00E42B4D"/>
    <w:rsid w:val="00E452EC"/>
    <w:rsid w:val="00E513C8"/>
    <w:rsid w:val="00E846A8"/>
    <w:rsid w:val="00E90449"/>
    <w:rsid w:val="00E958B7"/>
    <w:rsid w:val="00E96793"/>
    <w:rsid w:val="00E973B9"/>
    <w:rsid w:val="00EA4272"/>
    <w:rsid w:val="00EB07E8"/>
    <w:rsid w:val="00EB35A4"/>
    <w:rsid w:val="00EB48EC"/>
    <w:rsid w:val="00EB7831"/>
    <w:rsid w:val="00ED547F"/>
    <w:rsid w:val="00ED5AC9"/>
    <w:rsid w:val="00EE1DB4"/>
    <w:rsid w:val="00EF7146"/>
    <w:rsid w:val="00F01B89"/>
    <w:rsid w:val="00F0401A"/>
    <w:rsid w:val="00F16729"/>
    <w:rsid w:val="00F20171"/>
    <w:rsid w:val="00F21FFB"/>
    <w:rsid w:val="00F3166B"/>
    <w:rsid w:val="00F32DE5"/>
    <w:rsid w:val="00F33257"/>
    <w:rsid w:val="00F34BA0"/>
    <w:rsid w:val="00F35A78"/>
    <w:rsid w:val="00F40A81"/>
    <w:rsid w:val="00F42022"/>
    <w:rsid w:val="00F455DE"/>
    <w:rsid w:val="00F503B0"/>
    <w:rsid w:val="00F55BDF"/>
    <w:rsid w:val="00F56B5B"/>
    <w:rsid w:val="00F600E7"/>
    <w:rsid w:val="00F60C8D"/>
    <w:rsid w:val="00F63B3A"/>
    <w:rsid w:val="00F63F2A"/>
    <w:rsid w:val="00F64502"/>
    <w:rsid w:val="00F67B16"/>
    <w:rsid w:val="00F67C38"/>
    <w:rsid w:val="00F7239D"/>
    <w:rsid w:val="00F73155"/>
    <w:rsid w:val="00F83546"/>
    <w:rsid w:val="00F85792"/>
    <w:rsid w:val="00F908EE"/>
    <w:rsid w:val="00F95A22"/>
    <w:rsid w:val="00FA1DEE"/>
    <w:rsid w:val="00FA5F00"/>
    <w:rsid w:val="00FB7370"/>
    <w:rsid w:val="00FC17F8"/>
    <w:rsid w:val="00FC6123"/>
    <w:rsid w:val="00FD0F9A"/>
    <w:rsid w:val="00FD69EC"/>
    <w:rsid w:val="00FD7F16"/>
    <w:rsid w:val="00FE0030"/>
    <w:rsid w:val="00FE2152"/>
    <w:rsid w:val="00FE2D8D"/>
    <w:rsid w:val="00FF115D"/>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F4E4DE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chn"/>
    <w:uiPriority w:val="99"/>
    <w:unhideWhenUsed/>
    <w:rsid w:val="00261925"/>
    <w:pPr>
      <w:tabs>
        <w:tab w:val="center" w:pos="4536"/>
        <w:tab w:val="right" w:pos="9072"/>
      </w:tabs>
    </w:pPr>
    <w:rPr>
      <w:lang w:val="x-none" w:eastAsia="x-none"/>
    </w:rPr>
  </w:style>
  <w:style w:type="character" w:customStyle="1" w:styleId="KopfzeileZchn">
    <w:name w:val="Kopfzeile Zchn"/>
    <w:link w:val="Kopfzeile"/>
    <w:uiPriority w:val="99"/>
    <w:rsid w:val="00261925"/>
    <w:rPr>
      <w:sz w:val="24"/>
    </w:rPr>
  </w:style>
  <w:style w:type="paragraph" w:styleId="Fuzeile">
    <w:name w:val="footer"/>
    <w:basedOn w:val="Standard"/>
    <w:link w:val="FuzeileZchn"/>
    <w:uiPriority w:val="99"/>
    <w:unhideWhenUsed/>
    <w:rsid w:val="00261925"/>
    <w:pPr>
      <w:tabs>
        <w:tab w:val="center" w:pos="4536"/>
        <w:tab w:val="right" w:pos="9072"/>
      </w:tabs>
    </w:pPr>
    <w:rPr>
      <w:lang w:val="x-none" w:eastAsia="x-none"/>
    </w:rPr>
  </w:style>
  <w:style w:type="character" w:customStyle="1" w:styleId="FuzeileZchn">
    <w:name w:val="Fußzeile Zch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Besuch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chn"/>
    <w:uiPriority w:val="99"/>
    <w:semiHidden/>
    <w:unhideWhenUsed/>
    <w:rsid w:val="00CC474C"/>
    <w:rPr>
      <w:sz w:val="20"/>
    </w:rPr>
  </w:style>
  <w:style w:type="character" w:customStyle="1" w:styleId="KommentartextZchn">
    <w:name w:val="Kommentartext Zchn"/>
    <w:link w:val="Kommentartext"/>
    <w:uiPriority w:val="99"/>
    <w:semiHidden/>
    <w:rsid w:val="00CC474C"/>
    <w:rPr>
      <w:lang w:eastAsia="en-US"/>
    </w:rPr>
  </w:style>
  <w:style w:type="paragraph" w:styleId="Kommentarthema">
    <w:name w:val="annotation subject"/>
    <w:basedOn w:val="Kommentartext"/>
    <w:next w:val="Kommentartext"/>
    <w:link w:val="KommentarthemaZchn"/>
    <w:uiPriority w:val="99"/>
    <w:semiHidden/>
    <w:unhideWhenUsed/>
    <w:rsid w:val="00CC474C"/>
    <w:rPr>
      <w:b/>
      <w:bCs/>
    </w:rPr>
  </w:style>
  <w:style w:type="character" w:customStyle="1" w:styleId="KommentarthemaZchn">
    <w:name w:val="Kommentarthema Zch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5962-66FF-6B48-9E3F-372EF881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2508</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2901</CharactersWithSpaces>
  <SharedDoc>false</SharedDoc>
  <HLinks>
    <vt:vector size="18" baseType="variant">
      <vt:variant>
        <vt:i4>7077939</vt:i4>
      </vt:variant>
      <vt:variant>
        <vt:i4>3</vt:i4>
      </vt:variant>
      <vt:variant>
        <vt:i4>0</vt:i4>
      </vt:variant>
      <vt:variant>
        <vt:i4>5</vt:i4>
      </vt:variant>
      <vt:variant>
        <vt:lpwstr>mailto:upa@press-n-relations.de</vt:lpwstr>
      </vt:variant>
      <vt:variant>
        <vt:lpwstr/>
      </vt:variant>
      <vt:variant>
        <vt:i4>4980763</vt:i4>
      </vt:variant>
      <vt:variant>
        <vt:i4>0</vt:i4>
      </vt:variant>
      <vt:variant>
        <vt:i4>0</vt:i4>
      </vt:variant>
      <vt:variant>
        <vt:i4>5</vt:i4>
      </vt:variant>
      <vt:variant>
        <vt:lpwstr>mailto:presse@wilken.de</vt:lpwstr>
      </vt:variant>
      <vt:variant>
        <vt:lpwstr/>
      </vt:variant>
      <vt:variant>
        <vt:i4>1900557</vt:i4>
      </vt:variant>
      <vt:variant>
        <vt:i4>6170</vt:i4>
      </vt:variant>
      <vt:variant>
        <vt:i4>1025</vt:i4>
      </vt:variant>
      <vt:variant>
        <vt:i4>1</vt:i4>
      </vt:variant>
      <vt:variant>
        <vt:lpwstr>WIL_NTS_logo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2</cp:revision>
  <cp:lastPrinted>2014-11-24T13:20:00Z</cp:lastPrinted>
  <dcterms:created xsi:type="dcterms:W3CDTF">2015-12-08T07:43:00Z</dcterms:created>
  <dcterms:modified xsi:type="dcterms:W3CDTF">2015-12-08T07:43:00Z</dcterms:modified>
</cp:coreProperties>
</file>