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98C19" w14:textId="77777777" w:rsidR="007A2079" w:rsidRPr="005D5613" w:rsidRDefault="007A2079" w:rsidP="007A2079">
      <w:pPr>
        <w:ind w:right="-709"/>
        <w:rPr>
          <w:rFonts w:ascii="Arial" w:hAnsi="Arial"/>
          <w:b/>
        </w:rPr>
      </w:pPr>
      <w:r w:rsidRPr="005D5613">
        <w:rPr>
          <w:rFonts w:ascii="Arial" w:hAnsi="Arial"/>
          <w:b/>
        </w:rPr>
        <w:t xml:space="preserve">PRESSEINFORMATION </w:t>
      </w:r>
    </w:p>
    <w:p w14:paraId="21908C87" w14:textId="77777777" w:rsidR="007A2079" w:rsidRDefault="007A2079" w:rsidP="007A2079">
      <w:pPr>
        <w:ind w:right="-709"/>
        <w:rPr>
          <w:rFonts w:ascii="Arial" w:hAnsi="Arial"/>
          <w:b/>
          <w:sz w:val="20"/>
        </w:rPr>
      </w:pPr>
    </w:p>
    <w:p w14:paraId="416BCAD2" w14:textId="77777777" w:rsidR="007A2079" w:rsidRDefault="007A2079" w:rsidP="007A2079">
      <w:pPr>
        <w:ind w:right="-709"/>
        <w:rPr>
          <w:rFonts w:ascii="Arial" w:hAnsi="Arial"/>
          <w:b/>
          <w:sz w:val="20"/>
        </w:rPr>
      </w:pPr>
    </w:p>
    <w:p w14:paraId="5F50A178" w14:textId="7B8CC299" w:rsidR="007A2079" w:rsidRDefault="00EE68D5" w:rsidP="007A2079">
      <w:pPr>
        <w:ind w:right="-70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Ulm</w:t>
      </w:r>
      <w:r w:rsidR="007A2079" w:rsidRPr="005D5613">
        <w:rPr>
          <w:rFonts w:ascii="Arial" w:hAnsi="Arial"/>
          <w:b/>
          <w:sz w:val="20"/>
        </w:rPr>
        <w:t xml:space="preserve">, </w:t>
      </w:r>
      <w:r w:rsidR="008F6990">
        <w:rPr>
          <w:rFonts w:ascii="Arial" w:hAnsi="Arial"/>
          <w:b/>
          <w:sz w:val="20"/>
        </w:rPr>
        <w:t>2</w:t>
      </w:r>
      <w:r w:rsidR="001754CE">
        <w:rPr>
          <w:rFonts w:ascii="Arial" w:hAnsi="Arial"/>
          <w:b/>
          <w:sz w:val="20"/>
        </w:rPr>
        <w:t>3</w:t>
      </w:r>
      <w:r w:rsidR="002F53FC">
        <w:rPr>
          <w:rFonts w:ascii="Arial" w:hAnsi="Arial"/>
          <w:b/>
          <w:sz w:val="20"/>
        </w:rPr>
        <w:t>.</w:t>
      </w:r>
      <w:r w:rsidR="007A207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September</w:t>
      </w:r>
      <w:r w:rsidR="005B2895">
        <w:rPr>
          <w:rFonts w:ascii="Arial" w:hAnsi="Arial"/>
          <w:b/>
          <w:sz w:val="20"/>
        </w:rPr>
        <w:t xml:space="preserve"> 201</w:t>
      </w:r>
      <w:r w:rsidR="002F53FC">
        <w:rPr>
          <w:rFonts w:ascii="Arial" w:hAnsi="Arial"/>
          <w:b/>
          <w:sz w:val="20"/>
        </w:rPr>
        <w:t>3</w:t>
      </w:r>
    </w:p>
    <w:p w14:paraId="334F67DD" w14:textId="77777777" w:rsidR="00643890" w:rsidRDefault="00643890" w:rsidP="007A2079">
      <w:pPr>
        <w:ind w:right="-709"/>
        <w:rPr>
          <w:rFonts w:ascii="Arial" w:hAnsi="Arial"/>
          <w:b/>
          <w:sz w:val="20"/>
        </w:rPr>
      </w:pPr>
      <w:bookmarkStart w:id="0" w:name="_GoBack"/>
      <w:bookmarkEnd w:id="0"/>
    </w:p>
    <w:p w14:paraId="08505903" w14:textId="77777777" w:rsidR="007A2079" w:rsidRPr="00643890" w:rsidRDefault="007A2079" w:rsidP="00643890">
      <w:pPr>
        <w:ind w:right="-709"/>
        <w:rPr>
          <w:rFonts w:ascii="Arial" w:hAnsi="Arial"/>
        </w:rPr>
      </w:pPr>
      <w:r w:rsidRPr="006E14E0">
        <w:rPr>
          <w:rFonts w:ascii="Arial" w:hAnsi="Arial"/>
          <w:b/>
          <w:sz w:val="20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  <w:r w:rsidRPr="005D5613">
        <w:rPr>
          <w:rFonts w:ascii="Arial" w:hAnsi="Arial"/>
        </w:rPr>
        <w:tab/>
      </w:r>
    </w:p>
    <w:p w14:paraId="6765A51C" w14:textId="77777777" w:rsidR="00EE68D5" w:rsidRDefault="00EE68D5" w:rsidP="002F53FC">
      <w:pPr>
        <w:spacing w:line="280" w:lineRule="exact"/>
        <w:ind w:right="-241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Schon mehr als 50 Gemeinden setzen auf </w:t>
      </w:r>
    </w:p>
    <w:p w14:paraId="23DF29C3" w14:textId="417C1776" w:rsidR="00CF3CC3" w:rsidRDefault="00EE68D5" w:rsidP="002F53FC">
      <w:pPr>
        <w:spacing w:line="280" w:lineRule="exact"/>
        <w:ind w:right="-2410"/>
        <w:rPr>
          <w:rFonts w:ascii="Arial" w:hAnsi="Arial"/>
          <w:b/>
          <w:bCs/>
          <w:sz w:val="28"/>
          <w:szCs w:val="28"/>
        </w:rPr>
      </w:pPr>
      <w:r w:rsidRPr="00EE68D5">
        <w:rPr>
          <w:rFonts w:ascii="Arial" w:hAnsi="Arial"/>
          <w:b/>
          <w:bCs/>
          <w:sz w:val="28"/>
          <w:szCs w:val="28"/>
        </w:rPr>
        <w:t>Meldewesen und Kurtaxabrechnung</w:t>
      </w:r>
      <w:r>
        <w:rPr>
          <w:rFonts w:ascii="Arial" w:hAnsi="Arial"/>
          <w:b/>
          <w:bCs/>
          <w:sz w:val="28"/>
          <w:szCs w:val="28"/>
        </w:rPr>
        <w:t xml:space="preserve"> von Wilken</w:t>
      </w:r>
    </w:p>
    <w:p w14:paraId="25A349F2" w14:textId="77777777" w:rsidR="00EE68D5" w:rsidRDefault="00EE68D5" w:rsidP="00CF3CC3">
      <w:pPr>
        <w:spacing w:line="280" w:lineRule="exact"/>
        <w:rPr>
          <w:rFonts w:ascii="Arial" w:hAnsi="Arial"/>
          <w:b/>
          <w:bCs/>
          <w:sz w:val="28"/>
          <w:szCs w:val="28"/>
        </w:rPr>
      </w:pPr>
    </w:p>
    <w:p w14:paraId="713AA317" w14:textId="483304DD" w:rsidR="006C31AA" w:rsidRPr="005D5613" w:rsidRDefault="006C31AA" w:rsidP="006C31AA">
      <w:pPr>
        <w:spacing w:line="280" w:lineRule="exact"/>
        <w:rPr>
          <w:rFonts w:ascii="Arial" w:hAnsi="Arial"/>
          <w:b/>
          <w:sz w:val="20"/>
        </w:rPr>
      </w:pPr>
      <w:r>
        <w:rPr>
          <w:rFonts w:ascii="Arial" w:hAnsi="Arial"/>
          <w:b/>
          <w:bCs/>
          <w:sz w:val="22"/>
          <w:szCs w:val="22"/>
        </w:rPr>
        <w:t>Neue</w:t>
      </w:r>
      <w:r w:rsidR="004D1E94">
        <w:rPr>
          <w:rFonts w:ascii="Arial" w:hAnsi="Arial"/>
          <w:b/>
          <w:bCs/>
          <w:sz w:val="22"/>
          <w:szCs w:val="22"/>
        </w:rPr>
        <w:t xml:space="preserve"> Lösung</w:t>
      </w:r>
      <w:r>
        <w:rPr>
          <w:rFonts w:ascii="Arial" w:hAnsi="Arial"/>
          <w:b/>
          <w:bCs/>
          <w:sz w:val="22"/>
          <w:szCs w:val="22"/>
        </w:rPr>
        <w:t xml:space="preserve"> innerhalb eines halben Jahr</w:t>
      </w:r>
      <w:r w:rsidR="00EA2AC6">
        <w:rPr>
          <w:rFonts w:ascii="Arial" w:hAnsi="Arial"/>
          <w:b/>
          <w:bCs/>
          <w:sz w:val="22"/>
          <w:szCs w:val="22"/>
        </w:rPr>
        <w:t>es</w:t>
      </w:r>
      <w:r>
        <w:rPr>
          <w:rFonts w:ascii="Arial" w:hAnsi="Arial"/>
          <w:b/>
          <w:bCs/>
          <w:sz w:val="22"/>
          <w:szCs w:val="22"/>
        </w:rPr>
        <w:t xml:space="preserve"> erfolgreich etabliert</w:t>
      </w:r>
    </w:p>
    <w:p w14:paraId="718F9F4A" w14:textId="77777777" w:rsidR="006C31AA" w:rsidRDefault="006C31AA" w:rsidP="006C31AA">
      <w:pPr>
        <w:spacing w:line="312" w:lineRule="auto"/>
        <w:rPr>
          <w:rFonts w:ascii="Arial" w:hAnsi="Arial"/>
          <w:b/>
          <w:bCs/>
          <w:sz w:val="20"/>
        </w:rPr>
      </w:pPr>
    </w:p>
    <w:p w14:paraId="2DDED67D" w14:textId="0C24E48F" w:rsidR="006C31AA" w:rsidRPr="00945583" w:rsidRDefault="006C31AA" w:rsidP="006C31AA">
      <w:pPr>
        <w:spacing w:line="360" w:lineRule="auto"/>
        <w:rPr>
          <w:rFonts w:ascii="Arial" w:eastAsia="Times New Roman" w:hAnsi="Arial"/>
          <w:b/>
          <w:bCs/>
          <w:sz w:val="20"/>
          <w:lang w:eastAsia="de-DE"/>
        </w:rPr>
      </w:pPr>
      <w:r w:rsidRPr="00EE68D5">
        <w:rPr>
          <w:rFonts w:ascii="Arial" w:hAnsi="Arial"/>
          <w:b/>
          <w:bCs/>
          <w:sz w:val="20"/>
        </w:rPr>
        <w:t xml:space="preserve">Seit der Vorstellung </w:t>
      </w:r>
      <w:r>
        <w:rPr>
          <w:rFonts w:ascii="Arial" w:hAnsi="Arial"/>
          <w:b/>
          <w:bCs/>
          <w:sz w:val="20"/>
        </w:rPr>
        <w:t>auf der ITB 2013 in Berlin</w:t>
      </w:r>
      <w:r w:rsidRPr="00EE68D5">
        <w:rPr>
          <w:rFonts w:ascii="Arial" w:hAnsi="Arial"/>
          <w:b/>
          <w:bCs/>
          <w:sz w:val="20"/>
        </w:rPr>
        <w:t xml:space="preserve"> </w:t>
      </w:r>
      <w:r>
        <w:rPr>
          <w:rFonts w:ascii="Arial" w:hAnsi="Arial"/>
          <w:b/>
          <w:bCs/>
          <w:sz w:val="20"/>
        </w:rPr>
        <w:t xml:space="preserve">haben sich schon </w:t>
      </w:r>
      <w:r w:rsidR="003D72D5">
        <w:rPr>
          <w:rFonts w:ascii="Arial" w:hAnsi="Arial"/>
          <w:b/>
          <w:bCs/>
          <w:sz w:val="20"/>
        </w:rPr>
        <w:t xml:space="preserve">mehr als </w:t>
      </w:r>
      <w:r>
        <w:rPr>
          <w:rFonts w:ascii="Arial" w:hAnsi="Arial"/>
          <w:b/>
          <w:bCs/>
          <w:sz w:val="20"/>
        </w:rPr>
        <w:t>50 G</w:t>
      </w:r>
      <w:r w:rsidRPr="00EE68D5">
        <w:rPr>
          <w:rFonts w:ascii="Arial" w:hAnsi="Arial"/>
          <w:b/>
          <w:bCs/>
          <w:sz w:val="20"/>
        </w:rPr>
        <w:t xml:space="preserve">emeinden </w:t>
      </w:r>
      <w:r>
        <w:rPr>
          <w:rFonts w:ascii="Arial" w:hAnsi="Arial"/>
          <w:b/>
          <w:bCs/>
          <w:sz w:val="20"/>
        </w:rPr>
        <w:t xml:space="preserve">und Tourismusverwaltungen </w:t>
      </w:r>
      <w:r w:rsidRPr="00EE68D5">
        <w:rPr>
          <w:rFonts w:ascii="Arial" w:hAnsi="Arial"/>
          <w:b/>
          <w:bCs/>
          <w:sz w:val="20"/>
        </w:rPr>
        <w:t xml:space="preserve">mit über </w:t>
      </w:r>
      <w:r w:rsidR="004D1E94">
        <w:rPr>
          <w:rFonts w:ascii="Arial" w:hAnsi="Arial"/>
          <w:b/>
          <w:bCs/>
          <w:sz w:val="20"/>
        </w:rPr>
        <w:t>2</w:t>
      </w:r>
      <w:r w:rsidRPr="00EE68D5">
        <w:rPr>
          <w:rFonts w:ascii="Arial" w:hAnsi="Arial"/>
          <w:b/>
          <w:bCs/>
          <w:sz w:val="20"/>
        </w:rPr>
        <w:t>.</w:t>
      </w:r>
      <w:r w:rsidR="004D1E94">
        <w:rPr>
          <w:rFonts w:ascii="Arial" w:hAnsi="Arial"/>
          <w:b/>
          <w:bCs/>
          <w:sz w:val="20"/>
        </w:rPr>
        <w:t>500</w:t>
      </w:r>
      <w:r w:rsidRPr="00EE68D5">
        <w:rPr>
          <w:rFonts w:ascii="Arial" w:hAnsi="Arial"/>
          <w:b/>
          <w:bCs/>
          <w:sz w:val="20"/>
        </w:rPr>
        <w:t xml:space="preserve"> ang</w:t>
      </w:r>
      <w:r w:rsidRPr="00EE68D5">
        <w:rPr>
          <w:rFonts w:ascii="Arial" w:hAnsi="Arial"/>
          <w:b/>
          <w:bCs/>
          <w:sz w:val="20"/>
        </w:rPr>
        <w:t>e</w:t>
      </w:r>
      <w:r w:rsidRPr="00EE68D5">
        <w:rPr>
          <w:rFonts w:ascii="Arial" w:hAnsi="Arial"/>
          <w:b/>
          <w:bCs/>
          <w:sz w:val="20"/>
        </w:rPr>
        <w:t>schlossen</w:t>
      </w:r>
      <w:r>
        <w:rPr>
          <w:rFonts w:ascii="Arial" w:hAnsi="Arial"/>
          <w:b/>
          <w:bCs/>
          <w:sz w:val="20"/>
        </w:rPr>
        <w:t>en</w:t>
      </w:r>
      <w:r w:rsidRPr="00EE68D5">
        <w:rPr>
          <w:rFonts w:ascii="Arial" w:hAnsi="Arial"/>
          <w:b/>
          <w:bCs/>
          <w:sz w:val="20"/>
        </w:rPr>
        <w:t xml:space="preserve"> Übernachtungsbetrieben</w:t>
      </w:r>
      <w:r w:rsidR="004D1E94">
        <w:rPr>
          <w:rFonts w:ascii="Arial" w:hAnsi="Arial"/>
          <w:b/>
          <w:bCs/>
          <w:sz w:val="20"/>
        </w:rPr>
        <w:t xml:space="preserve"> und mehreren Millionen Übe</w:t>
      </w:r>
      <w:r w:rsidR="004D1E94">
        <w:rPr>
          <w:rFonts w:ascii="Arial" w:hAnsi="Arial"/>
          <w:b/>
          <w:bCs/>
          <w:sz w:val="20"/>
        </w:rPr>
        <w:t>r</w:t>
      </w:r>
      <w:r w:rsidR="004D1E94">
        <w:rPr>
          <w:rFonts w:ascii="Arial" w:hAnsi="Arial"/>
          <w:b/>
          <w:bCs/>
          <w:sz w:val="20"/>
        </w:rPr>
        <w:t>nachtungen</w:t>
      </w:r>
      <w:r>
        <w:rPr>
          <w:rFonts w:ascii="Arial" w:hAnsi="Arial"/>
          <w:b/>
          <w:bCs/>
          <w:sz w:val="20"/>
        </w:rPr>
        <w:t xml:space="preserve"> für die Einführung des „Wilken Meldewesen und Kurtaxa</w:t>
      </w:r>
      <w:r>
        <w:rPr>
          <w:rFonts w:ascii="Arial" w:hAnsi="Arial"/>
          <w:b/>
          <w:bCs/>
          <w:sz w:val="20"/>
        </w:rPr>
        <w:t>b</w:t>
      </w:r>
      <w:r>
        <w:rPr>
          <w:rFonts w:ascii="Arial" w:hAnsi="Arial"/>
          <w:b/>
          <w:bCs/>
          <w:sz w:val="20"/>
        </w:rPr>
        <w:t>rechnung“ (MKA) entschieden. Auch ihre Feuertaufe hat die Lösung bereits bestanden: Das System ist seit dem Sommer bei der Tourismu</w:t>
      </w:r>
      <w:r>
        <w:rPr>
          <w:rFonts w:ascii="Arial" w:hAnsi="Arial"/>
          <w:b/>
          <w:bCs/>
          <w:sz w:val="20"/>
        </w:rPr>
        <w:t>s</w:t>
      </w:r>
      <w:r>
        <w:rPr>
          <w:rFonts w:ascii="Arial" w:hAnsi="Arial"/>
          <w:b/>
          <w:bCs/>
          <w:sz w:val="20"/>
        </w:rPr>
        <w:t xml:space="preserve">verwaltung von Oberstaufen ebenso im Einsatz wie bei 14 Gemeinden im Hochschwarzwald und im Verbund der </w:t>
      </w:r>
      <w:r>
        <w:rPr>
          <w:rFonts w:ascii="Arial" w:eastAsia="Times New Roman" w:hAnsi="Arial"/>
          <w:b/>
          <w:bCs/>
          <w:sz w:val="20"/>
          <w:lang w:eastAsia="de-DE"/>
        </w:rPr>
        <w:t>Hochschwarzwald Tourismus GmbH</w:t>
      </w:r>
      <w:r>
        <w:rPr>
          <w:rFonts w:ascii="Arial" w:hAnsi="Arial"/>
          <w:b/>
          <w:bCs/>
          <w:sz w:val="20"/>
        </w:rPr>
        <w:t>. Bis Anfang kommenden Jahres folgen weitere 35 Gemeinden in Baden Württemberg (</w:t>
      </w:r>
      <w:r w:rsidR="004D1E94">
        <w:rPr>
          <w:rFonts w:ascii="Arial" w:hAnsi="Arial"/>
          <w:b/>
          <w:bCs/>
          <w:sz w:val="20"/>
        </w:rPr>
        <w:t xml:space="preserve">Südschwarzwald, </w:t>
      </w:r>
      <w:r>
        <w:rPr>
          <w:rFonts w:ascii="Arial" w:hAnsi="Arial"/>
          <w:b/>
          <w:bCs/>
          <w:sz w:val="20"/>
        </w:rPr>
        <w:t xml:space="preserve">Kaiserstuhl und </w:t>
      </w:r>
      <w:proofErr w:type="spellStart"/>
      <w:r>
        <w:rPr>
          <w:rFonts w:ascii="Arial" w:hAnsi="Arial"/>
          <w:b/>
          <w:bCs/>
          <w:sz w:val="20"/>
        </w:rPr>
        <w:t>Kinzigtal</w:t>
      </w:r>
      <w:proofErr w:type="spellEnd"/>
      <w:r>
        <w:rPr>
          <w:rFonts w:ascii="Arial" w:hAnsi="Arial"/>
          <w:b/>
          <w:bCs/>
          <w:sz w:val="20"/>
        </w:rPr>
        <w:t xml:space="preserve">) sowie im bayrischen Westallgäu. </w:t>
      </w:r>
      <w:r>
        <w:rPr>
          <w:rFonts w:ascii="Arial" w:eastAsia="Times New Roman" w:hAnsi="Arial"/>
          <w:b/>
          <w:bCs/>
          <w:sz w:val="20"/>
          <w:lang w:eastAsia="de-DE"/>
        </w:rPr>
        <w:t>Die Softwarelösung ist in der Lage, sowohl eingescannte Meldescheine als auch die Informationen aus vorgelage</w:t>
      </w:r>
      <w:r>
        <w:rPr>
          <w:rFonts w:ascii="Arial" w:eastAsia="Times New Roman" w:hAnsi="Arial"/>
          <w:b/>
          <w:bCs/>
          <w:sz w:val="20"/>
          <w:lang w:eastAsia="de-DE"/>
        </w:rPr>
        <w:t>r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ten Lösungen automatisiert weiterzuverarbeiten, beispielsweise aus Hotelreservierungssystemen oder Tourismus-Kartenlösungen wie der Wilken </w:t>
      </w:r>
      <w:proofErr w:type="spellStart"/>
      <w:r>
        <w:rPr>
          <w:rFonts w:ascii="Arial" w:eastAsia="Times New Roman" w:hAnsi="Arial"/>
          <w:b/>
          <w:bCs/>
          <w:sz w:val="20"/>
          <w:lang w:eastAsia="de-DE"/>
        </w:rPr>
        <w:t>SmartCard</w:t>
      </w:r>
      <w:proofErr w:type="spellEnd"/>
      <w:r>
        <w:rPr>
          <w:rFonts w:ascii="Arial" w:eastAsia="Times New Roman" w:hAnsi="Arial"/>
          <w:b/>
          <w:bCs/>
          <w:sz w:val="20"/>
          <w:lang w:eastAsia="de-DE"/>
        </w:rPr>
        <w:t xml:space="preserve">. Damit kann die aufwändige manuelle </w:t>
      </w:r>
      <w:r w:rsidR="004D1E94">
        <w:rPr>
          <w:rFonts w:ascii="Arial" w:eastAsia="Times New Roman" w:hAnsi="Arial"/>
          <w:b/>
          <w:bCs/>
          <w:sz w:val="20"/>
          <w:lang w:eastAsia="de-DE"/>
        </w:rPr>
        <w:t>Erfassung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 der Meldescheine fast vollständig entfallen. „</w:t>
      </w:r>
      <w:r w:rsidRPr="00945583">
        <w:rPr>
          <w:rFonts w:ascii="Arial" w:eastAsia="Times New Roman" w:hAnsi="Arial"/>
          <w:b/>
          <w:bCs/>
          <w:sz w:val="20"/>
          <w:lang w:eastAsia="de-DE"/>
        </w:rPr>
        <w:t>Das Wilken MKA ermöglicht genaues, schnelleres und effizientes Arbei</w:t>
      </w:r>
      <w:r>
        <w:rPr>
          <w:rFonts w:ascii="Arial" w:eastAsia="Times New Roman" w:hAnsi="Arial"/>
          <w:b/>
          <w:bCs/>
          <w:sz w:val="20"/>
          <w:lang w:eastAsia="de-DE"/>
        </w:rPr>
        <w:t>ten.</w:t>
      </w:r>
      <w:r w:rsidRPr="00945583">
        <w:rPr>
          <w:rFonts w:ascii="Arial" w:eastAsia="Times New Roman" w:hAnsi="Arial"/>
          <w:b/>
          <w:bCs/>
          <w:sz w:val="20"/>
          <w:lang w:eastAsia="de-DE"/>
        </w:rPr>
        <w:t xml:space="preserve"> Durch die Einführung des Elektronischen Meldescheins lassen sich Kontrollen 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zudem </w:t>
      </w:r>
      <w:r w:rsidRPr="00945583">
        <w:rPr>
          <w:rFonts w:ascii="Arial" w:eastAsia="Times New Roman" w:hAnsi="Arial"/>
          <w:b/>
          <w:bCs/>
          <w:sz w:val="20"/>
          <w:lang w:eastAsia="de-DE"/>
        </w:rPr>
        <w:t>viel besser durch</w:t>
      </w:r>
      <w:r>
        <w:rPr>
          <w:rFonts w:ascii="Arial" w:eastAsia="Times New Roman" w:hAnsi="Arial"/>
          <w:b/>
          <w:bCs/>
          <w:sz w:val="20"/>
          <w:lang w:eastAsia="de-DE"/>
        </w:rPr>
        <w:t>führen, Abrechnungen zeit</w:t>
      </w:r>
      <w:r w:rsidRPr="00945583">
        <w:rPr>
          <w:rFonts w:ascii="Arial" w:eastAsia="Times New Roman" w:hAnsi="Arial"/>
          <w:b/>
          <w:bCs/>
          <w:sz w:val="20"/>
          <w:lang w:eastAsia="de-DE"/>
        </w:rPr>
        <w:t xml:space="preserve">nah versenden und Statistiken </w:t>
      </w:r>
      <w:r w:rsidR="00EA2AC6">
        <w:rPr>
          <w:rFonts w:ascii="Arial" w:eastAsia="Times New Roman" w:hAnsi="Arial"/>
          <w:b/>
          <w:bCs/>
          <w:sz w:val="20"/>
          <w:lang w:eastAsia="de-DE"/>
        </w:rPr>
        <w:t>zügiger</w:t>
      </w:r>
      <w:r w:rsidRPr="00945583">
        <w:rPr>
          <w:rFonts w:ascii="Arial" w:eastAsia="Times New Roman" w:hAnsi="Arial"/>
          <w:b/>
          <w:bCs/>
          <w:sz w:val="20"/>
          <w:lang w:eastAsia="de-DE"/>
        </w:rPr>
        <w:t xml:space="preserve"> und sauberer erstellen. Das Programm ist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Pr="00945583">
        <w:rPr>
          <w:rFonts w:ascii="Arial" w:eastAsia="Times New Roman" w:hAnsi="Arial"/>
          <w:b/>
          <w:bCs/>
          <w:sz w:val="20"/>
          <w:lang w:eastAsia="de-DE"/>
        </w:rPr>
        <w:t>sehr anwenderfreundlich</w:t>
      </w:r>
      <w:r>
        <w:rPr>
          <w:rFonts w:ascii="Arial" w:eastAsia="Times New Roman" w:hAnsi="Arial"/>
          <w:b/>
          <w:bCs/>
          <w:sz w:val="20"/>
          <w:lang w:eastAsia="de-DE"/>
        </w:rPr>
        <w:t xml:space="preserve">“, so das Urteil von </w:t>
      </w:r>
      <w:r w:rsidR="004D1E94" w:rsidRPr="004D1E94">
        <w:rPr>
          <w:rFonts w:ascii="Arial" w:eastAsia="Times New Roman" w:hAnsi="Arial"/>
          <w:b/>
          <w:bCs/>
          <w:sz w:val="20"/>
          <w:lang w:eastAsia="de-DE"/>
        </w:rPr>
        <w:t xml:space="preserve">Eva Winterhalter, Teamleitung </w:t>
      </w:r>
      <w:proofErr w:type="spellStart"/>
      <w:r w:rsidR="004D1E94" w:rsidRPr="004D1E94">
        <w:rPr>
          <w:rFonts w:ascii="Arial" w:eastAsia="Times New Roman" w:hAnsi="Arial"/>
          <w:b/>
          <w:bCs/>
          <w:sz w:val="20"/>
          <w:lang w:eastAsia="de-DE"/>
        </w:rPr>
        <w:t>HochschwarzwaldCard</w:t>
      </w:r>
      <w:proofErr w:type="spellEnd"/>
      <w:r w:rsidR="004D1E94">
        <w:rPr>
          <w:rFonts w:ascii="Arial" w:eastAsia="Times New Roman" w:hAnsi="Arial"/>
          <w:b/>
          <w:bCs/>
          <w:sz w:val="20"/>
          <w:lang w:eastAsia="de-DE"/>
        </w:rPr>
        <w:t xml:space="preserve"> </w:t>
      </w:r>
      <w:r w:rsidR="004D1E94" w:rsidRPr="004D1E94">
        <w:rPr>
          <w:rFonts w:ascii="Arial" w:eastAsia="Times New Roman" w:hAnsi="Arial"/>
          <w:b/>
          <w:bCs/>
          <w:sz w:val="20"/>
          <w:lang w:eastAsia="de-DE"/>
        </w:rPr>
        <w:t>bei der Hochschwarzwald Touris</w:t>
      </w:r>
      <w:r w:rsidR="00930C9F">
        <w:rPr>
          <w:rFonts w:ascii="Arial" w:eastAsia="Times New Roman" w:hAnsi="Arial"/>
          <w:b/>
          <w:bCs/>
          <w:sz w:val="20"/>
          <w:lang w:eastAsia="de-DE"/>
        </w:rPr>
        <w:t>mus</w:t>
      </w:r>
      <w:r w:rsidR="004D1E94" w:rsidRPr="004D1E94">
        <w:rPr>
          <w:rFonts w:ascii="Arial" w:eastAsia="Times New Roman" w:hAnsi="Arial"/>
          <w:b/>
          <w:bCs/>
          <w:sz w:val="20"/>
          <w:lang w:eastAsia="de-DE"/>
        </w:rPr>
        <w:t xml:space="preserve"> GmbH</w:t>
      </w:r>
      <w:r w:rsidR="004D1E94">
        <w:rPr>
          <w:rFonts w:ascii="Arial" w:eastAsia="Times New Roman" w:hAnsi="Arial"/>
          <w:b/>
          <w:bCs/>
          <w:sz w:val="20"/>
          <w:lang w:eastAsia="de-DE"/>
        </w:rPr>
        <w:t>.</w:t>
      </w:r>
    </w:p>
    <w:p w14:paraId="2B1E8B93" w14:textId="77777777" w:rsidR="00EE68D5" w:rsidRDefault="00EE68D5" w:rsidP="0030700A">
      <w:pPr>
        <w:spacing w:line="360" w:lineRule="auto"/>
        <w:rPr>
          <w:rFonts w:ascii="Arial" w:hAnsi="Arial"/>
          <w:b/>
          <w:bCs/>
          <w:sz w:val="20"/>
        </w:rPr>
      </w:pPr>
    </w:p>
    <w:p w14:paraId="1A047066" w14:textId="2C128A1C" w:rsidR="006C31AA" w:rsidRPr="0003431D" w:rsidRDefault="006C31AA" w:rsidP="006C31AA">
      <w:pPr>
        <w:spacing w:line="360" w:lineRule="auto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Mit dem Wilken MKA können </w:t>
      </w:r>
      <w:r w:rsidRPr="0003431D">
        <w:rPr>
          <w:rFonts w:ascii="Arial" w:hAnsi="Arial"/>
          <w:bCs/>
          <w:sz w:val="20"/>
        </w:rPr>
        <w:t xml:space="preserve">Gemeinden alle kommunalen </w:t>
      </w:r>
      <w:r>
        <w:rPr>
          <w:rFonts w:ascii="Arial" w:hAnsi="Arial"/>
          <w:bCs/>
          <w:sz w:val="20"/>
        </w:rPr>
        <w:t xml:space="preserve">touristischen </w:t>
      </w:r>
      <w:r w:rsidRPr="0003431D">
        <w:rPr>
          <w:rFonts w:ascii="Arial" w:hAnsi="Arial"/>
          <w:bCs/>
          <w:sz w:val="20"/>
        </w:rPr>
        <w:t>A</w:t>
      </w:r>
      <w:r w:rsidRPr="0003431D">
        <w:rPr>
          <w:rFonts w:ascii="Arial" w:hAnsi="Arial"/>
          <w:bCs/>
          <w:sz w:val="20"/>
        </w:rPr>
        <w:t>b</w:t>
      </w:r>
      <w:r w:rsidRPr="0003431D">
        <w:rPr>
          <w:rFonts w:ascii="Arial" w:hAnsi="Arial"/>
          <w:bCs/>
          <w:sz w:val="20"/>
        </w:rPr>
        <w:t>gaben</w:t>
      </w:r>
      <w:r w:rsidRPr="004B709C">
        <w:rPr>
          <w:rFonts w:ascii="Arial" w:hAnsi="Arial"/>
          <w:bCs/>
          <w:sz w:val="20"/>
        </w:rPr>
        <w:t xml:space="preserve"> </w:t>
      </w:r>
      <w:r w:rsidRPr="0003431D">
        <w:rPr>
          <w:rFonts w:ascii="Arial" w:hAnsi="Arial"/>
          <w:bCs/>
          <w:sz w:val="20"/>
        </w:rPr>
        <w:t>abrechnen</w:t>
      </w:r>
      <w:r>
        <w:rPr>
          <w:rFonts w:ascii="Arial" w:hAnsi="Arial"/>
          <w:bCs/>
          <w:sz w:val="20"/>
        </w:rPr>
        <w:t>,</w:t>
      </w:r>
      <w:r w:rsidRPr="0003431D">
        <w:rPr>
          <w:rFonts w:ascii="Arial" w:hAnsi="Arial"/>
          <w:bCs/>
          <w:sz w:val="20"/>
        </w:rPr>
        <w:t xml:space="preserve"> wie etwa Kurtaxe, Fremdenverkehrsbeiträge sowie Zwei</w:t>
      </w:r>
      <w:r w:rsidRPr="0003431D">
        <w:rPr>
          <w:rFonts w:ascii="Arial" w:hAnsi="Arial"/>
          <w:bCs/>
          <w:sz w:val="20"/>
        </w:rPr>
        <w:t>t</w:t>
      </w:r>
      <w:r w:rsidRPr="0003431D">
        <w:rPr>
          <w:rFonts w:ascii="Arial" w:hAnsi="Arial"/>
          <w:bCs/>
          <w:sz w:val="20"/>
        </w:rPr>
        <w:t>wohnungen auf Übernachtungs- oder Pauschalbasis. Für Tourismusgesel</w:t>
      </w:r>
      <w:r w:rsidRPr="0003431D">
        <w:rPr>
          <w:rFonts w:ascii="Arial" w:hAnsi="Arial"/>
          <w:bCs/>
          <w:sz w:val="20"/>
        </w:rPr>
        <w:t>l</w:t>
      </w:r>
      <w:r w:rsidRPr="0003431D">
        <w:rPr>
          <w:rFonts w:ascii="Arial" w:hAnsi="Arial"/>
          <w:bCs/>
          <w:sz w:val="20"/>
        </w:rPr>
        <w:t xml:space="preserve">schaften sind </w:t>
      </w:r>
      <w:r>
        <w:rPr>
          <w:rFonts w:ascii="Arial" w:hAnsi="Arial"/>
          <w:bCs/>
          <w:sz w:val="20"/>
        </w:rPr>
        <w:t>darüber hinaus</w:t>
      </w:r>
      <w:r w:rsidRPr="0003431D">
        <w:rPr>
          <w:rFonts w:ascii="Arial" w:hAnsi="Arial"/>
          <w:bCs/>
          <w:sz w:val="20"/>
        </w:rPr>
        <w:t xml:space="preserve"> die Möglichkeit</w:t>
      </w:r>
      <w:r>
        <w:rPr>
          <w:rFonts w:ascii="Arial" w:hAnsi="Arial"/>
          <w:bCs/>
          <w:sz w:val="20"/>
        </w:rPr>
        <w:t>en</w:t>
      </w:r>
      <w:r w:rsidRPr="0003431D">
        <w:rPr>
          <w:rFonts w:ascii="Arial" w:hAnsi="Arial"/>
          <w:bCs/>
          <w:sz w:val="20"/>
        </w:rPr>
        <w:t xml:space="preserve"> zur Abrechnung von All-</w:t>
      </w:r>
      <w:proofErr w:type="spellStart"/>
      <w:r w:rsidRPr="0003431D">
        <w:rPr>
          <w:rFonts w:ascii="Arial" w:hAnsi="Arial"/>
          <w:bCs/>
          <w:sz w:val="20"/>
        </w:rPr>
        <w:t>Inclusive</w:t>
      </w:r>
      <w:proofErr w:type="spellEnd"/>
      <w:r w:rsidRPr="0003431D">
        <w:rPr>
          <w:rFonts w:ascii="Arial" w:hAnsi="Arial"/>
          <w:bCs/>
          <w:sz w:val="20"/>
        </w:rPr>
        <w:t>-Modellen oder Gemeinschaftsaktionen interessant.</w:t>
      </w:r>
      <w:r>
        <w:rPr>
          <w:rFonts w:ascii="Arial" w:hAnsi="Arial"/>
          <w:bCs/>
          <w:sz w:val="20"/>
        </w:rPr>
        <w:t xml:space="preserve"> </w:t>
      </w:r>
      <w:r w:rsidRPr="0003431D">
        <w:rPr>
          <w:rFonts w:ascii="Arial" w:hAnsi="Arial"/>
          <w:bCs/>
          <w:sz w:val="20"/>
        </w:rPr>
        <w:t xml:space="preserve">Über die Analyse der Daten werden die Erfolge </w:t>
      </w:r>
      <w:r>
        <w:rPr>
          <w:rFonts w:ascii="Arial" w:hAnsi="Arial"/>
          <w:bCs/>
          <w:sz w:val="20"/>
        </w:rPr>
        <w:t>solcher Angebote</w:t>
      </w:r>
      <w:r w:rsidRPr="0003431D">
        <w:rPr>
          <w:rFonts w:ascii="Arial" w:hAnsi="Arial"/>
          <w:bCs/>
          <w:sz w:val="20"/>
        </w:rPr>
        <w:t xml:space="preserve"> nachvollzogen und auf die einzelnen Betriebe umgelegt</w:t>
      </w:r>
      <w:r>
        <w:rPr>
          <w:rFonts w:ascii="Arial" w:hAnsi="Arial"/>
          <w:bCs/>
          <w:sz w:val="20"/>
        </w:rPr>
        <w:t>, deren Leistungen von Gästen genutzt wurden</w:t>
      </w:r>
      <w:r w:rsidRPr="0003431D">
        <w:rPr>
          <w:rFonts w:ascii="Arial" w:hAnsi="Arial"/>
          <w:bCs/>
          <w:sz w:val="20"/>
        </w:rPr>
        <w:t xml:space="preserve">. </w:t>
      </w:r>
      <w:r>
        <w:rPr>
          <w:rFonts w:ascii="Arial" w:hAnsi="Arial"/>
          <w:bCs/>
          <w:sz w:val="20"/>
        </w:rPr>
        <w:lastRenderedPageBreak/>
        <w:t>Daneben</w:t>
      </w:r>
      <w:r w:rsidRPr="0003431D">
        <w:rPr>
          <w:rFonts w:ascii="Arial" w:hAnsi="Arial"/>
          <w:bCs/>
          <w:sz w:val="20"/>
        </w:rPr>
        <w:t xml:space="preserve"> </w:t>
      </w:r>
      <w:r>
        <w:rPr>
          <w:rFonts w:ascii="Arial" w:hAnsi="Arial"/>
          <w:bCs/>
          <w:sz w:val="20"/>
        </w:rPr>
        <w:t xml:space="preserve">bietet die Lösung </w:t>
      </w:r>
      <w:r w:rsidRPr="0003431D">
        <w:rPr>
          <w:rFonts w:ascii="Arial" w:hAnsi="Arial"/>
          <w:bCs/>
          <w:sz w:val="20"/>
        </w:rPr>
        <w:t>umfangreiche Reporting- und Statistikfunktionen. So können individuelle Auswertungen zu Betrieben, Merkmalen, Gästen oder Übernachtungen erstellt werden.</w:t>
      </w:r>
      <w:r>
        <w:rPr>
          <w:rFonts w:ascii="Arial" w:hAnsi="Arial"/>
          <w:bCs/>
          <w:sz w:val="20"/>
        </w:rPr>
        <w:t xml:space="preserve"> Für die Übermittlung</w:t>
      </w:r>
      <w:r w:rsidRPr="0003431D">
        <w:rPr>
          <w:rFonts w:ascii="Arial" w:hAnsi="Arial"/>
          <w:bCs/>
          <w:sz w:val="20"/>
        </w:rPr>
        <w:t xml:space="preserve"> </w:t>
      </w:r>
      <w:r>
        <w:rPr>
          <w:rFonts w:ascii="Arial" w:hAnsi="Arial"/>
          <w:bCs/>
          <w:sz w:val="20"/>
        </w:rPr>
        <w:t>der</w:t>
      </w:r>
      <w:r w:rsidRPr="0003431D">
        <w:rPr>
          <w:rFonts w:ascii="Arial" w:hAnsi="Arial"/>
          <w:bCs/>
          <w:sz w:val="20"/>
        </w:rPr>
        <w:t xml:space="preserve"> Berichte </w:t>
      </w:r>
      <w:r>
        <w:rPr>
          <w:rFonts w:ascii="Arial" w:hAnsi="Arial"/>
          <w:bCs/>
          <w:sz w:val="20"/>
        </w:rPr>
        <w:t>an</w:t>
      </w:r>
      <w:r w:rsidRPr="0003431D">
        <w:rPr>
          <w:rFonts w:ascii="Arial" w:hAnsi="Arial"/>
          <w:bCs/>
          <w:sz w:val="20"/>
        </w:rPr>
        <w:t xml:space="preserve"> die statistischen Landesämter </w:t>
      </w:r>
      <w:r>
        <w:rPr>
          <w:rFonts w:ascii="Arial" w:hAnsi="Arial"/>
          <w:bCs/>
          <w:sz w:val="20"/>
        </w:rPr>
        <w:t xml:space="preserve">steht eine Schnittstelle zur Verfügung. </w:t>
      </w:r>
      <w:r>
        <w:rPr>
          <w:rFonts w:ascii="Arial" w:eastAsia="Times New Roman" w:hAnsi="Arial" w:cs="Arial"/>
          <w:sz w:val="20"/>
          <w:lang w:eastAsia="de-DE"/>
        </w:rPr>
        <w:t>Die Abrec</w:t>
      </w:r>
      <w:r>
        <w:rPr>
          <w:rFonts w:ascii="Arial" w:eastAsia="Times New Roman" w:hAnsi="Arial" w:cs="Arial"/>
          <w:sz w:val="20"/>
          <w:lang w:eastAsia="de-DE"/>
        </w:rPr>
        <w:t>h</w:t>
      </w:r>
      <w:r>
        <w:rPr>
          <w:rFonts w:ascii="Arial" w:eastAsia="Times New Roman" w:hAnsi="Arial" w:cs="Arial"/>
          <w:sz w:val="20"/>
          <w:lang w:eastAsia="de-DE"/>
        </w:rPr>
        <w:t>nung kann zudem an die gängigen ERP-Systeme und Kommunal-Lösungen wie SAP, Wilken CS/2 oder CIP-</w:t>
      </w:r>
      <w:proofErr w:type="spellStart"/>
      <w:r>
        <w:rPr>
          <w:rFonts w:ascii="Arial" w:eastAsia="Times New Roman" w:hAnsi="Arial" w:cs="Arial"/>
          <w:sz w:val="20"/>
          <w:lang w:eastAsia="de-DE"/>
        </w:rPr>
        <w:t>Kom</w:t>
      </w:r>
      <w:proofErr w:type="spellEnd"/>
      <w:r>
        <w:rPr>
          <w:rFonts w:ascii="Arial" w:eastAsia="Times New Roman" w:hAnsi="Arial" w:cs="Arial"/>
          <w:sz w:val="20"/>
          <w:lang w:eastAsia="de-DE"/>
        </w:rPr>
        <w:t xml:space="preserve"> angebunden werden. </w:t>
      </w:r>
    </w:p>
    <w:p w14:paraId="3E57F800" w14:textId="77777777" w:rsidR="00EE68D5" w:rsidRPr="00EE68D5" w:rsidRDefault="00EE68D5" w:rsidP="00E0270D">
      <w:pPr>
        <w:spacing w:line="312" w:lineRule="auto"/>
        <w:rPr>
          <w:rFonts w:ascii="Arial" w:hAnsi="Arial"/>
          <w:bCs/>
          <w:sz w:val="20"/>
        </w:rPr>
      </w:pPr>
    </w:p>
    <w:p w14:paraId="795EECD7" w14:textId="77777777" w:rsidR="007A2079" w:rsidRPr="005D5613" w:rsidRDefault="007A2079" w:rsidP="007A2079">
      <w:pPr>
        <w:spacing w:line="280" w:lineRule="exact"/>
        <w:rPr>
          <w:rFonts w:ascii="Arial" w:hAnsi="Arial"/>
          <w:sz w:val="2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3936"/>
        <w:gridCol w:w="4819"/>
      </w:tblGrid>
      <w:tr w:rsidR="007A2079" w:rsidRPr="00FE0030" w14:paraId="213CFDAA" w14:textId="77777777" w:rsidTr="00155118">
        <w:tc>
          <w:tcPr>
            <w:tcW w:w="3936" w:type="dxa"/>
            <w:shd w:val="clear" w:color="auto" w:fill="auto"/>
          </w:tcPr>
          <w:p w14:paraId="49B0E71F" w14:textId="77777777" w:rsidR="007A2079" w:rsidRPr="00CC5FA6" w:rsidRDefault="007A2079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7D071EE6" w14:textId="1BEC207B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7529C9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3D72D5">
              <w:rPr>
                <w:rFonts w:ascii="Arial" w:hAnsi="Arial" w:cs="Calibri"/>
                <w:sz w:val="16"/>
                <w:szCs w:val="26"/>
                <w:lang w:eastAsia="de-DE"/>
              </w:rPr>
              <w:t>- Christof Biedermann</w:t>
            </w:r>
          </w:p>
          <w:p w14:paraId="15395D76" w14:textId="111347A5" w:rsidR="002F53FC" w:rsidRPr="00CC5FA6" w:rsidRDefault="00CC5FA6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</w:t>
            </w:r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>29-31 – 89081 Ulm</w:t>
            </w:r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4C32DBD" w14:textId="77777777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Tel.: +49 731 96 50-0 – Fax: +49 731 96 50-444</w:t>
            </w:r>
          </w:p>
          <w:p w14:paraId="3645CCEA" w14:textId="77777777" w:rsidR="002F53FC" w:rsidRPr="00CC5FA6" w:rsidRDefault="001754CE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8" w:history="1">
              <w:r w:rsidR="002F53FC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presse@wilken.de</w:t>
              </w:r>
            </w:hyperlink>
            <w:r w:rsidR="002F53FC" w:rsidRPr="00CC5FA6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186C978" w14:textId="2ED2F71D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sz w:val="16"/>
                <w:szCs w:val="26"/>
                <w:lang w:eastAsia="de-DE"/>
              </w:rPr>
              <w:t>www.wilken.de</w:t>
            </w:r>
          </w:p>
          <w:p w14:paraId="669CFDFA" w14:textId="77777777" w:rsidR="002F53FC" w:rsidRPr="00CC5FA6" w:rsidRDefault="002F53FC" w:rsidP="00CC5FA6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</w:p>
        </w:tc>
        <w:tc>
          <w:tcPr>
            <w:tcW w:w="4819" w:type="dxa"/>
            <w:shd w:val="clear" w:color="auto" w:fill="auto"/>
          </w:tcPr>
          <w:p w14:paraId="2FC83BAF" w14:textId="77777777" w:rsidR="007A2079" w:rsidRPr="00CC5FA6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CC5FA6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FA67693" w14:textId="77777777" w:rsidR="007A2079" w:rsidRPr="00FE0030" w:rsidRDefault="00A14B20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- </w:t>
            </w:r>
            <w:proofErr w:type="spellStart"/>
            <w:r w:rsidR="007A2079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="007A2079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201FC29E" w14:textId="77777777" w:rsidR="007A2079" w:rsidRPr="00FE0030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7D79D95F" w14:textId="77777777" w:rsidR="007A2079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469517A2" w14:textId="77777777" w:rsidR="007A2079" w:rsidRDefault="001754CE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9" w:history="1">
              <w:r w:rsidR="007A2079" w:rsidRPr="00CC5FA6">
                <w:rPr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0B88115" w14:textId="2E90004D" w:rsidR="007A2079" w:rsidRPr="00FE0030" w:rsidRDefault="007A2079" w:rsidP="00CC5FA6">
            <w:pPr>
              <w:widowControl w:val="0"/>
              <w:tabs>
                <w:tab w:val="left" w:pos="2977"/>
              </w:tabs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44066387" w14:textId="77777777" w:rsidR="00514848" w:rsidRDefault="00514848" w:rsidP="00643890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170CA388" w14:textId="77777777" w:rsidR="009C6334" w:rsidRDefault="009C6334" w:rsidP="00643890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5AEA5C24" w14:textId="77777777" w:rsidR="009C6334" w:rsidRDefault="009C6334" w:rsidP="00643890">
      <w:pPr>
        <w:ind w:right="-2127"/>
        <w:outlineLvl w:val="0"/>
        <w:rPr>
          <w:rFonts w:ascii="Arial" w:hAnsi="Arial" w:cs="Calibri"/>
          <w:bCs/>
          <w:sz w:val="16"/>
          <w:szCs w:val="26"/>
          <w:lang w:eastAsia="de-DE"/>
        </w:rPr>
      </w:pPr>
    </w:p>
    <w:p w14:paraId="4C9FF6C0" w14:textId="5E29B29B" w:rsidR="00F8514B" w:rsidRPr="00F8514B" w:rsidRDefault="00F8514B" w:rsidP="00F8514B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 w:rsidR="002F53FC">
        <w:rPr>
          <w:rFonts w:ascii="Arial" w:hAnsi="Arial" w:cs="Calibri"/>
          <w:b/>
          <w:sz w:val="16"/>
          <w:szCs w:val="26"/>
          <w:lang w:eastAsia="de-DE"/>
        </w:rPr>
        <w:t>Wilken Unternehmensgruppe</w:t>
      </w:r>
    </w:p>
    <w:p w14:paraId="4424FD7F" w14:textId="3DC61B44" w:rsidR="00514848" w:rsidRPr="0023268B" w:rsidRDefault="002F53FC" w:rsidP="00643890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 w:rsidR="009361AE"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>Softwarelösungen. Mit mehr als 460 Mitarbeitern an fünf Standorten in Deutschland und der Schweiz hat sich die Unternehmensgruppe als unabhängiger Hersteller, Anbieter und Integrator von Anwendungen für das Finanz- und Rechnungswesen, die Materialwirtschaft sowie die Unternehmenssteuerung etabliert. Zusät</w:t>
      </w:r>
      <w:r w:rsidRPr="002F53FC">
        <w:rPr>
          <w:rFonts w:ascii="Arial" w:hAnsi="Arial" w:cs="Calibri"/>
          <w:sz w:val="16"/>
          <w:szCs w:val="26"/>
          <w:lang w:eastAsia="de-DE"/>
        </w:rPr>
        <w:t>z</w:t>
      </w:r>
      <w:r w:rsidRPr="002F53FC">
        <w:rPr>
          <w:rFonts w:ascii="Arial" w:hAnsi="Arial" w:cs="Calibri"/>
          <w:sz w:val="16"/>
          <w:szCs w:val="26"/>
          <w:lang w:eastAsia="de-DE"/>
        </w:rPr>
        <w:t>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 w:rsidR="009361AE">
        <w:rPr>
          <w:rFonts w:ascii="Arial" w:hAnsi="Arial" w:cs="Calibri"/>
          <w:sz w:val="16"/>
          <w:szCs w:val="26"/>
          <w:lang w:eastAsia="de-DE"/>
        </w:rPr>
        <w:t xml:space="preserve">die </w:t>
      </w:r>
      <w:r w:rsidR="007E5E97">
        <w:rPr>
          <w:rFonts w:ascii="Arial" w:hAnsi="Arial" w:cs="Calibri"/>
          <w:sz w:val="16"/>
          <w:szCs w:val="26"/>
          <w:lang w:eastAsia="de-DE"/>
        </w:rPr>
        <w:t xml:space="preserve">Wilken </w:t>
      </w:r>
      <w:proofErr w:type="spellStart"/>
      <w:r w:rsidR="007E5E97"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2012 einen Umsatz von über 51 Millionen Euro.</w:t>
      </w:r>
    </w:p>
    <w:sectPr w:rsidR="00514848" w:rsidRPr="0023268B" w:rsidSect="00B41222">
      <w:headerReference w:type="default" r:id="rId10"/>
      <w:footerReference w:type="default" r:id="rId11"/>
      <w:pgSz w:w="11906" w:h="16838"/>
      <w:pgMar w:top="1134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05456" w14:textId="77777777" w:rsidR="000F268F" w:rsidRDefault="000F268F">
      <w:r>
        <w:separator/>
      </w:r>
    </w:p>
  </w:endnote>
  <w:endnote w:type="continuationSeparator" w:id="0">
    <w:p w14:paraId="48FAA5C7" w14:textId="77777777" w:rsidR="000F268F" w:rsidRDefault="000F2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77193" w14:textId="4EADBDDE" w:rsidR="000F268F" w:rsidRDefault="000F268F" w:rsidP="00EE7874">
    <w:pPr>
      <w:pStyle w:val="Fuzeile"/>
      <w:tabs>
        <w:tab w:val="clear" w:pos="9072"/>
        <w:tab w:val="right" w:pos="9356"/>
      </w:tabs>
      <w:ind w:right="-2694"/>
      <w:jc w:val="right"/>
    </w:pPr>
    <w:r>
      <w:rPr>
        <w:noProof/>
        <w:lang w:val="de-DE" w:eastAsia="de-DE"/>
      </w:rPr>
      <w:drawing>
        <wp:inline distT="0" distB="0" distL="0" distR="0" wp14:anchorId="7A59C2C4" wp14:editId="6091C03A">
          <wp:extent cx="1377950" cy="23812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D4522" w14:textId="77777777" w:rsidR="000F268F" w:rsidRDefault="000F268F">
      <w:r>
        <w:separator/>
      </w:r>
    </w:p>
  </w:footnote>
  <w:footnote w:type="continuationSeparator" w:id="0">
    <w:p w14:paraId="05269465" w14:textId="77777777" w:rsidR="000F268F" w:rsidRDefault="000F268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C88945" w14:textId="4BBCCFCC" w:rsidR="000F268F" w:rsidRDefault="000F268F" w:rsidP="007529C9">
    <w:pPr>
      <w:pStyle w:val="Kopfzeile"/>
      <w:tabs>
        <w:tab w:val="clear" w:pos="9072"/>
        <w:tab w:val="right" w:pos="9639"/>
      </w:tabs>
      <w:ind w:right="-2835"/>
      <w:jc w:val="right"/>
    </w:pPr>
    <w:r>
      <w:rPr>
        <w:noProof/>
        <w:lang w:val="de-DE" w:eastAsia="de-DE"/>
      </w:rPr>
      <w:drawing>
        <wp:inline distT="0" distB="0" distL="0" distR="0" wp14:anchorId="2E3EB279" wp14:editId="57B295C2">
          <wp:extent cx="1207224" cy="433933"/>
          <wp:effectExtent l="0" t="0" r="12065" b="0"/>
          <wp:docPr id="3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733" cy="43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7E4FAF" w14:textId="77777777" w:rsidR="000F268F" w:rsidRDefault="000F268F" w:rsidP="00F56B5B">
    <w:pPr>
      <w:pStyle w:val="Kopfzeile"/>
      <w:tabs>
        <w:tab w:val="clear" w:pos="9072"/>
        <w:tab w:val="right" w:pos="9639"/>
      </w:tabs>
      <w:ind w:right="-2268"/>
      <w:jc w:val="right"/>
    </w:pPr>
  </w:p>
  <w:p w14:paraId="6846E15F" w14:textId="69ED9DB6" w:rsidR="000F268F" w:rsidRDefault="000F268F" w:rsidP="00EE7874">
    <w:pPr>
      <w:pStyle w:val="Kopfzeile"/>
      <w:tabs>
        <w:tab w:val="clear" w:pos="9072"/>
        <w:tab w:val="right" w:pos="9639"/>
      </w:tabs>
      <w:ind w:right="-2268"/>
      <w:jc w:val="right"/>
    </w:pPr>
  </w:p>
  <w:p w14:paraId="0240FA64" w14:textId="77777777" w:rsidR="000F268F" w:rsidRPr="00C63EE6" w:rsidRDefault="000F268F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13CBC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5551"/>
    <w:rsid w:val="000151DF"/>
    <w:rsid w:val="000305E5"/>
    <w:rsid w:val="0003431D"/>
    <w:rsid w:val="000529BA"/>
    <w:rsid w:val="00053F60"/>
    <w:rsid w:val="00072D7C"/>
    <w:rsid w:val="0008270E"/>
    <w:rsid w:val="000C5EE3"/>
    <w:rsid w:val="000D03AE"/>
    <w:rsid w:val="000D50E4"/>
    <w:rsid w:val="000E28B4"/>
    <w:rsid w:val="000E57DD"/>
    <w:rsid w:val="000F1B30"/>
    <w:rsid w:val="000F268F"/>
    <w:rsid w:val="00105AEF"/>
    <w:rsid w:val="00111B83"/>
    <w:rsid w:val="00115231"/>
    <w:rsid w:val="001165B4"/>
    <w:rsid w:val="001329D2"/>
    <w:rsid w:val="00141F7E"/>
    <w:rsid w:val="00144A2B"/>
    <w:rsid w:val="00146E66"/>
    <w:rsid w:val="00154D41"/>
    <w:rsid w:val="00155118"/>
    <w:rsid w:val="001754CE"/>
    <w:rsid w:val="0018024C"/>
    <w:rsid w:val="00195F31"/>
    <w:rsid w:val="00197EFF"/>
    <w:rsid w:val="001A5A25"/>
    <w:rsid w:val="001B7CAD"/>
    <w:rsid w:val="001C0854"/>
    <w:rsid w:val="001C08B6"/>
    <w:rsid w:val="001C22F8"/>
    <w:rsid w:val="001C29E3"/>
    <w:rsid w:val="001D4C3E"/>
    <w:rsid w:val="001D68F8"/>
    <w:rsid w:val="001F44B6"/>
    <w:rsid w:val="002005BE"/>
    <w:rsid w:val="0022178A"/>
    <w:rsid w:val="00231BFE"/>
    <w:rsid w:val="0023268B"/>
    <w:rsid w:val="002413A8"/>
    <w:rsid w:val="00261925"/>
    <w:rsid w:val="00284296"/>
    <w:rsid w:val="00284902"/>
    <w:rsid w:val="00286EB8"/>
    <w:rsid w:val="00293D43"/>
    <w:rsid w:val="002B0FCC"/>
    <w:rsid w:val="002B1CA8"/>
    <w:rsid w:val="002B4B83"/>
    <w:rsid w:val="002B51BC"/>
    <w:rsid w:val="002C7655"/>
    <w:rsid w:val="002F00E1"/>
    <w:rsid w:val="002F53FC"/>
    <w:rsid w:val="003045F9"/>
    <w:rsid w:val="0030700A"/>
    <w:rsid w:val="00334420"/>
    <w:rsid w:val="00337273"/>
    <w:rsid w:val="003A3A97"/>
    <w:rsid w:val="003B10A7"/>
    <w:rsid w:val="003B3AB7"/>
    <w:rsid w:val="003B449B"/>
    <w:rsid w:val="003C1D17"/>
    <w:rsid w:val="003D0CB4"/>
    <w:rsid w:val="003D339B"/>
    <w:rsid w:val="003D72D5"/>
    <w:rsid w:val="003E08CD"/>
    <w:rsid w:val="003F5156"/>
    <w:rsid w:val="003F63EE"/>
    <w:rsid w:val="003F787E"/>
    <w:rsid w:val="0040471F"/>
    <w:rsid w:val="004125A0"/>
    <w:rsid w:val="004222E1"/>
    <w:rsid w:val="00455CEB"/>
    <w:rsid w:val="004649DB"/>
    <w:rsid w:val="00466201"/>
    <w:rsid w:val="0046640D"/>
    <w:rsid w:val="0048370E"/>
    <w:rsid w:val="004915D4"/>
    <w:rsid w:val="00495786"/>
    <w:rsid w:val="004B1012"/>
    <w:rsid w:val="004B709C"/>
    <w:rsid w:val="004C1BEA"/>
    <w:rsid w:val="004C363F"/>
    <w:rsid w:val="004C46B8"/>
    <w:rsid w:val="004C4A2F"/>
    <w:rsid w:val="004C61E1"/>
    <w:rsid w:val="004D1E94"/>
    <w:rsid w:val="004E685C"/>
    <w:rsid w:val="004F13FD"/>
    <w:rsid w:val="004F7125"/>
    <w:rsid w:val="005020C0"/>
    <w:rsid w:val="00513434"/>
    <w:rsid w:val="00514848"/>
    <w:rsid w:val="00517FF6"/>
    <w:rsid w:val="00525020"/>
    <w:rsid w:val="00525496"/>
    <w:rsid w:val="0053654D"/>
    <w:rsid w:val="005676FA"/>
    <w:rsid w:val="00593B2B"/>
    <w:rsid w:val="005A1EE7"/>
    <w:rsid w:val="005B2895"/>
    <w:rsid w:val="005B4ABA"/>
    <w:rsid w:val="005D6A0D"/>
    <w:rsid w:val="00604B46"/>
    <w:rsid w:val="006109EA"/>
    <w:rsid w:val="00616C28"/>
    <w:rsid w:val="006401BD"/>
    <w:rsid w:val="00643890"/>
    <w:rsid w:val="00652FDD"/>
    <w:rsid w:val="00655749"/>
    <w:rsid w:val="0065661D"/>
    <w:rsid w:val="006667E3"/>
    <w:rsid w:val="00690A39"/>
    <w:rsid w:val="006A663F"/>
    <w:rsid w:val="006B2C3A"/>
    <w:rsid w:val="006B3482"/>
    <w:rsid w:val="006C31AA"/>
    <w:rsid w:val="006C4E61"/>
    <w:rsid w:val="006D419C"/>
    <w:rsid w:val="006E14E0"/>
    <w:rsid w:val="006E7E1E"/>
    <w:rsid w:val="00702707"/>
    <w:rsid w:val="00705048"/>
    <w:rsid w:val="00712F46"/>
    <w:rsid w:val="00713CE8"/>
    <w:rsid w:val="007301D7"/>
    <w:rsid w:val="00737690"/>
    <w:rsid w:val="007529C9"/>
    <w:rsid w:val="0075734A"/>
    <w:rsid w:val="00766D7E"/>
    <w:rsid w:val="007713D4"/>
    <w:rsid w:val="00773881"/>
    <w:rsid w:val="007749BB"/>
    <w:rsid w:val="007A2079"/>
    <w:rsid w:val="007B0C60"/>
    <w:rsid w:val="007B2752"/>
    <w:rsid w:val="007B5A53"/>
    <w:rsid w:val="007C258D"/>
    <w:rsid w:val="007C34B5"/>
    <w:rsid w:val="007E5E97"/>
    <w:rsid w:val="007F29F3"/>
    <w:rsid w:val="008002F2"/>
    <w:rsid w:val="00812F25"/>
    <w:rsid w:val="00842151"/>
    <w:rsid w:val="00852BD8"/>
    <w:rsid w:val="00852F59"/>
    <w:rsid w:val="00865444"/>
    <w:rsid w:val="00865FC3"/>
    <w:rsid w:val="00877F57"/>
    <w:rsid w:val="00885212"/>
    <w:rsid w:val="00885405"/>
    <w:rsid w:val="008900F3"/>
    <w:rsid w:val="008911CF"/>
    <w:rsid w:val="00893529"/>
    <w:rsid w:val="008B2717"/>
    <w:rsid w:val="008B48EB"/>
    <w:rsid w:val="008C73B7"/>
    <w:rsid w:val="008D61BB"/>
    <w:rsid w:val="008D6A4E"/>
    <w:rsid w:val="008D6C41"/>
    <w:rsid w:val="008E3191"/>
    <w:rsid w:val="008E5BDC"/>
    <w:rsid w:val="008F6169"/>
    <w:rsid w:val="008F6990"/>
    <w:rsid w:val="009137DD"/>
    <w:rsid w:val="009273B4"/>
    <w:rsid w:val="00930C9F"/>
    <w:rsid w:val="00930E57"/>
    <w:rsid w:val="009361AE"/>
    <w:rsid w:val="00945583"/>
    <w:rsid w:val="00953F24"/>
    <w:rsid w:val="009557CC"/>
    <w:rsid w:val="0097024A"/>
    <w:rsid w:val="009900EE"/>
    <w:rsid w:val="0099275E"/>
    <w:rsid w:val="0099399B"/>
    <w:rsid w:val="009B64FE"/>
    <w:rsid w:val="009C6334"/>
    <w:rsid w:val="009C66AB"/>
    <w:rsid w:val="00A01353"/>
    <w:rsid w:val="00A04C8F"/>
    <w:rsid w:val="00A14B20"/>
    <w:rsid w:val="00A3391B"/>
    <w:rsid w:val="00A404B9"/>
    <w:rsid w:val="00A830F0"/>
    <w:rsid w:val="00A9287C"/>
    <w:rsid w:val="00AA34B3"/>
    <w:rsid w:val="00AC5B56"/>
    <w:rsid w:val="00AC691D"/>
    <w:rsid w:val="00AD7A08"/>
    <w:rsid w:val="00AE410C"/>
    <w:rsid w:val="00B00D18"/>
    <w:rsid w:val="00B069A7"/>
    <w:rsid w:val="00B117F3"/>
    <w:rsid w:val="00B13353"/>
    <w:rsid w:val="00B233E2"/>
    <w:rsid w:val="00B3004C"/>
    <w:rsid w:val="00B32AC0"/>
    <w:rsid w:val="00B4069B"/>
    <w:rsid w:val="00B41222"/>
    <w:rsid w:val="00B60A11"/>
    <w:rsid w:val="00B64885"/>
    <w:rsid w:val="00B6652B"/>
    <w:rsid w:val="00BB3083"/>
    <w:rsid w:val="00BC0F54"/>
    <w:rsid w:val="00BD26A1"/>
    <w:rsid w:val="00BD620E"/>
    <w:rsid w:val="00BE0537"/>
    <w:rsid w:val="00BF075D"/>
    <w:rsid w:val="00BF137A"/>
    <w:rsid w:val="00BF432E"/>
    <w:rsid w:val="00C13EA3"/>
    <w:rsid w:val="00C20F39"/>
    <w:rsid w:val="00C4221D"/>
    <w:rsid w:val="00C80BDC"/>
    <w:rsid w:val="00C85998"/>
    <w:rsid w:val="00C97219"/>
    <w:rsid w:val="00CB0158"/>
    <w:rsid w:val="00CB689C"/>
    <w:rsid w:val="00CB796C"/>
    <w:rsid w:val="00CC5857"/>
    <w:rsid w:val="00CC5FA6"/>
    <w:rsid w:val="00CC6AB8"/>
    <w:rsid w:val="00CE1573"/>
    <w:rsid w:val="00CE26C8"/>
    <w:rsid w:val="00CF3CC3"/>
    <w:rsid w:val="00CF516A"/>
    <w:rsid w:val="00D11594"/>
    <w:rsid w:val="00D12AC6"/>
    <w:rsid w:val="00D209FB"/>
    <w:rsid w:val="00D24210"/>
    <w:rsid w:val="00D27D94"/>
    <w:rsid w:val="00D3323D"/>
    <w:rsid w:val="00D5114B"/>
    <w:rsid w:val="00D72C79"/>
    <w:rsid w:val="00D72F75"/>
    <w:rsid w:val="00D925C9"/>
    <w:rsid w:val="00DC11AB"/>
    <w:rsid w:val="00DD2DB6"/>
    <w:rsid w:val="00DD4E28"/>
    <w:rsid w:val="00DF4CF0"/>
    <w:rsid w:val="00E0270D"/>
    <w:rsid w:val="00E102B5"/>
    <w:rsid w:val="00E108EE"/>
    <w:rsid w:val="00E1415C"/>
    <w:rsid w:val="00E41208"/>
    <w:rsid w:val="00E467BC"/>
    <w:rsid w:val="00E54C25"/>
    <w:rsid w:val="00E729C7"/>
    <w:rsid w:val="00E775F2"/>
    <w:rsid w:val="00E862DF"/>
    <w:rsid w:val="00E958B7"/>
    <w:rsid w:val="00EA2AC6"/>
    <w:rsid w:val="00ED5AC9"/>
    <w:rsid w:val="00ED6679"/>
    <w:rsid w:val="00EE0FB2"/>
    <w:rsid w:val="00EE68D5"/>
    <w:rsid w:val="00EE7874"/>
    <w:rsid w:val="00EF7146"/>
    <w:rsid w:val="00F03EFC"/>
    <w:rsid w:val="00F2376F"/>
    <w:rsid w:val="00F35A78"/>
    <w:rsid w:val="00F56B5B"/>
    <w:rsid w:val="00F7239D"/>
    <w:rsid w:val="00F72D7B"/>
    <w:rsid w:val="00F8514B"/>
    <w:rsid w:val="00F95A22"/>
    <w:rsid w:val="00FB7370"/>
    <w:rsid w:val="00FD1FA9"/>
    <w:rsid w:val="00FD7F16"/>
    <w:rsid w:val="00FE0030"/>
    <w:rsid w:val="00FF22D9"/>
    <w:rsid w:val="00FF2AEB"/>
    <w:rsid w:val="00FF77A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094EC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3408</Characters>
  <Application>Microsoft Macintosh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Seit 1977 beschäftigt sich Wilken mit der Entwicklung und dem Vertrieb von ERP-S</vt:lpstr>
    </vt:vector>
  </TitlesOfParts>
  <Company>Projekt:Agentur Tobias Heimpel GmbH</Company>
  <LinksUpToDate>false</LinksUpToDate>
  <CharactersWithSpaces>3941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dc:description/>
  <cp:lastModifiedBy>Uwe Pagel</cp:lastModifiedBy>
  <cp:revision>7</cp:revision>
  <cp:lastPrinted>2013-09-04T13:14:00Z</cp:lastPrinted>
  <dcterms:created xsi:type="dcterms:W3CDTF">2013-09-18T09:38:00Z</dcterms:created>
  <dcterms:modified xsi:type="dcterms:W3CDTF">2013-09-19T09:06:00Z</dcterms:modified>
</cp:coreProperties>
</file>