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531AD511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DB4C3D">
        <w:rPr>
          <w:rFonts w:ascii="Helvetica" w:hAnsi="Helvetica"/>
          <w:sz w:val="20"/>
        </w:rPr>
        <w:t>7</w:t>
      </w:r>
      <w:r w:rsidRPr="003D6EC8">
        <w:rPr>
          <w:rFonts w:ascii="Helvetica" w:hAnsi="Helvetica"/>
          <w:sz w:val="20"/>
        </w:rPr>
        <w:t xml:space="preserve">. </w:t>
      </w:r>
      <w:r w:rsidR="00F83E78">
        <w:rPr>
          <w:rFonts w:ascii="Helvetica" w:hAnsi="Helvetica"/>
          <w:sz w:val="20"/>
        </w:rPr>
        <w:t>April</w:t>
      </w:r>
      <w:r w:rsidR="00AE295D" w:rsidRPr="003D6EC8">
        <w:rPr>
          <w:rFonts w:ascii="Helvetica" w:hAnsi="Helvetica"/>
          <w:sz w:val="20"/>
        </w:rPr>
        <w:t xml:space="preserve"> 201</w:t>
      </w:r>
      <w:r w:rsidR="00F83E78">
        <w:rPr>
          <w:rFonts w:ascii="Helvetica" w:hAnsi="Helvetica"/>
          <w:sz w:val="20"/>
        </w:rPr>
        <w:t>4</w:t>
      </w:r>
    </w:p>
    <w:p w14:paraId="0AB1FFF5" w14:textId="77777777" w:rsidR="001845B8" w:rsidRDefault="001845B8" w:rsidP="001845B8">
      <w:pPr>
        <w:ind w:right="-1"/>
        <w:rPr>
          <w:rFonts w:ascii="Helvetica" w:hAnsi="Helvetica" w:cs="Arial"/>
        </w:rPr>
      </w:pPr>
    </w:p>
    <w:p w14:paraId="38F0143C" w14:textId="597A4036" w:rsidR="00D20A3F" w:rsidRPr="002E4FB3" w:rsidRDefault="00D20A3F" w:rsidP="00F83E78">
      <w:pPr>
        <w:ind w:right="-2126"/>
        <w:rPr>
          <w:rFonts w:ascii="Helvetica" w:hAnsi="Helvetica" w:cs="Arial"/>
          <w:b/>
        </w:rPr>
      </w:pPr>
      <w:r w:rsidRPr="002E4FB3">
        <w:rPr>
          <w:rFonts w:ascii="Helvetica" w:hAnsi="Helvetica" w:cs="Arial"/>
          <w:b/>
        </w:rPr>
        <w:t>E-</w:t>
      </w:r>
      <w:proofErr w:type="spellStart"/>
      <w:r w:rsidRPr="002E4FB3">
        <w:rPr>
          <w:rFonts w:ascii="Helvetica" w:hAnsi="Helvetica" w:cs="Arial"/>
          <w:b/>
        </w:rPr>
        <w:t>world</w:t>
      </w:r>
      <w:proofErr w:type="spellEnd"/>
      <w:r w:rsidRPr="002E4FB3">
        <w:rPr>
          <w:rFonts w:ascii="Helvetica" w:hAnsi="Helvetica" w:cs="Arial"/>
          <w:b/>
        </w:rPr>
        <w:t xml:space="preserve"> </w:t>
      </w:r>
      <w:r w:rsidR="00F83E78">
        <w:rPr>
          <w:rFonts w:ascii="Helvetica" w:hAnsi="Helvetica" w:cs="Arial"/>
          <w:b/>
        </w:rPr>
        <w:t xml:space="preserve">Türkei </w:t>
      </w:r>
      <w:r w:rsidRPr="002E4FB3">
        <w:rPr>
          <w:rFonts w:ascii="Helvetica" w:hAnsi="Helvetica" w:cs="Arial"/>
          <w:b/>
        </w:rPr>
        <w:t>201</w:t>
      </w:r>
      <w:r>
        <w:rPr>
          <w:rFonts w:ascii="Helvetica" w:hAnsi="Helvetica" w:cs="Arial"/>
          <w:b/>
        </w:rPr>
        <w:t xml:space="preserve">4 – </w:t>
      </w:r>
      <w:r w:rsidR="00F83E78">
        <w:rPr>
          <w:rFonts w:ascii="Helvetica" w:hAnsi="Helvetica" w:cs="Arial"/>
          <w:b/>
        </w:rPr>
        <w:t>24</w:t>
      </w:r>
      <w:r w:rsidRPr="002E4FB3">
        <w:rPr>
          <w:rFonts w:ascii="Helvetica" w:hAnsi="Helvetica" w:cs="Arial"/>
          <w:b/>
        </w:rPr>
        <w:t xml:space="preserve">. </w:t>
      </w:r>
      <w:r>
        <w:rPr>
          <w:rFonts w:ascii="Helvetica" w:hAnsi="Helvetica" w:cs="Arial"/>
          <w:b/>
        </w:rPr>
        <w:t>bis</w:t>
      </w:r>
      <w:r w:rsidRPr="002E4FB3">
        <w:rPr>
          <w:rFonts w:ascii="Helvetica" w:hAnsi="Helvetica" w:cs="Arial"/>
          <w:b/>
        </w:rPr>
        <w:t xml:space="preserve"> </w:t>
      </w:r>
      <w:r w:rsidR="00F83E78">
        <w:rPr>
          <w:rFonts w:ascii="Helvetica" w:hAnsi="Helvetica" w:cs="Arial"/>
          <w:b/>
        </w:rPr>
        <w:t>26</w:t>
      </w:r>
      <w:r>
        <w:rPr>
          <w:rFonts w:ascii="Helvetica" w:hAnsi="Helvetica" w:cs="Arial"/>
          <w:b/>
        </w:rPr>
        <w:t xml:space="preserve">. </w:t>
      </w:r>
      <w:r w:rsidR="00F83E78">
        <w:rPr>
          <w:rFonts w:ascii="Helvetica" w:hAnsi="Helvetica" w:cs="Arial"/>
          <w:b/>
        </w:rPr>
        <w:t>April</w:t>
      </w:r>
      <w:r>
        <w:rPr>
          <w:rFonts w:ascii="Helvetica" w:hAnsi="Helvetica" w:cs="Arial"/>
          <w:b/>
        </w:rPr>
        <w:t xml:space="preserve"> 2014</w:t>
      </w:r>
      <w:r w:rsidRPr="002E4FB3">
        <w:rPr>
          <w:rFonts w:ascii="Helvetica" w:hAnsi="Helvetica" w:cs="Arial"/>
          <w:b/>
        </w:rPr>
        <w:t xml:space="preserve"> in </w:t>
      </w:r>
      <w:r w:rsidR="00F83E78">
        <w:rPr>
          <w:rFonts w:ascii="Helvetica" w:hAnsi="Helvetica" w:cs="Arial"/>
          <w:b/>
        </w:rPr>
        <w:t>Istanbul</w:t>
      </w:r>
      <w:r w:rsidRPr="002E4FB3">
        <w:rPr>
          <w:rFonts w:ascii="Helvetica" w:hAnsi="Helvetica" w:cs="Arial"/>
          <w:b/>
        </w:rPr>
        <w:t xml:space="preserve"> </w:t>
      </w:r>
      <w:r>
        <w:rPr>
          <w:rFonts w:ascii="Helvetica" w:hAnsi="Helvetica" w:cs="Arial"/>
          <w:b/>
        </w:rPr>
        <w:t>–</w:t>
      </w:r>
      <w:r w:rsidRPr="002E4FB3">
        <w:rPr>
          <w:rFonts w:ascii="Helvetica" w:hAnsi="Helvetica" w:cs="Arial"/>
          <w:b/>
        </w:rPr>
        <w:t xml:space="preserve"> Halle </w:t>
      </w:r>
      <w:r w:rsidR="00F83E78">
        <w:rPr>
          <w:rFonts w:ascii="Helvetica" w:hAnsi="Helvetica" w:cs="Arial"/>
          <w:b/>
        </w:rPr>
        <w:t>11</w:t>
      </w:r>
      <w:r w:rsidRPr="002E4FB3">
        <w:rPr>
          <w:rFonts w:ascii="Helvetica" w:hAnsi="Helvetica" w:cs="Arial"/>
          <w:b/>
        </w:rPr>
        <w:t xml:space="preserve">, Stand </w:t>
      </w:r>
      <w:r w:rsidR="00F83E78">
        <w:rPr>
          <w:rFonts w:ascii="Helvetica" w:hAnsi="Helvetica" w:cs="Arial"/>
          <w:b/>
        </w:rPr>
        <w:t>L105/a</w:t>
      </w:r>
    </w:p>
    <w:p w14:paraId="41C18AA1" w14:textId="77777777" w:rsidR="00D20A3F" w:rsidRPr="001D6950" w:rsidRDefault="00D20A3F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D34852C" w14:textId="22B01F39" w:rsidR="00713244" w:rsidRDefault="00F83E78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Wilken </w:t>
      </w:r>
      <w:r w:rsidR="00713244">
        <w:rPr>
          <w:rFonts w:ascii="Helvetica" w:hAnsi="Helvetica"/>
          <w:b/>
          <w:bCs/>
          <w:sz w:val="28"/>
          <w:szCs w:val="28"/>
        </w:rPr>
        <w:t xml:space="preserve">Corporate Group </w:t>
      </w:r>
      <w:r>
        <w:rPr>
          <w:rFonts w:ascii="Helvetica" w:hAnsi="Helvetica"/>
          <w:b/>
          <w:bCs/>
          <w:sz w:val="28"/>
          <w:szCs w:val="28"/>
        </w:rPr>
        <w:t xml:space="preserve">erstmals </w:t>
      </w:r>
    </w:p>
    <w:p w14:paraId="639C04CA" w14:textId="12E5ED63" w:rsidR="009833BE" w:rsidRPr="001D6950" w:rsidRDefault="00F83E78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auf der </w:t>
      </w:r>
      <w:r w:rsidR="00D20A3F">
        <w:rPr>
          <w:rFonts w:ascii="Helvetica" w:hAnsi="Helvetica"/>
          <w:b/>
          <w:bCs/>
          <w:sz w:val="28"/>
          <w:szCs w:val="28"/>
        </w:rPr>
        <w:t>E-</w:t>
      </w:r>
      <w:proofErr w:type="spellStart"/>
      <w:r w:rsidR="00D20A3F">
        <w:rPr>
          <w:rFonts w:ascii="Helvetica" w:hAnsi="Helvetica"/>
          <w:b/>
          <w:bCs/>
          <w:sz w:val="28"/>
          <w:szCs w:val="28"/>
        </w:rPr>
        <w:t>world</w:t>
      </w:r>
      <w:proofErr w:type="spellEnd"/>
      <w:r w:rsidR="00D20A3F">
        <w:rPr>
          <w:rFonts w:ascii="Helvetica" w:hAnsi="Helvetica"/>
          <w:b/>
          <w:bCs/>
          <w:sz w:val="28"/>
          <w:szCs w:val="28"/>
        </w:rPr>
        <w:t xml:space="preserve"> </w:t>
      </w:r>
      <w:r>
        <w:rPr>
          <w:rFonts w:ascii="Helvetica" w:hAnsi="Helvetica"/>
          <w:b/>
          <w:bCs/>
          <w:sz w:val="28"/>
          <w:szCs w:val="28"/>
        </w:rPr>
        <w:t xml:space="preserve">Türkei </w:t>
      </w:r>
      <w:r w:rsidR="00D20A3F">
        <w:rPr>
          <w:rFonts w:ascii="Helvetica" w:hAnsi="Helvetica"/>
          <w:b/>
          <w:bCs/>
          <w:sz w:val="28"/>
          <w:szCs w:val="28"/>
        </w:rPr>
        <w:t>2014</w:t>
      </w:r>
      <w:r>
        <w:rPr>
          <w:rFonts w:ascii="Helvetica" w:hAnsi="Helvetica"/>
          <w:b/>
          <w:bCs/>
          <w:sz w:val="28"/>
          <w:szCs w:val="28"/>
        </w:rPr>
        <w:t xml:space="preserve"> vertreten</w:t>
      </w:r>
    </w:p>
    <w:p w14:paraId="7370B610" w14:textId="276E1CEC" w:rsidR="009833BE" w:rsidRDefault="00F83E78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Liberalisierte Energiemärkte als wichtiges Ziel für Internationalisierung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46BE0D96" w14:textId="0D386513" w:rsidR="00C12F13" w:rsidRDefault="005746FE" w:rsidP="00CD58CE">
      <w:pPr>
        <w:spacing w:line="312" w:lineRule="auto"/>
        <w:rPr>
          <w:rFonts w:ascii="Helvetica" w:hAnsi="Helvetica" w:cs="Arial"/>
          <w:b/>
          <w:sz w:val="20"/>
        </w:rPr>
      </w:pPr>
      <w:bookmarkStart w:id="0" w:name="_GoBack"/>
      <w:r>
        <w:rPr>
          <w:rFonts w:ascii="Helvetica" w:hAnsi="Helvetica" w:cs="Arial"/>
          <w:b/>
          <w:sz w:val="20"/>
        </w:rPr>
        <w:t xml:space="preserve">Messepremiere für </w:t>
      </w:r>
      <w:r w:rsidR="00713244">
        <w:rPr>
          <w:rFonts w:ascii="Helvetica" w:hAnsi="Helvetica" w:cs="Arial"/>
          <w:b/>
          <w:sz w:val="20"/>
        </w:rPr>
        <w:t xml:space="preserve">die </w:t>
      </w:r>
      <w:r>
        <w:rPr>
          <w:rFonts w:ascii="Helvetica" w:hAnsi="Helvetica" w:cs="Arial"/>
          <w:b/>
          <w:sz w:val="20"/>
        </w:rPr>
        <w:t>Wilken</w:t>
      </w:r>
      <w:r w:rsidR="00713244">
        <w:rPr>
          <w:rFonts w:ascii="Helvetica" w:hAnsi="Helvetica" w:cs="Arial"/>
          <w:b/>
          <w:sz w:val="20"/>
        </w:rPr>
        <w:t xml:space="preserve"> Corporate Group</w:t>
      </w:r>
      <w:r>
        <w:rPr>
          <w:rFonts w:ascii="Helvetica" w:hAnsi="Helvetica" w:cs="Arial"/>
          <w:b/>
          <w:sz w:val="20"/>
        </w:rPr>
        <w:t xml:space="preserve"> in der Türkei: Erstmals präsen</w:t>
      </w:r>
      <w:r w:rsidR="00713244">
        <w:rPr>
          <w:rFonts w:ascii="Helvetica" w:hAnsi="Helvetica" w:cs="Arial"/>
          <w:b/>
          <w:sz w:val="20"/>
        </w:rPr>
        <w:t>tieren</w:t>
      </w:r>
      <w:r>
        <w:rPr>
          <w:rFonts w:ascii="Helvetica" w:hAnsi="Helvetica" w:cs="Arial"/>
          <w:b/>
          <w:sz w:val="20"/>
        </w:rPr>
        <w:t xml:space="preserve"> sich Wilken</w:t>
      </w:r>
      <w:r w:rsidR="00713244">
        <w:rPr>
          <w:rFonts w:ascii="Helvetica" w:hAnsi="Helvetica" w:cs="Arial"/>
          <w:b/>
          <w:sz w:val="20"/>
        </w:rPr>
        <w:t xml:space="preserve"> und Wilken </w:t>
      </w:r>
      <w:proofErr w:type="spellStart"/>
      <w:r w:rsidR="00713244">
        <w:rPr>
          <w:rFonts w:ascii="Helvetica" w:hAnsi="Helvetica" w:cs="Arial"/>
          <w:b/>
          <w:sz w:val="20"/>
        </w:rPr>
        <w:t>Neutrasoft</w:t>
      </w:r>
      <w:proofErr w:type="spellEnd"/>
      <w:r>
        <w:rPr>
          <w:rFonts w:ascii="Helvetica" w:hAnsi="Helvetica" w:cs="Arial"/>
          <w:b/>
          <w:sz w:val="20"/>
        </w:rPr>
        <w:t xml:space="preserve"> auf dem türkischen A</w:t>
      </w:r>
      <w:r>
        <w:rPr>
          <w:rFonts w:ascii="Helvetica" w:hAnsi="Helvetica" w:cs="Arial"/>
          <w:b/>
          <w:sz w:val="20"/>
        </w:rPr>
        <w:t>b</w:t>
      </w:r>
      <w:r>
        <w:rPr>
          <w:rFonts w:ascii="Helvetica" w:hAnsi="Helvetica" w:cs="Arial"/>
          <w:b/>
          <w:sz w:val="20"/>
        </w:rPr>
        <w:t>leger der</w:t>
      </w:r>
      <w:r w:rsidR="00CD58CE">
        <w:rPr>
          <w:rFonts w:ascii="Helvetica" w:hAnsi="Helvetica" w:cs="Arial"/>
          <w:b/>
          <w:sz w:val="20"/>
        </w:rPr>
        <w:t xml:space="preserve"> E-</w:t>
      </w:r>
      <w:proofErr w:type="spellStart"/>
      <w:r w:rsidR="00CD58CE">
        <w:rPr>
          <w:rFonts w:ascii="Helvetica" w:hAnsi="Helvetica" w:cs="Arial"/>
          <w:b/>
          <w:sz w:val="20"/>
        </w:rPr>
        <w:t>world</w:t>
      </w:r>
      <w:proofErr w:type="spellEnd"/>
      <w:r w:rsidR="00CD58CE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 xml:space="preserve">vom 24. bis 26. April </w:t>
      </w:r>
      <w:r w:rsidR="00CD58CE">
        <w:rPr>
          <w:rFonts w:ascii="Helvetica" w:hAnsi="Helvetica" w:cs="Arial"/>
          <w:b/>
          <w:sz w:val="20"/>
        </w:rPr>
        <w:t>2014</w:t>
      </w:r>
      <w:r>
        <w:rPr>
          <w:rFonts w:ascii="Helvetica" w:hAnsi="Helvetica" w:cs="Arial"/>
          <w:b/>
          <w:sz w:val="20"/>
        </w:rPr>
        <w:t xml:space="preserve"> in Istanbul.</w:t>
      </w:r>
      <w:r w:rsidR="00CD58CE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Auf dem Stand L105/a</w:t>
      </w:r>
      <w:r w:rsidR="00C007B6">
        <w:rPr>
          <w:rFonts w:ascii="Helvetica" w:hAnsi="Helvetica" w:cs="Arial"/>
          <w:b/>
          <w:sz w:val="20"/>
        </w:rPr>
        <w:t xml:space="preserve"> in Halle 11</w:t>
      </w:r>
      <w:r>
        <w:rPr>
          <w:rFonts w:ascii="Helvetica" w:hAnsi="Helvetica" w:cs="Arial"/>
          <w:b/>
          <w:sz w:val="20"/>
        </w:rPr>
        <w:t xml:space="preserve">, </w:t>
      </w:r>
      <w:r w:rsidR="00C007B6">
        <w:rPr>
          <w:rFonts w:ascii="Helvetica" w:hAnsi="Helvetica" w:cs="Arial"/>
          <w:b/>
          <w:sz w:val="20"/>
        </w:rPr>
        <w:t>wo</w:t>
      </w:r>
      <w:r w:rsidR="00713244">
        <w:rPr>
          <w:rFonts w:ascii="Helvetica" w:hAnsi="Helvetica" w:cs="Arial"/>
          <w:b/>
          <w:sz w:val="20"/>
        </w:rPr>
        <w:t xml:space="preserve"> die</w:t>
      </w:r>
      <w:r>
        <w:rPr>
          <w:rFonts w:ascii="Helvetica" w:hAnsi="Helvetica" w:cs="Arial"/>
          <w:b/>
          <w:sz w:val="20"/>
        </w:rPr>
        <w:t xml:space="preserve"> </w:t>
      </w:r>
      <w:r w:rsidR="005338AC">
        <w:rPr>
          <w:rFonts w:ascii="Helvetica" w:hAnsi="Helvetica" w:cs="Arial"/>
          <w:b/>
          <w:sz w:val="20"/>
        </w:rPr>
        <w:t>Unternehmensgruppe</w:t>
      </w:r>
      <w:r>
        <w:rPr>
          <w:rFonts w:ascii="Helvetica" w:hAnsi="Helvetica" w:cs="Arial"/>
          <w:b/>
          <w:sz w:val="20"/>
        </w:rPr>
        <w:t xml:space="preserve"> gemeinsam mit dem Partner Ki</w:t>
      </w:r>
      <w:r>
        <w:rPr>
          <w:rFonts w:ascii="Helvetica" w:hAnsi="Helvetica" w:cs="Arial"/>
          <w:b/>
          <w:sz w:val="20"/>
        </w:rPr>
        <w:t>s</w:t>
      </w:r>
      <w:r>
        <w:rPr>
          <w:rFonts w:ascii="Helvetica" w:hAnsi="Helvetica" w:cs="Arial"/>
          <w:b/>
          <w:sz w:val="20"/>
        </w:rPr>
        <w:t xml:space="preserve">ters AG präsent ist, </w:t>
      </w:r>
      <w:r w:rsidR="00B245A3">
        <w:rPr>
          <w:rFonts w:ascii="Helvetica" w:hAnsi="Helvetica" w:cs="Arial"/>
          <w:b/>
          <w:sz w:val="20"/>
        </w:rPr>
        <w:t>werden</w:t>
      </w:r>
      <w:r>
        <w:rPr>
          <w:rFonts w:ascii="Helvetica" w:hAnsi="Helvetica" w:cs="Arial"/>
          <w:b/>
          <w:sz w:val="20"/>
        </w:rPr>
        <w:t xml:space="preserve"> </w:t>
      </w:r>
      <w:r w:rsidR="00C12F13">
        <w:rPr>
          <w:rFonts w:ascii="Helvetica" w:hAnsi="Helvetica" w:cs="Arial"/>
          <w:b/>
          <w:sz w:val="20"/>
        </w:rPr>
        <w:t>Lösungen</w:t>
      </w:r>
      <w:r w:rsidR="00B245A3">
        <w:rPr>
          <w:rFonts w:ascii="Helvetica" w:hAnsi="Helvetica" w:cs="Arial"/>
          <w:b/>
          <w:sz w:val="20"/>
        </w:rPr>
        <w:t xml:space="preserve"> vorgestellt, mit denen sich </w:t>
      </w:r>
      <w:r w:rsidR="00C12F13">
        <w:rPr>
          <w:rFonts w:ascii="Helvetica" w:hAnsi="Helvetica" w:cs="Arial"/>
          <w:b/>
          <w:sz w:val="20"/>
        </w:rPr>
        <w:t xml:space="preserve">Energieunternehmen </w:t>
      </w:r>
      <w:r w:rsidR="00B245A3">
        <w:rPr>
          <w:rFonts w:ascii="Helvetica" w:hAnsi="Helvetica" w:cs="Arial"/>
          <w:b/>
          <w:sz w:val="20"/>
        </w:rPr>
        <w:t xml:space="preserve">in der Türkei und anderen Ländern </w:t>
      </w:r>
      <w:r w:rsidR="00C12F13">
        <w:rPr>
          <w:rFonts w:ascii="Helvetica" w:hAnsi="Helvetica" w:cs="Arial"/>
          <w:b/>
          <w:sz w:val="20"/>
        </w:rPr>
        <w:t xml:space="preserve">auf </w:t>
      </w:r>
      <w:r w:rsidR="00C007B6">
        <w:rPr>
          <w:rFonts w:ascii="Helvetica" w:hAnsi="Helvetica" w:cs="Arial"/>
          <w:b/>
          <w:sz w:val="20"/>
        </w:rPr>
        <w:t xml:space="preserve">die </w:t>
      </w:r>
      <w:r w:rsidR="00C12F13">
        <w:rPr>
          <w:rFonts w:ascii="Helvetica" w:hAnsi="Helvetica" w:cs="Arial"/>
          <w:b/>
          <w:sz w:val="20"/>
        </w:rPr>
        <w:t>Liberalisi</w:t>
      </w:r>
      <w:r w:rsidR="00C12F13">
        <w:rPr>
          <w:rFonts w:ascii="Helvetica" w:hAnsi="Helvetica" w:cs="Arial"/>
          <w:b/>
          <w:sz w:val="20"/>
        </w:rPr>
        <w:t>e</w:t>
      </w:r>
      <w:r w:rsidR="00C12F13">
        <w:rPr>
          <w:rFonts w:ascii="Helvetica" w:hAnsi="Helvetica" w:cs="Arial"/>
          <w:b/>
          <w:sz w:val="20"/>
        </w:rPr>
        <w:t xml:space="preserve">rung der Energiemärkte vorbereiten können. „Für uns ist die Türkei ein idealer Zielmarkt. </w:t>
      </w:r>
      <w:r w:rsidR="00B245A3">
        <w:rPr>
          <w:rFonts w:ascii="Helvetica" w:hAnsi="Helvetica" w:cs="Arial"/>
          <w:b/>
          <w:sz w:val="20"/>
        </w:rPr>
        <w:t>D</w:t>
      </w:r>
      <w:r w:rsidR="00C12F13">
        <w:rPr>
          <w:rFonts w:ascii="Helvetica" w:hAnsi="Helvetica" w:cs="Arial"/>
          <w:b/>
          <w:sz w:val="20"/>
        </w:rPr>
        <w:t>ie Versorgungsunternehmen können den enormen Wa</w:t>
      </w:r>
      <w:r w:rsidR="00C12F13">
        <w:rPr>
          <w:rFonts w:ascii="Helvetica" w:hAnsi="Helvetica" w:cs="Arial"/>
          <w:b/>
          <w:sz w:val="20"/>
        </w:rPr>
        <w:t>n</w:t>
      </w:r>
      <w:r w:rsidR="00C12F13">
        <w:rPr>
          <w:rFonts w:ascii="Helvetica" w:hAnsi="Helvetica" w:cs="Arial"/>
          <w:b/>
          <w:sz w:val="20"/>
        </w:rPr>
        <w:t>del, dem der türkische Energiemarkt derzeit unterworfen ist, nur mit Hilfe moderner IT-Werkzeuge bewältigen“, begründet G</w:t>
      </w:r>
      <w:r w:rsidR="00C12F13">
        <w:rPr>
          <w:rFonts w:ascii="Helvetica" w:hAnsi="Helvetica" w:cs="Arial"/>
          <w:b/>
          <w:sz w:val="20"/>
        </w:rPr>
        <w:t>e</w:t>
      </w:r>
      <w:r w:rsidR="00C12F13">
        <w:rPr>
          <w:rFonts w:ascii="Helvetica" w:hAnsi="Helvetica" w:cs="Arial"/>
          <w:b/>
          <w:sz w:val="20"/>
        </w:rPr>
        <w:t>schäftsführer Folkert Wilken das Engagement in der Türkei. „Die Pr</w:t>
      </w:r>
      <w:r w:rsidR="00C12F13">
        <w:rPr>
          <w:rFonts w:ascii="Helvetica" w:hAnsi="Helvetica" w:cs="Arial"/>
          <w:b/>
          <w:sz w:val="20"/>
        </w:rPr>
        <w:t>o</w:t>
      </w:r>
      <w:r w:rsidR="00C12F13">
        <w:rPr>
          <w:rFonts w:ascii="Helvetica" w:hAnsi="Helvetica" w:cs="Arial"/>
          <w:b/>
          <w:sz w:val="20"/>
        </w:rPr>
        <w:t xml:space="preserve">zesse auf dem deutschen Energiemarkt gehören zu den komplexesten und </w:t>
      </w:r>
      <w:r w:rsidR="00DE7409">
        <w:rPr>
          <w:rFonts w:ascii="Helvetica" w:hAnsi="Helvetica" w:cs="Arial"/>
          <w:b/>
          <w:sz w:val="20"/>
        </w:rPr>
        <w:t>anspruchsvollsten der Welt. Türkischen Energieunternehmen bi</w:t>
      </w:r>
      <w:r w:rsidR="00DE7409">
        <w:rPr>
          <w:rFonts w:ascii="Helvetica" w:hAnsi="Helvetica" w:cs="Arial"/>
          <w:b/>
          <w:sz w:val="20"/>
        </w:rPr>
        <w:t>e</w:t>
      </w:r>
      <w:r w:rsidR="00DE7409">
        <w:rPr>
          <w:rFonts w:ascii="Helvetica" w:hAnsi="Helvetica" w:cs="Arial"/>
          <w:b/>
          <w:sz w:val="20"/>
        </w:rPr>
        <w:t xml:space="preserve">ten wir damit ein fundiertes </w:t>
      </w:r>
      <w:proofErr w:type="spellStart"/>
      <w:r w:rsidR="00DE7409">
        <w:rPr>
          <w:rFonts w:ascii="Helvetica" w:hAnsi="Helvetica" w:cs="Arial"/>
          <w:b/>
          <w:sz w:val="20"/>
        </w:rPr>
        <w:t>Know-How</w:t>
      </w:r>
      <w:proofErr w:type="spellEnd"/>
      <w:r w:rsidR="00DE7409">
        <w:rPr>
          <w:rFonts w:ascii="Helvetica" w:hAnsi="Helvetica" w:cs="Arial"/>
          <w:b/>
          <w:sz w:val="20"/>
        </w:rPr>
        <w:t xml:space="preserve"> und reichhaltige Erfahrungen, von denen sie im Zuge der Liberalisier</w:t>
      </w:r>
      <w:r w:rsidR="00C007B6">
        <w:rPr>
          <w:rFonts w:ascii="Helvetica" w:hAnsi="Helvetica" w:cs="Arial"/>
          <w:b/>
          <w:sz w:val="20"/>
        </w:rPr>
        <w:t>ung des türkischen Energi</w:t>
      </w:r>
      <w:r w:rsidR="00C007B6">
        <w:rPr>
          <w:rFonts w:ascii="Helvetica" w:hAnsi="Helvetica" w:cs="Arial"/>
          <w:b/>
          <w:sz w:val="20"/>
        </w:rPr>
        <w:t>e</w:t>
      </w:r>
      <w:r w:rsidR="00C007B6">
        <w:rPr>
          <w:rFonts w:ascii="Helvetica" w:hAnsi="Helvetica" w:cs="Arial"/>
          <w:b/>
          <w:sz w:val="20"/>
        </w:rPr>
        <w:t>markt</w:t>
      </w:r>
      <w:r w:rsidR="00DE7409">
        <w:rPr>
          <w:rFonts w:ascii="Helvetica" w:hAnsi="Helvetica" w:cs="Arial"/>
          <w:b/>
          <w:sz w:val="20"/>
        </w:rPr>
        <w:t>s direkt profitieren kö</w:t>
      </w:r>
      <w:r w:rsidR="00DE7409">
        <w:rPr>
          <w:rFonts w:ascii="Helvetica" w:hAnsi="Helvetica" w:cs="Arial"/>
          <w:b/>
          <w:sz w:val="20"/>
        </w:rPr>
        <w:t>n</w:t>
      </w:r>
      <w:r w:rsidR="00DE7409">
        <w:rPr>
          <w:rFonts w:ascii="Helvetica" w:hAnsi="Helvetica" w:cs="Arial"/>
          <w:b/>
          <w:sz w:val="20"/>
        </w:rPr>
        <w:t>nen“</w:t>
      </w:r>
      <w:proofErr w:type="gramStart"/>
      <w:r w:rsidR="00DE7409">
        <w:rPr>
          <w:rFonts w:ascii="Helvetica" w:hAnsi="Helvetica" w:cs="Arial"/>
          <w:b/>
          <w:sz w:val="20"/>
        </w:rPr>
        <w:t>, so</w:t>
      </w:r>
      <w:proofErr w:type="gramEnd"/>
      <w:r w:rsidR="00DE7409">
        <w:rPr>
          <w:rFonts w:ascii="Helvetica" w:hAnsi="Helvetica" w:cs="Arial"/>
          <w:b/>
          <w:sz w:val="20"/>
        </w:rPr>
        <w:t xml:space="preserve"> Wilken weiter.</w:t>
      </w:r>
    </w:p>
    <w:p w14:paraId="4340E72A" w14:textId="77777777" w:rsidR="00C12F13" w:rsidRDefault="00C12F13" w:rsidP="00CD58CE">
      <w:pPr>
        <w:spacing w:line="312" w:lineRule="auto"/>
        <w:rPr>
          <w:rFonts w:ascii="Helvetica" w:hAnsi="Helvetica" w:cs="Arial"/>
          <w:b/>
          <w:sz w:val="20"/>
        </w:rPr>
      </w:pPr>
    </w:p>
    <w:p w14:paraId="062A15C7" w14:textId="6462F719" w:rsidR="003328E9" w:rsidRDefault="00C12F13" w:rsidP="00DE7409">
      <w:pPr>
        <w:spacing w:line="312" w:lineRule="auto"/>
        <w:rPr>
          <w:rFonts w:ascii="Helvetica" w:hAnsi="Helvetica" w:cs="Arial"/>
          <w:sz w:val="20"/>
        </w:rPr>
      </w:pPr>
      <w:r w:rsidRPr="00DE7409">
        <w:rPr>
          <w:rFonts w:ascii="Helvetica" w:hAnsi="Helvetica" w:cs="Arial"/>
          <w:sz w:val="20"/>
        </w:rPr>
        <w:t>Der türkische Ene</w:t>
      </w:r>
      <w:r w:rsidR="00B245A3">
        <w:rPr>
          <w:rFonts w:ascii="Helvetica" w:hAnsi="Helvetica" w:cs="Arial"/>
          <w:sz w:val="20"/>
        </w:rPr>
        <w:t>rgiemarkt ist im Umbruch. D</w:t>
      </w:r>
      <w:r w:rsidRPr="00DE7409">
        <w:rPr>
          <w:rFonts w:ascii="Helvetica" w:hAnsi="Helvetica" w:cs="Arial"/>
          <w:sz w:val="20"/>
        </w:rPr>
        <w:t>as starke Wachstum der ve</w:t>
      </w:r>
      <w:r w:rsidRPr="00DE7409">
        <w:rPr>
          <w:rFonts w:ascii="Helvetica" w:hAnsi="Helvetica" w:cs="Arial"/>
          <w:sz w:val="20"/>
        </w:rPr>
        <w:t>r</w:t>
      </w:r>
      <w:r w:rsidRPr="00DE7409">
        <w:rPr>
          <w:rFonts w:ascii="Helvetica" w:hAnsi="Helvetica" w:cs="Arial"/>
          <w:sz w:val="20"/>
        </w:rPr>
        <w:t xml:space="preserve">gangenen Jahre hat sich </w:t>
      </w:r>
      <w:r w:rsidR="00DE7409">
        <w:rPr>
          <w:rFonts w:ascii="Helvetica" w:hAnsi="Helvetica" w:cs="Arial"/>
          <w:sz w:val="20"/>
        </w:rPr>
        <w:t xml:space="preserve">enorm </w:t>
      </w:r>
      <w:r w:rsidRPr="00DE7409">
        <w:rPr>
          <w:rFonts w:ascii="Helvetica" w:hAnsi="Helvetica" w:cs="Arial"/>
          <w:sz w:val="20"/>
        </w:rPr>
        <w:t>auf den Energieverbrauch niedergeschlagen.</w:t>
      </w:r>
      <w:r w:rsidR="00DE7409">
        <w:rPr>
          <w:rFonts w:ascii="Helvetica" w:hAnsi="Helvetica" w:cs="Arial"/>
          <w:sz w:val="20"/>
        </w:rPr>
        <w:t xml:space="preserve"> Ein wichtiges Ziel der türkischen Energiepolitik ist die Steigerung der Energi</w:t>
      </w:r>
      <w:r w:rsidR="00DE7409">
        <w:rPr>
          <w:rFonts w:ascii="Helvetica" w:hAnsi="Helvetica" w:cs="Arial"/>
          <w:sz w:val="20"/>
        </w:rPr>
        <w:t>e</w:t>
      </w:r>
      <w:r w:rsidR="00DE7409">
        <w:rPr>
          <w:rFonts w:ascii="Helvetica" w:hAnsi="Helvetica" w:cs="Arial"/>
          <w:sz w:val="20"/>
        </w:rPr>
        <w:t xml:space="preserve">effizienz und die Investition in regenerative Energien, um so die Abhängigkeit </w:t>
      </w:r>
      <w:r w:rsidR="00186202">
        <w:rPr>
          <w:rFonts w:ascii="Helvetica" w:hAnsi="Helvetica" w:cs="Arial"/>
          <w:sz w:val="20"/>
        </w:rPr>
        <w:t>vom Import von Erdöl</w:t>
      </w:r>
      <w:proofErr w:type="gramStart"/>
      <w:r w:rsidR="00186202">
        <w:rPr>
          <w:rFonts w:ascii="Helvetica" w:hAnsi="Helvetica" w:cs="Arial"/>
          <w:sz w:val="20"/>
        </w:rPr>
        <w:t>, Erdgas</w:t>
      </w:r>
      <w:proofErr w:type="gramEnd"/>
      <w:r w:rsidR="00186202">
        <w:rPr>
          <w:rFonts w:ascii="Helvetica" w:hAnsi="Helvetica" w:cs="Arial"/>
          <w:sz w:val="20"/>
        </w:rPr>
        <w:t xml:space="preserve"> und Kohle zu senken. Auch die Liberali</w:t>
      </w:r>
      <w:r w:rsidR="00C007B6">
        <w:rPr>
          <w:rFonts w:ascii="Helvetica" w:hAnsi="Helvetica" w:cs="Arial"/>
          <w:sz w:val="20"/>
        </w:rPr>
        <w:t>sierung des Energiemarkt</w:t>
      </w:r>
      <w:r w:rsidR="00186202">
        <w:rPr>
          <w:rFonts w:ascii="Helvetica" w:hAnsi="Helvetica" w:cs="Arial"/>
          <w:sz w:val="20"/>
        </w:rPr>
        <w:t>s gehört zu den Kernzielen: Dazu</w:t>
      </w:r>
      <w:r w:rsidRPr="00DE7409">
        <w:rPr>
          <w:rFonts w:ascii="Helvetica" w:hAnsi="Helvetica" w:cs="Arial"/>
          <w:sz w:val="20"/>
        </w:rPr>
        <w:t xml:space="preserve"> wurden die Verteilnetze</w:t>
      </w:r>
      <w:r w:rsidR="00DE7409">
        <w:rPr>
          <w:rFonts w:ascii="Helvetica" w:hAnsi="Helvetica" w:cs="Arial"/>
          <w:sz w:val="20"/>
        </w:rPr>
        <w:t xml:space="preserve"> bis Ende 2013</w:t>
      </w:r>
      <w:r w:rsidRPr="00DE7409">
        <w:rPr>
          <w:rFonts w:ascii="Helvetica" w:hAnsi="Helvetica" w:cs="Arial"/>
          <w:sz w:val="20"/>
        </w:rPr>
        <w:t xml:space="preserve"> privatisiert</w:t>
      </w:r>
      <w:r w:rsidR="00DE7409">
        <w:rPr>
          <w:rFonts w:ascii="Helvetica" w:hAnsi="Helvetica" w:cs="Arial"/>
          <w:sz w:val="20"/>
        </w:rPr>
        <w:t xml:space="preserve">. </w:t>
      </w:r>
      <w:r w:rsidR="000F4FD2">
        <w:rPr>
          <w:rFonts w:ascii="Helvetica" w:hAnsi="Helvetica" w:cs="Arial"/>
          <w:sz w:val="20"/>
        </w:rPr>
        <w:t xml:space="preserve">Zudem hat die Regulierungsbehörde EPDK die Mindestverbrauchsgrenze von bisher 5.000 auf 4.500 kW/h gesenkt, so dass nun eine Million Haushalte ihren Energielieferanten frei auswählen können. Diese Grenze soll ab dem kommenden Jahr ganz entfallen. </w:t>
      </w:r>
      <w:r w:rsidR="00DE7409">
        <w:rPr>
          <w:rFonts w:ascii="Helvetica" w:hAnsi="Helvetica" w:cs="Arial"/>
          <w:sz w:val="20"/>
        </w:rPr>
        <w:t xml:space="preserve">In Zukunft soll der Wettbewerb weiter gestärkt werden, unter anderem auch durch den Aufbau einer Energiebörse, </w:t>
      </w:r>
      <w:r w:rsidR="00C007B6">
        <w:rPr>
          <w:rFonts w:ascii="Helvetica" w:hAnsi="Helvetica" w:cs="Arial"/>
          <w:sz w:val="20"/>
        </w:rPr>
        <w:t>die</w:t>
      </w:r>
      <w:r w:rsidR="00DE7409">
        <w:rPr>
          <w:rFonts w:ascii="Helvetica" w:hAnsi="Helvetica" w:cs="Arial"/>
          <w:sz w:val="20"/>
        </w:rPr>
        <w:t xml:space="preserve"> derzeit in Vorbereitung ist. </w:t>
      </w:r>
      <w:r w:rsidR="00DE7409" w:rsidRPr="00DE7409">
        <w:rPr>
          <w:rFonts w:ascii="Helvetica" w:hAnsi="Helvetica" w:cs="Arial"/>
          <w:sz w:val="20"/>
        </w:rPr>
        <w:t>Der Anteil des öffentlichen Sektors am Großhandel mit Strom ging </w:t>
      </w:r>
      <w:r w:rsidR="00DE7409">
        <w:rPr>
          <w:rFonts w:ascii="Helvetica" w:hAnsi="Helvetica" w:cs="Arial"/>
          <w:sz w:val="20"/>
        </w:rPr>
        <w:t xml:space="preserve"> </w:t>
      </w:r>
      <w:r w:rsidR="00DE7409" w:rsidRPr="00DE7409">
        <w:rPr>
          <w:rFonts w:ascii="Helvetica" w:hAnsi="Helvetica" w:cs="Arial"/>
          <w:sz w:val="20"/>
        </w:rPr>
        <w:t>bis 2010 auf 41</w:t>
      </w:r>
      <w:r w:rsidR="00DE7409">
        <w:rPr>
          <w:rFonts w:ascii="Helvetica" w:hAnsi="Helvetica" w:cs="Arial"/>
          <w:sz w:val="20"/>
        </w:rPr>
        <w:t xml:space="preserve"> Prozent</w:t>
      </w:r>
      <w:r w:rsidR="00DE7409" w:rsidRPr="00DE7409">
        <w:rPr>
          <w:rFonts w:ascii="Helvetica" w:hAnsi="Helvetica" w:cs="Arial"/>
          <w:sz w:val="20"/>
        </w:rPr>
        <w:t xml:space="preserve"> zurück</w:t>
      </w:r>
      <w:proofErr w:type="gramStart"/>
      <w:r w:rsidR="00DE7409" w:rsidRPr="00DE7409">
        <w:rPr>
          <w:rFonts w:ascii="Helvetica" w:hAnsi="Helvetica" w:cs="Arial"/>
          <w:sz w:val="20"/>
        </w:rPr>
        <w:t>, was</w:t>
      </w:r>
      <w:proofErr w:type="gramEnd"/>
      <w:r w:rsidR="00DE7409" w:rsidRPr="00DE7409">
        <w:rPr>
          <w:rFonts w:ascii="Helvetica" w:hAnsi="Helvetica" w:cs="Arial"/>
          <w:sz w:val="20"/>
        </w:rPr>
        <w:t> </w:t>
      </w:r>
      <w:r w:rsidR="00DE7409">
        <w:rPr>
          <w:rFonts w:ascii="Helvetica" w:hAnsi="Helvetica" w:cs="Arial"/>
          <w:sz w:val="20"/>
        </w:rPr>
        <w:t xml:space="preserve"> sich ebenfalls auf die Privati</w:t>
      </w:r>
      <w:r w:rsidR="00DE7409" w:rsidRPr="00DE7409">
        <w:rPr>
          <w:rFonts w:ascii="Helvetica" w:hAnsi="Helvetica" w:cs="Arial"/>
          <w:sz w:val="20"/>
        </w:rPr>
        <w:t>sierungsmaßnahmen zu</w:t>
      </w:r>
      <w:r w:rsidR="00C007B6">
        <w:rPr>
          <w:rFonts w:ascii="Helvetica" w:hAnsi="Helvetica" w:cs="Arial"/>
          <w:sz w:val="20"/>
        </w:rPr>
        <w:t>rück</w:t>
      </w:r>
      <w:r w:rsidR="00DE7409" w:rsidRPr="00DE7409">
        <w:rPr>
          <w:rFonts w:ascii="Helvetica" w:hAnsi="Helvetica" w:cs="Arial"/>
          <w:sz w:val="20"/>
        </w:rPr>
        <w:t>führen lässt. Im Zei</w:t>
      </w:r>
      <w:r w:rsidR="00DE7409" w:rsidRPr="00DE7409">
        <w:rPr>
          <w:rFonts w:ascii="Helvetica" w:hAnsi="Helvetica" w:cs="Arial"/>
          <w:sz w:val="20"/>
        </w:rPr>
        <w:t>t</w:t>
      </w:r>
      <w:r w:rsidR="00DE7409" w:rsidRPr="00DE7409">
        <w:rPr>
          <w:rFonts w:ascii="Helvetica" w:hAnsi="Helvetica" w:cs="Arial"/>
          <w:sz w:val="20"/>
        </w:rPr>
        <w:t>raum 2001</w:t>
      </w:r>
      <w:r w:rsidR="00DE7409">
        <w:rPr>
          <w:rFonts w:ascii="Helvetica" w:hAnsi="Helvetica" w:cs="Arial"/>
          <w:sz w:val="20"/>
        </w:rPr>
        <w:t xml:space="preserve"> </w:t>
      </w:r>
      <w:r w:rsidR="00DE7409" w:rsidRPr="00DE7409">
        <w:rPr>
          <w:rFonts w:ascii="Helvetica" w:hAnsi="Helvetica" w:cs="Arial"/>
          <w:sz w:val="20"/>
        </w:rPr>
        <w:t>bis 2006 war der Staat noch für</w:t>
      </w:r>
      <w:r w:rsidR="00DE7409">
        <w:rPr>
          <w:rFonts w:ascii="Helvetica" w:hAnsi="Helvetica" w:cs="Arial"/>
          <w:sz w:val="20"/>
        </w:rPr>
        <w:t xml:space="preserve"> 80 bis 85 Prozent des Handels </w:t>
      </w:r>
      <w:r w:rsidR="00DE7409">
        <w:rPr>
          <w:rFonts w:ascii="Helvetica" w:hAnsi="Helvetica" w:cs="Arial"/>
          <w:sz w:val="20"/>
        </w:rPr>
        <w:lastRenderedPageBreak/>
        <w:t>verant</w:t>
      </w:r>
      <w:r w:rsidR="00DE7409" w:rsidRPr="00DE7409">
        <w:rPr>
          <w:rFonts w:ascii="Helvetica" w:hAnsi="Helvetica" w:cs="Arial"/>
          <w:sz w:val="20"/>
        </w:rPr>
        <w:t>wortlich</w:t>
      </w:r>
      <w:r w:rsidR="00DE7409">
        <w:rPr>
          <w:rFonts w:ascii="Helvetica" w:hAnsi="Helvetica" w:cs="Arial"/>
          <w:sz w:val="20"/>
        </w:rPr>
        <w:t xml:space="preserve"> (</w:t>
      </w:r>
      <w:proofErr w:type="gramStart"/>
      <w:r w:rsidR="00DE7409">
        <w:rPr>
          <w:rFonts w:ascii="Helvetica" w:hAnsi="Helvetica" w:cs="Arial"/>
          <w:sz w:val="20"/>
        </w:rPr>
        <w:t xml:space="preserve">Informationen </w:t>
      </w:r>
      <w:r w:rsidR="000F4FD2">
        <w:rPr>
          <w:rFonts w:ascii="Helvetica" w:hAnsi="Helvetica" w:cs="Arial"/>
          <w:sz w:val="20"/>
        </w:rPr>
        <w:t>z</w:t>
      </w:r>
      <w:proofErr w:type="gramEnd"/>
      <w:r w:rsidR="000F4FD2">
        <w:rPr>
          <w:rFonts w:ascii="Helvetica" w:hAnsi="Helvetica" w:cs="Arial"/>
          <w:sz w:val="20"/>
        </w:rPr>
        <w:t xml:space="preserve">. T. </w:t>
      </w:r>
      <w:r w:rsidR="00DE7409">
        <w:rPr>
          <w:rFonts w:ascii="Helvetica" w:hAnsi="Helvetica" w:cs="Arial"/>
          <w:sz w:val="20"/>
        </w:rPr>
        <w:t>aus de</w:t>
      </w:r>
      <w:r w:rsidR="00186202">
        <w:rPr>
          <w:rFonts w:ascii="Helvetica" w:hAnsi="Helvetica" w:cs="Arial"/>
          <w:sz w:val="20"/>
        </w:rPr>
        <w:t>m</w:t>
      </w:r>
      <w:r w:rsidR="00DE7409">
        <w:rPr>
          <w:rFonts w:ascii="Helvetica" w:hAnsi="Helvetica" w:cs="Arial"/>
          <w:sz w:val="20"/>
        </w:rPr>
        <w:t xml:space="preserve"> </w:t>
      </w:r>
      <w:r w:rsidR="00DE7409" w:rsidRPr="00DE7409">
        <w:rPr>
          <w:rFonts w:ascii="Helvetica" w:hAnsi="Helvetica" w:cs="Arial"/>
          <w:sz w:val="20"/>
        </w:rPr>
        <w:t xml:space="preserve">Germany Trade &amp; </w:t>
      </w:r>
      <w:proofErr w:type="spellStart"/>
      <w:r w:rsidR="00DE7409" w:rsidRPr="00DE7409">
        <w:rPr>
          <w:rFonts w:ascii="Helvetica" w:hAnsi="Helvetica" w:cs="Arial"/>
          <w:sz w:val="20"/>
        </w:rPr>
        <w:t>Invest</w:t>
      </w:r>
      <w:proofErr w:type="spellEnd"/>
      <w:r w:rsidR="00186202">
        <w:rPr>
          <w:rFonts w:ascii="Helvetica" w:hAnsi="Helvetica" w:cs="Arial"/>
          <w:sz w:val="20"/>
        </w:rPr>
        <w:t>-Ber</w:t>
      </w:r>
      <w:r w:rsidR="00DE7409">
        <w:rPr>
          <w:rFonts w:ascii="Helvetica" w:hAnsi="Helvetica" w:cs="Arial"/>
          <w:sz w:val="20"/>
        </w:rPr>
        <w:t>icht „Türkei Energiemarkt 2013“)</w:t>
      </w:r>
      <w:r w:rsidR="00DE7409" w:rsidRPr="00DE7409">
        <w:rPr>
          <w:rFonts w:ascii="Helvetica" w:hAnsi="Helvetica" w:cs="Arial"/>
          <w:sz w:val="20"/>
        </w:rPr>
        <w:t>.</w:t>
      </w:r>
    </w:p>
    <w:p w14:paraId="43AE6588" w14:textId="77777777" w:rsidR="00B245A3" w:rsidRDefault="00B245A3" w:rsidP="00DE7409">
      <w:pPr>
        <w:spacing w:line="312" w:lineRule="auto"/>
        <w:rPr>
          <w:rFonts w:ascii="Helvetica" w:hAnsi="Helvetica" w:cs="Arial"/>
          <w:sz w:val="20"/>
        </w:rPr>
      </w:pPr>
    </w:p>
    <w:p w14:paraId="1479D805" w14:textId="2CD9B77A" w:rsidR="00B245A3" w:rsidRPr="00DE7409" w:rsidRDefault="00B245A3" w:rsidP="00DE7409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Wilken Lösungen für die Energieabrechnung und das Management von Ene</w:t>
      </w:r>
      <w:r>
        <w:rPr>
          <w:rFonts w:ascii="Helvetica" w:hAnsi="Helvetica" w:cs="Arial"/>
          <w:sz w:val="20"/>
        </w:rPr>
        <w:t>r</w:t>
      </w:r>
      <w:r w:rsidR="005338AC">
        <w:rPr>
          <w:rFonts w:ascii="Helvetica" w:hAnsi="Helvetica" w:cs="Arial"/>
          <w:sz w:val="20"/>
        </w:rPr>
        <w:t>gieversorg</w:t>
      </w:r>
      <w:r>
        <w:rPr>
          <w:rFonts w:ascii="Helvetica" w:hAnsi="Helvetica" w:cs="Arial"/>
          <w:sz w:val="20"/>
        </w:rPr>
        <w:t>ungsunternehmen werden von rund 400 Stadtwerken in Deutsc</w:t>
      </w:r>
      <w:r>
        <w:rPr>
          <w:rFonts w:ascii="Helvetica" w:hAnsi="Helvetica" w:cs="Arial"/>
          <w:sz w:val="20"/>
        </w:rPr>
        <w:t>h</w:t>
      </w:r>
      <w:r>
        <w:rPr>
          <w:rFonts w:ascii="Helvetica" w:hAnsi="Helvetica" w:cs="Arial"/>
          <w:sz w:val="20"/>
        </w:rPr>
        <w:t xml:space="preserve">land und der Schweiz eingesetzt. Dabei ist die Wilken Corporate Group der einzige Anbieter, der </w:t>
      </w:r>
      <w:r w:rsidR="005338AC">
        <w:rPr>
          <w:rFonts w:ascii="Helvetica" w:hAnsi="Helvetica" w:cs="Arial"/>
          <w:sz w:val="20"/>
        </w:rPr>
        <w:t>mit zwei Anwendungen (Wilken EN</w:t>
      </w:r>
      <w:r>
        <w:rPr>
          <w:rFonts w:ascii="Helvetica" w:hAnsi="Helvetica" w:cs="Arial"/>
          <w:sz w:val="20"/>
        </w:rPr>
        <w:t>ER</w:t>
      </w:r>
      <w:r w:rsidR="005338AC">
        <w:rPr>
          <w:rFonts w:ascii="Helvetica" w:hAnsi="Helvetica" w:cs="Arial"/>
          <w:sz w:val="20"/>
        </w:rPr>
        <w:t>:</w:t>
      </w:r>
      <w:r>
        <w:rPr>
          <w:rFonts w:ascii="Helvetica" w:hAnsi="Helvetica" w:cs="Arial"/>
          <w:sz w:val="20"/>
        </w:rPr>
        <w:t xml:space="preserve">GY und </w:t>
      </w:r>
      <w:proofErr w:type="spellStart"/>
      <w:r>
        <w:rPr>
          <w:rFonts w:ascii="Helvetica" w:hAnsi="Helvetica" w:cs="Arial"/>
          <w:sz w:val="20"/>
        </w:rPr>
        <w:t>Neutrasoft</w:t>
      </w:r>
      <w:proofErr w:type="spellEnd"/>
      <w:r>
        <w:rPr>
          <w:rFonts w:ascii="Helvetica" w:hAnsi="Helvetica" w:cs="Arial"/>
          <w:sz w:val="20"/>
        </w:rPr>
        <w:t xml:space="preserve"> </w:t>
      </w:r>
      <w:proofErr w:type="spellStart"/>
      <w:r>
        <w:rPr>
          <w:rFonts w:ascii="Helvetica" w:hAnsi="Helvetica" w:cs="Arial"/>
          <w:sz w:val="20"/>
        </w:rPr>
        <w:t>NTS.suite</w:t>
      </w:r>
      <w:proofErr w:type="spellEnd"/>
      <w:r>
        <w:rPr>
          <w:rFonts w:ascii="Helvetica" w:hAnsi="Helvetica" w:cs="Arial"/>
          <w:sz w:val="20"/>
        </w:rPr>
        <w:t xml:space="preserve">) am Markt präsent ist und so die jeweilig individuellen IT-Anforderungen seiner Kunden </w:t>
      </w:r>
      <w:r w:rsidR="00D66CAE">
        <w:rPr>
          <w:rFonts w:ascii="Helvetica" w:hAnsi="Helvetica" w:cs="Arial"/>
          <w:sz w:val="20"/>
        </w:rPr>
        <w:t>bis hin zur Mehrsprachenfähigkeit und Abbi</w:t>
      </w:r>
      <w:r w:rsidR="00D66CAE">
        <w:rPr>
          <w:rFonts w:ascii="Helvetica" w:hAnsi="Helvetica" w:cs="Arial"/>
          <w:sz w:val="20"/>
        </w:rPr>
        <w:t>l</w:t>
      </w:r>
      <w:r w:rsidR="00D66CAE">
        <w:rPr>
          <w:rFonts w:ascii="Helvetica" w:hAnsi="Helvetica" w:cs="Arial"/>
          <w:sz w:val="20"/>
        </w:rPr>
        <w:t xml:space="preserve">dung anderer gesetzlicher Rahmenbedingungen </w:t>
      </w:r>
      <w:r>
        <w:rPr>
          <w:rFonts w:ascii="Helvetica" w:hAnsi="Helvetica" w:cs="Arial"/>
          <w:sz w:val="20"/>
        </w:rPr>
        <w:t xml:space="preserve">ideal abbilden kann. </w:t>
      </w: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6A7D62" w:rsidRPr="00FA1DEE" w14:paraId="089C00E3" w14:textId="77777777" w:rsidTr="00DB4C3D">
        <w:tc>
          <w:tcPr>
            <w:tcW w:w="4361" w:type="dxa"/>
            <w:shd w:val="clear" w:color="auto" w:fill="auto"/>
          </w:tcPr>
          <w:p w14:paraId="0A9D81D5" w14:textId="77777777" w:rsidR="006A7D62" w:rsidRPr="00FA1DEE" w:rsidRDefault="006A7D62" w:rsidP="00DB4C3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578A6DEB" w14:textId="77777777" w:rsidR="006A7D62" w:rsidRPr="00FA1DEE" w:rsidRDefault="006A7D62" w:rsidP="00DB4C3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74A7AA48" w14:textId="77777777" w:rsidR="006A7D62" w:rsidRPr="00FA1DEE" w:rsidRDefault="006A7D62" w:rsidP="00DB4C3D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5F3C8B28" w14:textId="5CB43F0B" w:rsidR="006A7D62" w:rsidRPr="00FA1DEE" w:rsidRDefault="006A7D62" w:rsidP="00DB4C3D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</w:p>
          <w:p w14:paraId="30B3793D" w14:textId="77777777" w:rsidR="006A7D62" w:rsidRPr="00FA1DEE" w:rsidRDefault="00DB4C3D" w:rsidP="00DB4C3D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6A7D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703EEEBA" w14:textId="781654FE" w:rsidR="006A7D62" w:rsidRPr="00FA1DEE" w:rsidRDefault="00DB4C3D" w:rsidP="00DB4C3D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6A7D62" w:rsidRPr="0007437F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959400B" w14:textId="77777777" w:rsidR="006A7D62" w:rsidRPr="00FA1DEE" w:rsidRDefault="006A7D62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2FFAC42F" w14:textId="77777777" w:rsidR="006A7D62" w:rsidRPr="00FA1DEE" w:rsidRDefault="006A7D62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>Uwe Pagel</w:t>
            </w:r>
          </w:p>
          <w:p w14:paraId="4244FEEA" w14:textId="77777777" w:rsidR="006A7D62" w:rsidRPr="00FA1DEE" w:rsidRDefault="006A7D62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6BF4278E" w14:textId="77777777" w:rsidR="006A7D62" w:rsidRPr="00FA1DEE" w:rsidRDefault="006A7D62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109E568B" w14:textId="76A37743" w:rsidR="006A7D62" w:rsidRPr="00FA1DEE" w:rsidRDefault="006A7D62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</w:p>
          <w:p w14:paraId="256AD1F6" w14:textId="77777777" w:rsidR="006A7D62" w:rsidRPr="00FA1DEE" w:rsidRDefault="00DB4C3D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6A7D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0E059E71" w14:textId="1D95CA27" w:rsidR="006A7D62" w:rsidRPr="00FA1DEE" w:rsidRDefault="006A7D62" w:rsidP="00DB4C3D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63DAC1E7" w14:textId="77777777" w:rsidR="006A7D62" w:rsidRDefault="006A7D62" w:rsidP="006A7D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A4DB905" w14:textId="77777777" w:rsidR="006A7D62" w:rsidRPr="00F8514B" w:rsidRDefault="006A7D62" w:rsidP="006A7D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Unternehmensgruppe</w:t>
      </w:r>
    </w:p>
    <w:p w14:paraId="72BFE98D" w14:textId="77777777" w:rsidR="006A7D62" w:rsidRPr="006B3BCE" w:rsidRDefault="006A7D62" w:rsidP="006A7D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</w:t>
      </w:r>
      <w:r w:rsidRPr="002F53FC">
        <w:rPr>
          <w:rFonts w:ascii="Arial" w:hAnsi="Arial" w:cs="Calibri"/>
          <w:sz w:val="16"/>
          <w:szCs w:val="26"/>
          <w:lang w:eastAsia="de-DE"/>
        </w:rPr>
        <w:t>z</w:t>
      </w:r>
      <w:r w:rsidRPr="002F53FC">
        <w:rPr>
          <w:rFonts w:ascii="Arial" w:hAnsi="Arial" w:cs="Calibri"/>
          <w:sz w:val="16"/>
          <w:szCs w:val="26"/>
          <w:lang w:eastAsia="de-DE"/>
        </w:rPr>
        <w:t>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Unternehmensgruppe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p w14:paraId="03B1CA69" w14:textId="3F35B640" w:rsidR="00A91672" w:rsidRPr="00240B71" w:rsidRDefault="00A91672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DB4C3D" w:rsidRDefault="00DB4C3D">
      <w:r>
        <w:separator/>
      </w:r>
    </w:p>
  </w:endnote>
  <w:endnote w:type="continuationSeparator" w:id="0">
    <w:p w14:paraId="608DCFDF" w14:textId="77777777" w:rsidR="00DB4C3D" w:rsidRDefault="00DB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DB4C3D" w:rsidRDefault="00DB4C3D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DB4C3D" w:rsidRDefault="00DB4C3D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DB4C3D" w:rsidRDefault="00DB4C3D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DB4C3D" w:rsidRDefault="00DB4C3D">
      <w:r>
        <w:separator/>
      </w:r>
    </w:p>
  </w:footnote>
  <w:footnote w:type="continuationSeparator" w:id="0">
    <w:p w14:paraId="35E46B01" w14:textId="77777777" w:rsidR="00DB4C3D" w:rsidRDefault="00DB4C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DB4C3D" w:rsidRDefault="00DB4C3D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DB4C3D" w:rsidRDefault="00DB4C3D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DB4C3D" w:rsidRPr="00C63EE6" w:rsidRDefault="00DB4C3D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A24FF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570D2"/>
    <w:rsid w:val="00060A92"/>
    <w:rsid w:val="000756FD"/>
    <w:rsid w:val="0008270E"/>
    <w:rsid w:val="00093886"/>
    <w:rsid w:val="00097CF1"/>
    <w:rsid w:val="000B4C04"/>
    <w:rsid w:val="000B5F5B"/>
    <w:rsid w:val="000C4DA9"/>
    <w:rsid w:val="000C5DA8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4FD2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883"/>
    <w:rsid w:val="00141F7E"/>
    <w:rsid w:val="00143C0D"/>
    <w:rsid w:val="00144A2B"/>
    <w:rsid w:val="001522AE"/>
    <w:rsid w:val="00155118"/>
    <w:rsid w:val="00155399"/>
    <w:rsid w:val="00155679"/>
    <w:rsid w:val="0016374A"/>
    <w:rsid w:val="00170755"/>
    <w:rsid w:val="0018024C"/>
    <w:rsid w:val="001827EB"/>
    <w:rsid w:val="0018288A"/>
    <w:rsid w:val="001845B8"/>
    <w:rsid w:val="00186202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BA2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42110"/>
    <w:rsid w:val="00242D0C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28E9"/>
    <w:rsid w:val="00333EF5"/>
    <w:rsid w:val="00334420"/>
    <w:rsid w:val="00337273"/>
    <w:rsid w:val="003405AC"/>
    <w:rsid w:val="00340D55"/>
    <w:rsid w:val="00346737"/>
    <w:rsid w:val="003473EA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C6339"/>
    <w:rsid w:val="003D0CB4"/>
    <w:rsid w:val="003D14F3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31C0"/>
    <w:rsid w:val="004554D1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76FA"/>
    <w:rsid w:val="004D08EB"/>
    <w:rsid w:val="004D5D74"/>
    <w:rsid w:val="004D6CA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06E3"/>
    <w:rsid w:val="0053101D"/>
    <w:rsid w:val="00532047"/>
    <w:rsid w:val="00532ACD"/>
    <w:rsid w:val="005338AC"/>
    <w:rsid w:val="00535BC4"/>
    <w:rsid w:val="0053654D"/>
    <w:rsid w:val="0055673F"/>
    <w:rsid w:val="00560A55"/>
    <w:rsid w:val="005676FA"/>
    <w:rsid w:val="005746FE"/>
    <w:rsid w:val="00584DA6"/>
    <w:rsid w:val="00585A95"/>
    <w:rsid w:val="00590128"/>
    <w:rsid w:val="00595EC9"/>
    <w:rsid w:val="005A0CF5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3C5D"/>
    <w:rsid w:val="005F6B18"/>
    <w:rsid w:val="00601455"/>
    <w:rsid w:val="00602658"/>
    <w:rsid w:val="00604B46"/>
    <w:rsid w:val="006051BB"/>
    <w:rsid w:val="006110F5"/>
    <w:rsid w:val="00616C28"/>
    <w:rsid w:val="00630507"/>
    <w:rsid w:val="00630C20"/>
    <w:rsid w:val="006311D7"/>
    <w:rsid w:val="00634DD9"/>
    <w:rsid w:val="006401BD"/>
    <w:rsid w:val="00640533"/>
    <w:rsid w:val="006418F7"/>
    <w:rsid w:val="00642022"/>
    <w:rsid w:val="00652253"/>
    <w:rsid w:val="00652FDD"/>
    <w:rsid w:val="00661BBC"/>
    <w:rsid w:val="00670804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A7D62"/>
    <w:rsid w:val="006B0AAC"/>
    <w:rsid w:val="006B2C3A"/>
    <w:rsid w:val="006B792C"/>
    <w:rsid w:val="006B7A8D"/>
    <w:rsid w:val="006C3726"/>
    <w:rsid w:val="006C47D4"/>
    <w:rsid w:val="006D419C"/>
    <w:rsid w:val="006E14E0"/>
    <w:rsid w:val="006E15A8"/>
    <w:rsid w:val="006E1706"/>
    <w:rsid w:val="006E30D0"/>
    <w:rsid w:val="00707B47"/>
    <w:rsid w:val="00712F46"/>
    <w:rsid w:val="00713244"/>
    <w:rsid w:val="00713CE8"/>
    <w:rsid w:val="0072454D"/>
    <w:rsid w:val="007301D7"/>
    <w:rsid w:val="00731E2B"/>
    <w:rsid w:val="00732F13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52B3"/>
    <w:rsid w:val="007F6865"/>
    <w:rsid w:val="008127F7"/>
    <w:rsid w:val="0081369B"/>
    <w:rsid w:val="00815D8E"/>
    <w:rsid w:val="0082561D"/>
    <w:rsid w:val="008261BC"/>
    <w:rsid w:val="0083045C"/>
    <w:rsid w:val="008313A0"/>
    <w:rsid w:val="00842AFC"/>
    <w:rsid w:val="00847CB9"/>
    <w:rsid w:val="00853503"/>
    <w:rsid w:val="00856D3E"/>
    <w:rsid w:val="00861415"/>
    <w:rsid w:val="00861DA1"/>
    <w:rsid w:val="008637C8"/>
    <w:rsid w:val="00865FC3"/>
    <w:rsid w:val="0086667D"/>
    <w:rsid w:val="008758C0"/>
    <w:rsid w:val="00877F57"/>
    <w:rsid w:val="00882941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B7B10"/>
    <w:rsid w:val="009C4514"/>
    <w:rsid w:val="009C66AB"/>
    <w:rsid w:val="009D29AD"/>
    <w:rsid w:val="009D65CD"/>
    <w:rsid w:val="009F5986"/>
    <w:rsid w:val="00A0063F"/>
    <w:rsid w:val="00A01353"/>
    <w:rsid w:val="00A06875"/>
    <w:rsid w:val="00A0711A"/>
    <w:rsid w:val="00A14743"/>
    <w:rsid w:val="00A15A0D"/>
    <w:rsid w:val="00A2098D"/>
    <w:rsid w:val="00A21F11"/>
    <w:rsid w:val="00A314CB"/>
    <w:rsid w:val="00A3391B"/>
    <w:rsid w:val="00A404B9"/>
    <w:rsid w:val="00A42350"/>
    <w:rsid w:val="00A46C68"/>
    <w:rsid w:val="00A654CF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B7FF1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45A3"/>
    <w:rsid w:val="00B26ECD"/>
    <w:rsid w:val="00B27656"/>
    <w:rsid w:val="00B3004C"/>
    <w:rsid w:val="00B31C58"/>
    <w:rsid w:val="00B357DD"/>
    <w:rsid w:val="00B4069B"/>
    <w:rsid w:val="00B423FF"/>
    <w:rsid w:val="00B60A11"/>
    <w:rsid w:val="00B617FC"/>
    <w:rsid w:val="00B64885"/>
    <w:rsid w:val="00B65F9C"/>
    <w:rsid w:val="00B70801"/>
    <w:rsid w:val="00B813F2"/>
    <w:rsid w:val="00B84FCC"/>
    <w:rsid w:val="00B86DC0"/>
    <w:rsid w:val="00B901AD"/>
    <w:rsid w:val="00B94DC1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2F7E"/>
    <w:rsid w:val="00BE3F8E"/>
    <w:rsid w:val="00BE7034"/>
    <w:rsid w:val="00BF04E8"/>
    <w:rsid w:val="00BF432E"/>
    <w:rsid w:val="00C007B6"/>
    <w:rsid w:val="00C05C89"/>
    <w:rsid w:val="00C07723"/>
    <w:rsid w:val="00C10259"/>
    <w:rsid w:val="00C12F13"/>
    <w:rsid w:val="00C13EA3"/>
    <w:rsid w:val="00C204A6"/>
    <w:rsid w:val="00C300C2"/>
    <w:rsid w:val="00C34CA2"/>
    <w:rsid w:val="00C35321"/>
    <w:rsid w:val="00C355C7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2E57"/>
    <w:rsid w:val="00CC474C"/>
    <w:rsid w:val="00CC4BEE"/>
    <w:rsid w:val="00CC5857"/>
    <w:rsid w:val="00CC6AB8"/>
    <w:rsid w:val="00CD58CE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0A3F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6CAE"/>
    <w:rsid w:val="00D67BA1"/>
    <w:rsid w:val="00D72C79"/>
    <w:rsid w:val="00D72F75"/>
    <w:rsid w:val="00D85984"/>
    <w:rsid w:val="00D90093"/>
    <w:rsid w:val="00DA145E"/>
    <w:rsid w:val="00DA797C"/>
    <w:rsid w:val="00DB4C3D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E740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336AF"/>
    <w:rsid w:val="00E404B9"/>
    <w:rsid w:val="00E41208"/>
    <w:rsid w:val="00E41F81"/>
    <w:rsid w:val="00E42E24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4A8A"/>
    <w:rsid w:val="00EF7146"/>
    <w:rsid w:val="00F0401A"/>
    <w:rsid w:val="00F06C0C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3E78"/>
    <w:rsid w:val="00F85792"/>
    <w:rsid w:val="00F95A22"/>
    <w:rsid w:val="00FA1DEE"/>
    <w:rsid w:val="00FB7370"/>
    <w:rsid w:val="00FC1FE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6FE82-02BE-A942-BDC7-BC5547865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3794</Characters>
  <Application>Microsoft Macintosh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4388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3</cp:revision>
  <cp:lastPrinted>2014-04-02T08:27:00Z</cp:lastPrinted>
  <dcterms:created xsi:type="dcterms:W3CDTF">2014-04-07T06:15:00Z</dcterms:created>
  <dcterms:modified xsi:type="dcterms:W3CDTF">2014-04-07T06:33:00Z</dcterms:modified>
</cp:coreProperties>
</file>