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98C19" w14:textId="77777777" w:rsidR="007A2079" w:rsidRPr="005D5613" w:rsidRDefault="007A2079" w:rsidP="007A2079">
      <w:pPr>
        <w:ind w:right="-709"/>
        <w:rPr>
          <w:rFonts w:ascii="Arial" w:hAnsi="Arial"/>
          <w:b/>
        </w:rPr>
      </w:pPr>
      <w:r w:rsidRPr="005D5613">
        <w:rPr>
          <w:rFonts w:ascii="Arial" w:hAnsi="Arial"/>
          <w:b/>
        </w:rPr>
        <w:t xml:space="preserve">PRESSEINFORMATION </w:t>
      </w:r>
    </w:p>
    <w:p w14:paraId="21908C87" w14:textId="77777777" w:rsidR="007A2079" w:rsidRDefault="007A2079" w:rsidP="007A2079">
      <w:pPr>
        <w:ind w:right="-709"/>
        <w:rPr>
          <w:rFonts w:ascii="Arial" w:hAnsi="Arial"/>
          <w:b/>
          <w:sz w:val="20"/>
        </w:rPr>
      </w:pPr>
    </w:p>
    <w:p w14:paraId="416BCAD2" w14:textId="77777777" w:rsidR="007A2079" w:rsidRDefault="007A2079" w:rsidP="007A2079">
      <w:pPr>
        <w:ind w:right="-709"/>
        <w:rPr>
          <w:rFonts w:ascii="Arial" w:hAnsi="Arial"/>
          <w:b/>
          <w:sz w:val="20"/>
        </w:rPr>
      </w:pPr>
    </w:p>
    <w:p w14:paraId="5F50A178" w14:textId="193B3300" w:rsidR="007A2079" w:rsidRDefault="007A2079" w:rsidP="007A2079">
      <w:pPr>
        <w:ind w:right="-709"/>
        <w:rPr>
          <w:rFonts w:ascii="Arial" w:hAnsi="Arial"/>
          <w:b/>
          <w:sz w:val="20"/>
        </w:rPr>
      </w:pPr>
      <w:r w:rsidRPr="005D5613">
        <w:rPr>
          <w:rFonts w:ascii="Arial" w:hAnsi="Arial"/>
          <w:b/>
          <w:sz w:val="20"/>
        </w:rPr>
        <w:t xml:space="preserve">Ulm, </w:t>
      </w:r>
      <w:r w:rsidR="007713D4">
        <w:rPr>
          <w:rFonts w:ascii="Arial" w:hAnsi="Arial"/>
          <w:b/>
          <w:sz w:val="20"/>
        </w:rPr>
        <w:t>1</w:t>
      </w:r>
      <w:r w:rsidR="002F53FC">
        <w:rPr>
          <w:rFonts w:ascii="Arial" w:hAnsi="Arial"/>
          <w:b/>
          <w:sz w:val="20"/>
        </w:rPr>
        <w:t>.</w:t>
      </w:r>
      <w:r>
        <w:rPr>
          <w:rFonts w:ascii="Arial" w:hAnsi="Arial"/>
          <w:b/>
          <w:sz w:val="20"/>
        </w:rPr>
        <w:t xml:space="preserve"> </w:t>
      </w:r>
      <w:r w:rsidR="007713D4">
        <w:rPr>
          <w:rFonts w:ascii="Arial" w:hAnsi="Arial"/>
          <w:b/>
          <w:sz w:val="20"/>
        </w:rPr>
        <w:t>August</w:t>
      </w:r>
      <w:r w:rsidR="005B2895">
        <w:rPr>
          <w:rFonts w:ascii="Arial" w:hAnsi="Arial"/>
          <w:b/>
          <w:sz w:val="20"/>
        </w:rPr>
        <w:t xml:space="preserve"> 201</w:t>
      </w:r>
      <w:r w:rsidR="002F53FC">
        <w:rPr>
          <w:rFonts w:ascii="Arial" w:hAnsi="Arial"/>
          <w:b/>
          <w:sz w:val="20"/>
        </w:rPr>
        <w:t>3</w:t>
      </w:r>
      <w:bookmarkStart w:id="0" w:name="_GoBack"/>
      <w:bookmarkEnd w:id="0"/>
    </w:p>
    <w:p w14:paraId="334F67DD" w14:textId="77777777" w:rsidR="00643890" w:rsidRDefault="00643890" w:rsidP="007A2079">
      <w:pPr>
        <w:ind w:right="-709"/>
        <w:rPr>
          <w:rFonts w:ascii="Arial" w:hAnsi="Arial"/>
          <w:b/>
          <w:sz w:val="20"/>
        </w:rPr>
      </w:pPr>
    </w:p>
    <w:p w14:paraId="08505903" w14:textId="77777777" w:rsidR="007A2079" w:rsidRPr="00643890" w:rsidRDefault="007A2079" w:rsidP="00643890">
      <w:pPr>
        <w:ind w:right="-709"/>
        <w:rPr>
          <w:rFonts w:ascii="Arial" w:hAnsi="Arial"/>
        </w:rPr>
      </w:pPr>
      <w:r w:rsidRPr="006E14E0">
        <w:rPr>
          <w:rFonts w:ascii="Arial" w:hAnsi="Arial"/>
          <w:b/>
          <w:sz w:val="20"/>
        </w:rPr>
        <w:tab/>
      </w:r>
      <w:r w:rsidRPr="005D5613">
        <w:rPr>
          <w:rFonts w:ascii="Arial" w:hAnsi="Arial"/>
        </w:rPr>
        <w:tab/>
      </w:r>
      <w:r w:rsidRPr="005D5613">
        <w:rPr>
          <w:rFonts w:ascii="Arial" w:hAnsi="Arial"/>
        </w:rPr>
        <w:tab/>
      </w:r>
      <w:r w:rsidRPr="005D5613">
        <w:rPr>
          <w:rFonts w:ascii="Arial" w:hAnsi="Arial"/>
        </w:rPr>
        <w:tab/>
      </w:r>
      <w:r w:rsidRPr="005D5613">
        <w:rPr>
          <w:rFonts w:ascii="Arial" w:hAnsi="Arial"/>
        </w:rPr>
        <w:tab/>
      </w:r>
    </w:p>
    <w:p w14:paraId="0A0FB7C9" w14:textId="77777777" w:rsidR="002F53FC" w:rsidRDefault="002F53FC" w:rsidP="002F53FC">
      <w:pPr>
        <w:spacing w:line="280" w:lineRule="exact"/>
        <w:ind w:right="-2410"/>
        <w:rPr>
          <w:rFonts w:ascii="Arial" w:hAnsi="Arial"/>
          <w:b/>
          <w:bCs/>
          <w:sz w:val="28"/>
          <w:szCs w:val="28"/>
        </w:rPr>
      </w:pPr>
      <w:r>
        <w:rPr>
          <w:rFonts w:ascii="Arial" w:hAnsi="Arial"/>
          <w:b/>
          <w:bCs/>
          <w:sz w:val="28"/>
          <w:szCs w:val="28"/>
        </w:rPr>
        <w:t>Internationale Kompetenz</w:t>
      </w:r>
      <w:r w:rsidR="0023268B">
        <w:rPr>
          <w:rFonts w:ascii="Arial" w:hAnsi="Arial"/>
          <w:b/>
          <w:bCs/>
          <w:sz w:val="28"/>
          <w:szCs w:val="28"/>
        </w:rPr>
        <w:t xml:space="preserve">: </w:t>
      </w:r>
    </w:p>
    <w:p w14:paraId="23DF29C3" w14:textId="180A5165" w:rsidR="00CF3CC3" w:rsidRPr="00155118" w:rsidRDefault="0023268B" w:rsidP="002F53FC">
      <w:pPr>
        <w:spacing w:line="280" w:lineRule="exact"/>
        <w:ind w:right="-2410"/>
        <w:rPr>
          <w:rFonts w:ascii="Arial" w:hAnsi="Arial"/>
          <w:b/>
          <w:bCs/>
          <w:sz w:val="28"/>
          <w:szCs w:val="28"/>
        </w:rPr>
      </w:pPr>
      <w:r>
        <w:rPr>
          <w:rFonts w:ascii="Arial" w:hAnsi="Arial"/>
          <w:b/>
          <w:bCs/>
          <w:sz w:val="28"/>
          <w:szCs w:val="28"/>
        </w:rPr>
        <w:t xml:space="preserve">CIWI </w:t>
      </w:r>
      <w:r w:rsidR="002F53FC">
        <w:rPr>
          <w:rFonts w:ascii="Arial" w:hAnsi="Arial"/>
          <w:b/>
          <w:bCs/>
          <w:sz w:val="28"/>
          <w:szCs w:val="28"/>
        </w:rPr>
        <w:t>wird Teil der Wilken Unternehmensgruppe</w:t>
      </w:r>
    </w:p>
    <w:p w14:paraId="4351DFDA" w14:textId="2D8CD41D" w:rsidR="00CF3CC3" w:rsidRPr="003E08CD" w:rsidRDefault="002F53FC" w:rsidP="00CF3CC3">
      <w:pPr>
        <w:spacing w:line="280" w:lineRule="exact"/>
        <w:ind w:right="-2410"/>
        <w:rPr>
          <w:rFonts w:ascii="Arial" w:hAnsi="Arial"/>
          <w:b/>
          <w:bCs/>
          <w:sz w:val="22"/>
          <w:szCs w:val="22"/>
        </w:rPr>
      </w:pPr>
      <w:r>
        <w:rPr>
          <w:rFonts w:ascii="Arial" w:hAnsi="Arial"/>
          <w:b/>
          <w:bCs/>
          <w:sz w:val="22"/>
          <w:szCs w:val="22"/>
        </w:rPr>
        <w:t>Experte</w:t>
      </w:r>
      <w:r w:rsidR="00293D43">
        <w:rPr>
          <w:rFonts w:ascii="Arial" w:hAnsi="Arial"/>
          <w:b/>
          <w:bCs/>
          <w:sz w:val="22"/>
          <w:szCs w:val="22"/>
        </w:rPr>
        <w:t>n</w:t>
      </w:r>
      <w:r>
        <w:rPr>
          <w:rFonts w:ascii="Arial" w:hAnsi="Arial"/>
          <w:b/>
          <w:bCs/>
          <w:sz w:val="22"/>
          <w:szCs w:val="22"/>
        </w:rPr>
        <w:t xml:space="preserve"> für Projektmanagement in der Entwicklungszusammenarbeit</w:t>
      </w:r>
    </w:p>
    <w:p w14:paraId="37058902" w14:textId="77777777" w:rsidR="00CF3CC3" w:rsidRPr="005D5613" w:rsidRDefault="00CF3CC3" w:rsidP="00CF3CC3">
      <w:pPr>
        <w:spacing w:line="280" w:lineRule="exact"/>
        <w:rPr>
          <w:rFonts w:ascii="Arial" w:hAnsi="Arial"/>
          <w:b/>
          <w:sz w:val="20"/>
        </w:rPr>
      </w:pPr>
    </w:p>
    <w:p w14:paraId="624ACDC8" w14:textId="53851BAA" w:rsidR="00953F24" w:rsidRPr="00953F24" w:rsidRDefault="00953F24" w:rsidP="00953F24">
      <w:pPr>
        <w:spacing w:line="312" w:lineRule="auto"/>
        <w:rPr>
          <w:rFonts w:ascii="Arial" w:hAnsi="Arial"/>
          <w:b/>
          <w:bCs/>
          <w:sz w:val="20"/>
        </w:rPr>
      </w:pPr>
      <w:r w:rsidRPr="00953F24">
        <w:rPr>
          <w:rFonts w:ascii="Arial" w:hAnsi="Arial"/>
          <w:b/>
          <w:bCs/>
          <w:sz w:val="20"/>
        </w:rPr>
        <w:t>Mit der Integration der CIWI GmbH in die Wilken Unternehmensgruppe holt sich der Ulmer ERP-Hersteller Wilken mehr als zwölf Jahre Erfa</w:t>
      </w:r>
      <w:r w:rsidRPr="00953F24">
        <w:rPr>
          <w:rFonts w:ascii="Arial" w:hAnsi="Arial"/>
          <w:b/>
          <w:bCs/>
          <w:sz w:val="20"/>
        </w:rPr>
        <w:t>h</w:t>
      </w:r>
      <w:r w:rsidRPr="00953F24">
        <w:rPr>
          <w:rFonts w:ascii="Arial" w:hAnsi="Arial"/>
          <w:b/>
          <w:bCs/>
          <w:sz w:val="20"/>
        </w:rPr>
        <w:t>rung in der Umsetzung internationaler IT-Projekte an Bord. CIWI ist spezialisiert auf Softwarelösungen und Dienstleistungen für das Pr</w:t>
      </w:r>
      <w:r w:rsidRPr="00953F24">
        <w:rPr>
          <w:rFonts w:ascii="Arial" w:hAnsi="Arial"/>
          <w:b/>
          <w:bCs/>
          <w:sz w:val="20"/>
        </w:rPr>
        <w:t>o</w:t>
      </w:r>
      <w:r w:rsidRPr="00953F24">
        <w:rPr>
          <w:rFonts w:ascii="Arial" w:hAnsi="Arial"/>
          <w:b/>
          <w:bCs/>
          <w:sz w:val="20"/>
        </w:rPr>
        <w:t>jekt- und Finanzmanagement von Nichtregierungsorganisationen (NGO) sowie in der Entwicklungshilfe und -zusammenarbeit. Die A</w:t>
      </w:r>
      <w:r w:rsidRPr="00953F24">
        <w:rPr>
          <w:rFonts w:ascii="Arial" w:hAnsi="Arial"/>
          <w:b/>
          <w:bCs/>
          <w:sz w:val="20"/>
        </w:rPr>
        <w:t>n</w:t>
      </w:r>
      <w:r w:rsidRPr="00953F24">
        <w:rPr>
          <w:rFonts w:ascii="Arial" w:hAnsi="Arial"/>
          <w:b/>
          <w:bCs/>
          <w:sz w:val="20"/>
        </w:rPr>
        <w:t xml:space="preserve">wender der CIWI Branchen-Software </w:t>
      </w:r>
      <w:proofErr w:type="spellStart"/>
      <w:r w:rsidRPr="00953F24">
        <w:rPr>
          <w:rFonts w:ascii="Arial" w:hAnsi="Arial"/>
          <w:b/>
          <w:bCs/>
          <w:sz w:val="20"/>
        </w:rPr>
        <w:t>Fundtrac</w:t>
      </w:r>
      <w:proofErr w:type="spellEnd"/>
      <w:r w:rsidRPr="00953F24">
        <w:rPr>
          <w:rFonts w:ascii="Arial" w:hAnsi="Arial"/>
          <w:b/>
          <w:bCs/>
          <w:sz w:val="20"/>
        </w:rPr>
        <w:t xml:space="preserve"> arbeiten in vielen Lä</w:t>
      </w:r>
      <w:r w:rsidRPr="00953F24">
        <w:rPr>
          <w:rFonts w:ascii="Arial" w:hAnsi="Arial"/>
          <w:b/>
          <w:bCs/>
          <w:sz w:val="20"/>
        </w:rPr>
        <w:t>n</w:t>
      </w:r>
      <w:r w:rsidRPr="00953F24">
        <w:rPr>
          <w:rFonts w:ascii="Arial" w:hAnsi="Arial"/>
          <w:b/>
          <w:bCs/>
          <w:sz w:val="20"/>
        </w:rPr>
        <w:t>dern Afrikas, aber auch in Asien oder Südamerika. In entlegenen Reg</w:t>
      </w:r>
      <w:r w:rsidRPr="00953F24">
        <w:rPr>
          <w:rFonts w:ascii="Arial" w:hAnsi="Arial"/>
          <w:b/>
          <w:bCs/>
          <w:sz w:val="20"/>
        </w:rPr>
        <w:t>i</w:t>
      </w:r>
      <w:r w:rsidRPr="00953F24">
        <w:rPr>
          <w:rFonts w:ascii="Arial" w:hAnsi="Arial"/>
          <w:b/>
          <w:bCs/>
          <w:sz w:val="20"/>
        </w:rPr>
        <w:t xml:space="preserve">onen wie etwa im Kongo oder in Burundi sorgt CIWI zudem </w:t>
      </w:r>
      <w:r>
        <w:rPr>
          <w:rFonts w:ascii="Arial" w:hAnsi="Arial"/>
          <w:b/>
          <w:bCs/>
          <w:sz w:val="20"/>
        </w:rPr>
        <w:t xml:space="preserve">mit dem </w:t>
      </w:r>
      <w:r w:rsidRPr="00953F24">
        <w:rPr>
          <w:rFonts w:ascii="Arial" w:hAnsi="Arial"/>
          <w:b/>
          <w:bCs/>
          <w:sz w:val="20"/>
        </w:rPr>
        <w:t xml:space="preserve"> Aufbau moderner Satellitentechnik für die Anbindung der Kunden ans Internet. Weitere Schwerpunkte sind die Fördermittelberatung sowie das Customer </w:t>
      </w:r>
      <w:proofErr w:type="spellStart"/>
      <w:r w:rsidRPr="00953F24">
        <w:rPr>
          <w:rFonts w:ascii="Arial" w:hAnsi="Arial"/>
          <w:b/>
          <w:bCs/>
          <w:sz w:val="20"/>
        </w:rPr>
        <w:t>Relationship</w:t>
      </w:r>
      <w:proofErr w:type="spellEnd"/>
      <w:r w:rsidRPr="00953F24">
        <w:rPr>
          <w:rFonts w:ascii="Arial" w:hAnsi="Arial"/>
          <w:b/>
          <w:bCs/>
          <w:sz w:val="20"/>
        </w:rPr>
        <w:t xml:space="preserve"> Management (CRM) für gemeinnützige O</w:t>
      </w:r>
      <w:r w:rsidRPr="00953F24">
        <w:rPr>
          <w:rFonts w:ascii="Arial" w:hAnsi="Arial"/>
          <w:b/>
          <w:bCs/>
          <w:sz w:val="20"/>
        </w:rPr>
        <w:t>r</w:t>
      </w:r>
      <w:r w:rsidRPr="00953F24">
        <w:rPr>
          <w:rFonts w:ascii="Arial" w:hAnsi="Arial"/>
          <w:b/>
          <w:bCs/>
          <w:sz w:val="20"/>
        </w:rPr>
        <w:t xml:space="preserve">ganisationen. Zu den CIWI-Kunden gehören Organisationen wie </w:t>
      </w:r>
      <w:proofErr w:type="spellStart"/>
      <w:r w:rsidRPr="00953F24">
        <w:rPr>
          <w:rFonts w:ascii="Arial" w:hAnsi="Arial"/>
          <w:b/>
          <w:bCs/>
          <w:sz w:val="20"/>
        </w:rPr>
        <w:t>terre</w:t>
      </w:r>
      <w:proofErr w:type="spellEnd"/>
      <w:r w:rsidRPr="00953F24">
        <w:rPr>
          <w:rFonts w:ascii="Arial" w:hAnsi="Arial"/>
          <w:b/>
          <w:bCs/>
          <w:sz w:val="20"/>
        </w:rPr>
        <w:t xml:space="preserve"> des </w:t>
      </w:r>
      <w:proofErr w:type="spellStart"/>
      <w:r w:rsidRPr="00953F24">
        <w:rPr>
          <w:rFonts w:ascii="Arial" w:hAnsi="Arial"/>
          <w:b/>
          <w:bCs/>
          <w:sz w:val="20"/>
        </w:rPr>
        <w:t>hommes</w:t>
      </w:r>
      <w:proofErr w:type="spellEnd"/>
      <w:r w:rsidRPr="00953F24">
        <w:rPr>
          <w:rFonts w:ascii="Arial" w:hAnsi="Arial"/>
          <w:b/>
          <w:bCs/>
          <w:sz w:val="20"/>
        </w:rPr>
        <w:t xml:space="preserve"> in 3 Ländern des südlichen Afrikas, die KfW im Kongo, Malawi, Burundi und </w:t>
      </w:r>
      <w:proofErr w:type="spellStart"/>
      <w:r w:rsidRPr="00953F24">
        <w:rPr>
          <w:rFonts w:ascii="Arial" w:hAnsi="Arial"/>
          <w:b/>
          <w:bCs/>
          <w:sz w:val="20"/>
        </w:rPr>
        <w:t>Südsudan</w:t>
      </w:r>
      <w:proofErr w:type="spellEnd"/>
      <w:r w:rsidRPr="00953F24">
        <w:rPr>
          <w:rFonts w:ascii="Arial" w:hAnsi="Arial"/>
          <w:b/>
          <w:bCs/>
          <w:sz w:val="20"/>
        </w:rPr>
        <w:t xml:space="preserve"> oder die </w:t>
      </w:r>
      <w:proofErr w:type="spellStart"/>
      <w:r w:rsidRPr="00953F24">
        <w:rPr>
          <w:rFonts w:ascii="Arial" w:hAnsi="Arial"/>
          <w:b/>
          <w:bCs/>
          <w:sz w:val="20"/>
        </w:rPr>
        <w:t>Wumunhu</w:t>
      </w:r>
      <w:proofErr w:type="spellEnd"/>
      <w:r w:rsidRPr="00953F24">
        <w:rPr>
          <w:rFonts w:ascii="Arial" w:hAnsi="Arial"/>
          <w:b/>
          <w:bCs/>
          <w:sz w:val="20"/>
        </w:rPr>
        <w:t xml:space="preserve"> </w:t>
      </w:r>
      <w:proofErr w:type="spellStart"/>
      <w:r w:rsidRPr="00953F24">
        <w:rPr>
          <w:rFonts w:ascii="Arial" w:hAnsi="Arial"/>
          <w:b/>
          <w:bCs/>
          <w:sz w:val="20"/>
        </w:rPr>
        <w:t>Academy</w:t>
      </w:r>
      <w:proofErr w:type="spellEnd"/>
      <w:r w:rsidRPr="00953F24">
        <w:rPr>
          <w:rFonts w:ascii="Arial" w:hAnsi="Arial"/>
          <w:b/>
          <w:bCs/>
          <w:sz w:val="20"/>
        </w:rPr>
        <w:t xml:space="preserve"> für Org</w:t>
      </w:r>
      <w:r w:rsidRPr="00953F24">
        <w:rPr>
          <w:rFonts w:ascii="Arial" w:hAnsi="Arial"/>
          <w:b/>
          <w:bCs/>
          <w:sz w:val="20"/>
        </w:rPr>
        <w:t>a</w:t>
      </w:r>
      <w:r w:rsidRPr="00953F24">
        <w:rPr>
          <w:rFonts w:ascii="Arial" w:hAnsi="Arial"/>
          <w:b/>
          <w:bCs/>
          <w:sz w:val="20"/>
        </w:rPr>
        <w:t>nisationsentwicklung in Mozambique.</w:t>
      </w:r>
    </w:p>
    <w:p w14:paraId="46FE0637" w14:textId="77777777" w:rsidR="00F72D7B" w:rsidRDefault="00F72D7B" w:rsidP="00BF137A">
      <w:pPr>
        <w:spacing w:line="312" w:lineRule="auto"/>
        <w:rPr>
          <w:rFonts w:ascii="Arial" w:hAnsi="Arial"/>
          <w:b/>
          <w:bCs/>
          <w:sz w:val="20"/>
        </w:rPr>
      </w:pPr>
    </w:p>
    <w:p w14:paraId="4448D585" w14:textId="77777777" w:rsidR="00953F24" w:rsidRPr="00953F24" w:rsidRDefault="00953F24" w:rsidP="00953F24">
      <w:pPr>
        <w:spacing w:line="312" w:lineRule="auto"/>
        <w:rPr>
          <w:rFonts w:ascii="Arial" w:hAnsi="Arial"/>
          <w:bCs/>
          <w:sz w:val="20"/>
        </w:rPr>
      </w:pPr>
      <w:r w:rsidRPr="00953F24">
        <w:rPr>
          <w:rFonts w:ascii="Arial" w:hAnsi="Arial"/>
          <w:bCs/>
          <w:sz w:val="20"/>
        </w:rPr>
        <w:t>„Für die anstehende Internationalisierung von Wilken ist die Integration von CIWI ein entscheidender Baustein. Denn die Kolleginnen und Kollegen wi</w:t>
      </w:r>
      <w:r w:rsidRPr="00953F24">
        <w:rPr>
          <w:rFonts w:ascii="Arial" w:hAnsi="Arial"/>
          <w:bCs/>
          <w:sz w:val="20"/>
        </w:rPr>
        <w:t>s</w:t>
      </w:r>
      <w:r w:rsidRPr="00953F24">
        <w:rPr>
          <w:rFonts w:ascii="Arial" w:hAnsi="Arial"/>
          <w:bCs/>
          <w:sz w:val="20"/>
        </w:rPr>
        <w:t>sen, wie man Softwareprojekte auch unter schwierigsten Bedingungen und in den unterschiedlichsten Kulturkreisen erfolgreich zum Laufen bringt“, b</w:t>
      </w:r>
      <w:r w:rsidRPr="00953F24">
        <w:rPr>
          <w:rFonts w:ascii="Arial" w:hAnsi="Arial"/>
          <w:bCs/>
          <w:sz w:val="20"/>
        </w:rPr>
        <w:t>e</w:t>
      </w:r>
      <w:r w:rsidRPr="00953F24">
        <w:rPr>
          <w:rFonts w:ascii="Arial" w:hAnsi="Arial"/>
          <w:bCs/>
          <w:sz w:val="20"/>
        </w:rPr>
        <w:t>schreibt Folkert Wilken, Wilken Geschäftsführer sowie Gründer und Mitg</w:t>
      </w:r>
      <w:r w:rsidRPr="00953F24">
        <w:rPr>
          <w:rFonts w:ascii="Arial" w:hAnsi="Arial"/>
          <w:bCs/>
          <w:sz w:val="20"/>
        </w:rPr>
        <w:t>e</w:t>
      </w:r>
      <w:r w:rsidRPr="00953F24">
        <w:rPr>
          <w:rFonts w:ascii="Arial" w:hAnsi="Arial"/>
          <w:bCs/>
          <w:sz w:val="20"/>
        </w:rPr>
        <w:t>sellschafter der CIWI GmbH, die Gründe für die Eingliederung. Gerade im professionellen Projektmanagement, der Kernkompetenz von CIWI, sieht er einen wichtigen Schlüsselfaktor für die erfolgreiche Erschließung neuer Märkte in aller Welt.</w:t>
      </w:r>
    </w:p>
    <w:p w14:paraId="73B0E3A1" w14:textId="77777777" w:rsidR="006667E3" w:rsidRDefault="006667E3" w:rsidP="00BF137A">
      <w:pPr>
        <w:spacing w:line="312" w:lineRule="auto"/>
        <w:rPr>
          <w:rFonts w:ascii="Arial" w:hAnsi="Arial"/>
          <w:bCs/>
          <w:sz w:val="20"/>
        </w:rPr>
      </w:pPr>
    </w:p>
    <w:p w14:paraId="65F4A56E" w14:textId="757B558F" w:rsidR="00F2376F" w:rsidRPr="00F2376F" w:rsidRDefault="00F2376F" w:rsidP="00BF137A">
      <w:pPr>
        <w:spacing w:line="312" w:lineRule="auto"/>
        <w:rPr>
          <w:rFonts w:ascii="Arial" w:hAnsi="Arial"/>
          <w:b/>
          <w:bCs/>
          <w:sz w:val="20"/>
        </w:rPr>
      </w:pPr>
      <w:r w:rsidRPr="00F2376F">
        <w:rPr>
          <w:rFonts w:ascii="Arial" w:hAnsi="Arial"/>
          <w:b/>
          <w:bCs/>
          <w:sz w:val="20"/>
        </w:rPr>
        <w:t>Mehrwerte für CIWI Anwender</w:t>
      </w:r>
    </w:p>
    <w:p w14:paraId="5A17E5DE" w14:textId="77777777" w:rsidR="00953F24" w:rsidRPr="00953F24" w:rsidRDefault="00953F24" w:rsidP="00953F24">
      <w:pPr>
        <w:spacing w:line="312" w:lineRule="auto"/>
        <w:rPr>
          <w:rFonts w:ascii="Arial" w:hAnsi="Arial"/>
          <w:bCs/>
          <w:sz w:val="20"/>
        </w:rPr>
      </w:pPr>
      <w:r w:rsidRPr="00953F24">
        <w:rPr>
          <w:rFonts w:ascii="Arial" w:hAnsi="Arial"/>
          <w:bCs/>
          <w:sz w:val="20"/>
        </w:rPr>
        <w:t xml:space="preserve">Aber auch den CIWI Kunden bringt der Schritt in die Unternehmensgruppe zahlreiche Vorteile. So wird die zukünftige </w:t>
      </w:r>
      <w:proofErr w:type="spellStart"/>
      <w:r w:rsidRPr="00953F24">
        <w:rPr>
          <w:rFonts w:ascii="Arial" w:hAnsi="Arial"/>
          <w:bCs/>
          <w:sz w:val="20"/>
        </w:rPr>
        <w:t>Fundtrac</w:t>
      </w:r>
      <w:proofErr w:type="spellEnd"/>
      <w:r w:rsidRPr="00953F24">
        <w:rPr>
          <w:rFonts w:ascii="Arial" w:hAnsi="Arial"/>
          <w:bCs/>
          <w:sz w:val="20"/>
        </w:rPr>
        <w:t>-Version vollständig auf Basis des neuen Wilken Frameworks S/4 entwickelt und ist damit durchgä</w:t>
      </w:r>
      <w:r w:rsidRPr="00953F24">
        <w:rPr>
          <w:rFonts w:ascii="Arial" w:hAnsi="Arial"/>
          <w:bCs/>
          <w:sz w:val="20"/>
        </w:rPr>
        <w:t>n</w:t>
      </w:r>
      <w:r w:rsidRPr="00953F24">
        <w:rPr>
          <w:rFonts w:ascii="Arial" w:hAnsi="Arial"/>
          <w:bCs/>
          <w:sz w:val="20"/>
        </w:rPr>
        <w:t>gig prozessorientiert sowie leichter an die individuellen Anforderungen der Kunden anpassbar. „Mit einer mehr als 460 Mitarbeitern starken Unterne</w:t>
      </w:r>
      <w:r w:rsidRPr="00953F24">
        <w:rPr>
          <w:rFonts w:ascii="Arial" w:hAnsi="Arial"/>
          <w:bCs/>
          <w:sz w:val="20"/>
        </w:rPr>
        <w:t>h</w:t>
      </w:r>
      <w:r w:rsidRPr="00953F24">
        <w:rPr>
          <w:rFonts w:ascii="Arial" w:hAnsi="Arial"/>
          <w:bCs/>
          <w:sz w:val="20"/>
        </w:rPr>
        <w:t>mensgruppe im Rücken, die über tiefgehende Expertisen in den unte</w:t>
      </w:r>
      <w:r w:rsidRPr="00953F24">
        <w:rPr>
          <w:rFonts w:ascii="Arial" w:hAnsi="Arial"/>
          <w:bCs/>
          <w:sz w:val="20"/>
        </w:rPr>
        <w:t>r</w:t>
      </w:r>
      <w:r w:rsidRPr="00953F24">
        <w:rPr>
          <w:rFonts w:ascii="Arial" w:hAnsi="Arial"/>
          <w:bCs/>
          <w:sz w:val="20"/>
        </w:rPr>
        <w:t xml:space="preserve">schiedlichsten Gebieten und Branchen verfügt, können wir nicht nur auf </w:t>
      </w:r>
      <w:r w:rsidRPr="00953F24">
        <w:rPr>
          <w:rFonts w:ascii="Arial" w:hAnsi="Arial"/>
          <w:bCs/>
          <w:sz w:val="20"/>
        </w:rPr>
        <w:lastRenderedPageBreak/>
        <w:t xml:space="preserve">modernste Entwicklungswerkzeuge zugreifen, sondern unseren Anwendern auch deutlich weitergehende Lösungen bieten als bisher“, fassen die CIWI-Geschäftsführer Klaus </w:t>
      </w:r>
      <w:proofErr w:type="spellStart"/>
      <w:r w:rsidRPr="00953F24">
        <w:rPr>
          <w:rFonts w:ascii="Arial" w:hAnsi="Arial"/>
          <w:bCs/>
          <w:sz w:val="20"/>
        </w:rPr>
        <w:t>Merckens</w:t>
      </w:r>
      <w:proofErr w:type="spellEnd"/>
      <w:r w:rsidRPr="00953F24">
        <w:rPr>
          <w:rFonts w:ascii="Arial" w:hAnsi="Arial"/>
          <w:bCs/>
          <w:sz w:val="20"/>
        </w:rPr>
        <w:t xml:space="preserve"> und Bernd Schneider die Vorteile zusa</w:t>
      </w:r>
      <w:r w:rsidRPr="00953F24">
        <w:rPr>
          <w:rFonts w:ascii="Arial" w:hAnsi="Arial"/>
          <w:bCs/>
          <w:sz w:val="20"/>
        </w:rPr>
        <w:t>m</w:t>
      </w:r>
      <w:r w:rsidRPr="00953F24">
        <w:rPr>
          <w:rFonts w:ascii="Arial" w:hAnsi="Arial"/>
          <w:bCs/>
          <w:sz w:val="20"/>
        </w:rPr>
        <w:t>men. Das gilt auch für den Rechenzentrumsbetrieb, der künftig vollständig über das neue Wilken Rechenzentrum abgewickelt werden wird. „Gerade für international agierende Organisationen sind Themen wie Datenschutz und -sicherheit, aber auch eine entsprechende Leistungsfähigkeit, entscheidend. Mit seiner TÜV-Zertifizierung für ein ‚Geprüftes Rechenzentrum, hochve</w:t>
      </w:r>
      <w:r w:rsidRPr="00953F24">
        <w:rPr>
          <w:rFonts w:ascii="Arial" w:hAnsi="Arial"/>
          <w:bCs/>
          <w:sz w:val="20"/>
        </w:rPr>
        <w:t>r</w:t>
      </w:r>
      <w:r w:rsidRPr="00953F24">
        <w:rPr>
          <w:rFonts w:ascii="Arial" w:hAnsi="Arial"/>
          <w:bCs/>
          <w:sz w:val="20"/>
        </w:rPr>
        <w:t>fügbar Stufe 3-Konzeption’ sind wir nun in der Lage, auch hier einen en</w:t>
      </w:r>
      <w:r w:rsidRPr="00953F24">
        <w:rPr>
          <w:rFonts w:ascii="Arial" w:hAnsi="Arial"/>
          <w:bCs/>
          <w:sz w:val="20"/>
        </w:rPr>
        <w:t>t</w:t>
      </w:r>
      <w:r w:rsidRPr="00953F24">
        <w:rPr>
          <w:rFonts w:ascii="Arial" w:hAnsi="Arial"/>
          <w:bCs/>
          <w:sz w:val="20"/>
        </w:rPr>
        <w:t>sprechend hochwertigen Service anzubieten“, so Bernd Schneider.</w:t>
      </w:r>
    </w:p>
    <w:p w14:paraId="61DA51BC" w14:textId="77777777" w:rsidR="00953F24" w:rsidRPr="00953F24" w:rsidRDefault="00953F24" w:rsidP="00953F24">
      <w:pPr>
        <w:spacing w:line="312" w:lineRule="auto"/>
        <w:rPr>
          <w:rFonts w:ascii="Arial" w:hAnsi="Arial"/>
          <w:bCs/>
          <w:sz w:val="20"/>
        </w:rPr>
      </w:pPr>
    </w:p>
    <w:p w14:paraId="0F7E7C35" w14:textId="77777777" w:rsidR="00953F24" w:rsidRPr="00953F24" w:rsidRDefault="00953F24" w:rsidP="00953F24">
      <w:pPr>
        <w:spacing w:line="312" w:lineRule="auto"/>
        <w:rPr>
          <w:rFonts w:ascii="Arial" w:hAnsi="Arial"/>
          <w:b/>
          <w:bCs/>
          <w:sz w:val="20"/>
        </w:rPr>
      </w:pPr>
      <w:r w:rsidRPr="00953F24">
        <w:rPr>
          <w:rFonts w:ascii="Arial" w:hAnsi="Arial"/>
          <w:b/>
          <w:bCs/>
          <w:sz w:val="20"/>
        </w:rPr>
        <w:t>Transparenz für Geberorganisationen</w:t>
      </w:r>
    </w:p>
    <w:p w14:paraId="026FA7BE" w14:textId="77777777" w:rsidR="00953F24" w:rsidRPr="00953F24" w:rsidRDefault="00953F24" w:rsidP="00953F24">
      <w:pPr>
        <w:spacing w:line="312" w:lineRule="auto"/>
        <w:rPr>
          <w:rFonts w:ascii="Arial" w:hAnsi="Arial"/>
          <w:bCs/>
          <w:sz w:val="20"/>
        </w:rPr>
      </w:pPr>
      <w:r w:rsidRPr="00953F24">
        <w:rPr>
          <w:rFonts w:ascii="Arial" w:hAnsi="Arial"/>
          <w:bCs/>
          <w:sz w:val="20"/>
        </w:rPr>
        <w:t xml:space="preserve">Die CIWI GmbH wurde 2001 von Folkert Wilken gegründet und nach seiner Rückkehr in die Wilken Unternehmensgruppe zunächst als eigenständiges Unternehmen weitergeführt. Die 15 Mitarbeiter betreuen rund 65 Kunden auf fünf Kontinenten. Gemäß dem Motto „CIWI </w:t>
      </w:r>
      <w:proofErr w:type="spellStart"/>
      <w:r w:rsidRPr="00953F24">
        <w:rPr>
          <w:rFonts w:ascii="Arial" w:hAnsi="Arial"/>
          <w:bCs/>
          <w:sz w:val="20"/>
        </w:rPr>
        <w:t>builds</w:t>
      </w:r>
      <w:proofErr w:type="spellEnd"/>
      <w:r w:rsidRPr="00953F24">
        <w:rPr>
          <w:rFonts w:ascii="Arial" w:hAnsi="Arial"/>
          <w:bCs/>
          <w:sz w:val="20"/>
        </w:rPr>
        <w:t xml:space="preserve"> </w:t>
      </w:r>
      <w:proofErr w:type="spellStart"/>
      <w:r w:rsidRPr="00953F24">
        <w:rPr>
          <w:rFonts w:ascii="Arial" w:hAnsi="Arial"/>
          <w:bCs/>
          <w:sz w:val="20"/>
        </w:rPr>
        <w:t>Transparency</w:t>
      </w:r>
      <w:proofErr w:type="spellEnd"/>
      <w:r w:rsidRPr="00953F24">
        <w:rPr>
          <w:rFonts w:ascii="Arial" w:hAnsi="Arial"/>
          <w:bCs/>
          <w:sz w:val="20"/>
        </w:rPr>
        <w:t>“ sorgt CIWI für eine einheitliche und nachvollziehbare Abwicklung der Projekte vor Ort und dafür, dass Geberorganisationen jederzeit nachvollziehen können, was mit den Geldern vor Ort gemacht wurde.</w:t>
      </w:r>
    </w:p>
    <w:p w14:paraId="1082D721" w14:textId="77777777" w:rsidR="00953F24" w:rsidRPr="00953F24" w:rsidRDefault="00953F24" w:rsidP="00953F24">
      <w:pPr>
        <w:spacing w:line="312" w:lineRule="auto"/>
        <w:rPr>
          <w:rFonts w:ascii="Arial" w:hAnsi="Arial"/>
          <w:bCs/>
          <w:sz w:val="20"/>
        </w:rPr>
      </w:pPr>
    </w:p>
    <w:p w14:paraId="63E56184" w14:textId="45068E8E" w:rsidR="004B1012" w:rsidRDefault="00953F24" w:rsidP="00D209FB">
      <w:pPr>
        <w:spacing w:line="312" w:lineRule="auto"/>
        <w:rPr>
          <w:rFonts w:ascii="Arial" w:hAnsi="Arial"/>
          <w:bCs/>
          <w:sz w:val="20"/>
        </w:rPr>
      </w:pPr>
      <w:r w:rsidRPr="00953F24">
        <w:rPr>
          <w:rFonts w:ascii="Arial" w:hAnsi="Arial"/>
          <w:bCs/>
          <w:sz w:val="20"/>
        </w:rPr>
        <w:t xml:space="preserve">Um die dauerhafte und umfassende Integration sicherzustellen, verlegt CIWI seinen Sitz im August in den </w:t>
      </w:r>
      <w:proofErr w:type="spellStart"/>
      <w:r w:rsidRPr="00953F24">
        <w:rPr>
          <w:rFonts w:ascii="Arial" w:hAnsi="Arial"/>
          <w:bCs/>
          <w:sz w:val="20"/>
        </w:rPr>
        <w:t>Hörvelsinger</w:t>
      </w:r>
      <w:proofErr w:type="spellEnd"/>
      <w:r w:rsidRPr="00953F24">
        <w:rPr>
          <w:rFonts w:ascii="Arial" w:hAnsi="Arial"/>
          <w:bCs/>
          <w:sz w:val="20"/>
        </w:rPr>
        <w:t xml:space="preserve"> Weg an den Hauptsitz der Wilken Unternehmensgruppe. Zudem wird die Firmierung in Wilken </w:t>
      </w:r>
      <w:proofErr w:type="spellStart"/>
      <w:r w:rsidRPr="00953F24">
        <w:rPr>
          <w:rFonts w:ascii="Arial" w:hAnsi="Arial"/>
          <w:bCs/>
          <w:sz w:val="20"/>
        </w:rPr>
        <w:t>Ciwi</w:t>
      </w:r>
      <w:proofErr w:type="spellEnd"/>
      <w:r w:rsidRPr="00953F24">
        <w:rPr>
          <w:rFonts w:ascii="Arial" w:hAnsi="Arial"/>
          <w:bCs/>
          <w:sz w:val="20"/>
        </w:rPr>
        <w:t xml:space="preserve"> GmbH geändert.</w:t>
      </w:r>
    </w:p>
    <w:p w14:paraId="795EECD7" w14:textId="77777777" w:rsidR="007A2079" w:rsidRPr="005D5613" w:rsidRDefault="007A2079" w:rsidP="007A2079">
      <w:pPr>
        <w:spacing w:line="280" w:lineRule="exact"/>
        <w:rPr>
          <w:rFonts w:ascii="Arial" w:hAnsi="Arial"/>
          <w:sz w:val="20"/>
        </w:rPr>
      </w:pPr>
    </w:p>
    <w:tbl>
      <w:tblPr>
        <w:tblW w:w="8755" w:type="dxa"/>
        <w:tblLook w:val="04A0" w:firstRow="1" w:lastRow="0" w:firstColumn="1" w:lastColumn="0" w:noHBand="0" w:noVBand="1"/>
      </w:tblPr>
      <w:tblGrid>
        <w:gridCol w:w="3936"/>
        <w:gridCol w:w="4819"/>
      </w:tblGrid>
      <w:tr w:rsidR="007A2079" w:rsidRPr="00FE0030" w14:paraId="213CFDAA" w14:textId="77777777" w:rsidTr="00155118">
        <w:tc>
          <w:tcPr>
            <w:tcW w:w="3936" w:type="dxa"/>
            <w:shd w:val="clear" w:color="auto" w:fill="auto"/>
          </w:tcPr>
          <w:p w14:paraId="49B0E71F" w14:textId="77777777" w:rsidR="007A2079" w:rsidRPr="00CC5FA6" w:rsidRDefault="007A2079"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b/>
                <w:sz w:val="16"/>
                <w:szCs w:val="26"/>
                <w:lang w:eastAsia="de-DE"/>
              </w:rPr>
              <w:t>Kontaktdaten:</w:t>
            </w:r>
          </w:p>
          <w:p w14:paraId="229F6336" w14:textId="77777777" w:rsidR="00A14B20" w:rsidRDefault="00A14B20"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A14B20">
              <w:rPr>
                <w:rFonts w:ascii="Arial" w:hAnsi="Arial" w:cs="Calibri"/>
                <w:sz w:val="16"/>
                <w:szCs w:val="26"/>
                <w:lang w:eastAsia="de-DE"/>
              </w:rPr>
              <w:t>CIWI GmbH – Bernd Schneider </w:t>
            </w:r>
          </w:p>
          <w:p w14:paraId="57ADC504" w14:textId="77777777" w:rsidR="00A14B20" w:rsidRDefault="00A14B20"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A14B20">
              <w:rPr>
                <w:rFonts w:ascii="Arial" w:hAnsi="Arial" w:cs="Calibri"/>
                <w:sz w:val="16"/>
                <w:szCs w:val="26"/>
                <w:lang w:eastAsia="de-DE"/>
              </w:rPr>
              <w:t>Schillerstr. 1/6 - 89077 Ulm </w:t>
            </w:r>
          </w:p>
          <w:p w14:paraId="406BFF59" w14:textId="77777777" w:rsidR="00A14B20" w:rsidRDefault="00A14B20"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A14B20">
              <w:rPr>
                <w:rFonts w:ascii="Arial" w:hAnsi="Arial" w:cs="Calibri"/>
                <w:sz w:val="16"/>
                <w:szCs w:val="26"/>
                <w:lang w:eastAsia="de-DE"/>
              </w:rPr>
              <w:t>Tel.: +49 731 379 31-0, Fax +49 731 379 31-19 </w:t>
            </w:r>
          </w:p>
          <w:p w14:paraId="0A2FCB75" w14:textId="77777777" w:rsidR="00A14B20" w:rsidRDefault="007713D4" w:rsidP="00CC5FA6">
            <w:pPr>
              <w:widowControl w:val="0"/>
              <w:tabs>
                <w:tab w:val="left" w:pos="2977"/>
                <w:tab w:val="left" w:pos="3969"/>
              </w:tabs>
              <w:autoSpaceDE w:val="0"/>
              <w:autoSpaceDN w:val="0"/>
              <w:adjustRightInd w:val="0"/>
              <w:ind w:right="176"/>
              <w:rPr>
                <w:rFonts w:ascii="Arial" w:hAnsi="Arial" w:cs="Calibri"/>
                <w:sz w:val="16"/>
                <w:szCs w:val="26"/>
                <w:lang w:eastAsia="de-DE"/>
              </w:rPr>
            </w:pPr>
            <w:hyperlink r:id="rId8" w:history="1">
              <w:r w:rsidR="00A14B20" w:rsidRPr="00CC5FA6">
                <w:rPr>
                  <w:rFonts w:ascii="Arial" w:hAnsi="Arial" w:cs="Calibri"/>
                  <w:sz w:val="16"/>
                  <w:szCs w:val="26"/>
                  <w:lang w:eastAsia="de-DE"/>
                </w:rPr>
                <w:t>bernd.schneider@ciwi.eu</w:t>
              </w:r>
            </w:hyperlink>
            <w:r w:rsidR="00A14B20" w:rsidRPr="00A14B20">
              <w:rPr>
                <w:rFonts w:ascii="Arial" w:hAnsi="Arial" w:cs="Calibri"/>
                <w:sz w:val="16"/>
                <w:szCs w:val="26"/>
                <w:lang w:eastAsia="de-DE"/>
              </w:rPr>
              <w:t xml:space="preserve"> </w:t>
            </w:r>
          </w:p>
          <w:p w14:paraId="18615D2F" w14:textId="77777777" w:rsidR="007A2079" w:rsidRPr="00CC5FA6" w:rsidRDefault="007713D4" w:rsidP="00CC5FA6">
            <w:pPr>
              <w:widowControl w:val="0"/>
              <w:tabs>
                <w:tab w:val="left" w:pos="2977"/>
                <w:tab w:val="left" w:pos="3969"/>
              </w:tabs>
              <w:autoSpaceDE w:val="0"/>
              <w:autoSpaceDN w:val="0"/>
              <w:adjustRightInd w:val="0"/>
              <w:ind w:right="176"/>
              <w:rPr>
                <w:rFonts w:ascii="Arial" w:hAnsi="Arial" w:cs="Calibri"/>
                <w:sz w:val="16"/>
                <w:szCs w:val="26"/>
                <w:lang w:eastAsia="de-DE"/>
              </w:rPr>
            </w:pPr>
            <w:hyperlink r:id="rId9" w:history="1">
              <w:r w:rsidR="00A14B20" w:rsidRPr="00CC5FA6">
                <w:rPr>
                  <w:rFonts w:ascii="Arial" w:hAnsi="Arial" w:cs="Calibri"/>
                  <w:sz w:val="16"/>
                  <w:szCs w:val="26"/>
                  <w:lang w:eastAsia="de-DE"/>
                </w:rPr>
                <w:t>www.ciwi.eu</w:t>
              </w:r>
            </w:hyperlink>
          </w:p>
          <w:p w14:paraId="6A4087EC"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p>
          <w:p w14:paraId="7D071EE6" w14:textId="2E48812A"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Wilken GmbH</w:t>
            </w:r>
          </w:p>
          <w:p w14:paraId="15395D76" w14:textId="111347A5" w:rsidR="002F53FC" w:rsidRPr="00CC5FA6" w:rsidRDefault="00CC5FA6" w:rsidP="00CC5FA6">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002F53FC" w:rsidRPr="00CC5FA6">
              <w:rPr>
                <w:rFonts w:ascii="Arial" w:hAnsi="Arial" w:cs="Calibri"/>
                <w:sz w:val="16"/>
                <w:szCs w:val="26"/>
                <w:lang w:eastAsia="de-DE"/>
              </w:rPr>
              <w:t>29-31 – 89081 Ulm</w:t>
            </w:r>
            <w:r w:rsidR="002F53FC" w:rsidRPr="00CC5FA6">
              <w:rPr>
                <w:rFonts w:ascii="Arial" w:hAnsi="Arial" w:cs="Calibri"/>
                <w:sz w:val="16"/>
                <w:szCs w:val="26"/>
                <w:lang w:eastAsia="de-DE"/>
              </w:rPr>
              <w:tab/>
            </w:r>
          </w:p>
          <w:p w14:paraId="54C32DBD"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Tel.: +49 731 96 50-0 – Fax: +49 731 96 50-444</w:t>
            </w:r>
          </w:p>
          <w:p w14:paraId="3645CCEA" w14:textId="77777777" w:rsidR="002F53FC" w:rsidRPr="00CC5FA6" w:rsidRDefault="007713D4" w:rsidP="00CC5FA6">
            <w:pPr>
              <w:widowControl w:val="0"/>
              <w:tabs>
                <w:tab w:val="left" w:pos="2977"/>
                <w:tab w:val="left" w:pos="3969"/>
              </w:tabs>
              <w:autoSpaceDE w:val="0"/>
              <w:autoSpaceDN w:val="0"/>
              <w:adjustRightInd w:val="0"/>
              <w:ind w:right="176"/>
              <w:rPr>
                <w:rFonts w:ascii="Arial" w:hAnsi="Arial" w:cs="Calibri"/>
                <w:sz w:val="16"/>
                <w:szCs w:val="26"/>
                <w:lang w:eastAsia="de-DE"/>
              </w:rPr>
            </w:pPr>
            <w:hyperlink r:id="rId10" w:history="1">
              <w:r w:rsidR="002F53FC" w:rsidRPr="00CC5FA6">
                <w:rPr>
                  <w:rFonts w:ascii="Arial" w:hAnsi="Arial" w:cs="Calibri"/>
                  <w:sz w:val="16"/>
                  <w:szCs w:val="26"/>
                  <w:lang w:eastAsia="de-DE"/>
                </w:rPr>
                <w:t>presse@wilken.de</w:t>
              </w:r>
            </w:hyperlink>
            <w:r w:rsidR="002F53FC" w:rsidRPr="00CC5FA6">
              <w:rPr>
                <w:rFonts w:ascii="Arial" w:hAnsi="Arial" w:cs="Calibri"/>
                <w:sz w:val="16"/>
                <w:szCs w:val="26"/>
                <w:lang w:eastAsia="de-DE"/>
              </w:rPr>
              <w:t xml:space="preserve"> </w:t>
            </w:r>
          </w:p>
          <w:p w14:paraId="5186C978" w14:textId="2ED2F71D"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r w:rsidRPr="00CC5FA6">
              <w:rPr>
                <w:rFonts w:ascii="Arial" w:hAnsi="Arial" w:cs="Calibri"/>
                <w:sz w:val="16"/>
                <w:szCs w:val="26"/>
                <w:lang w:eastAsia="de-DE"/>
              </w:rPr>
              <w:t>www.wilken.de</w:t>
            </w:r>
          </w:p>
          <w:p w14:paraId="669CFDFA" w14:textId="77777777" w:rsidR="002F53FC" w:rsidRPr="00CC5FA6" w:rsidRDefault="002F53FC" w:rsidP="00CC5FA6">
            <w:pPr>
              <w:widowControl w:val="0"/>
              <w:tabs>
                <w:tab w:val="left" w:pos="2977"/>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2FC83BAF" w14:textId="77777777" w:rsidR="007A2079" w:rsidRPr="00CC5FA6" w:rsidRDefault="007A2079" w:rsidP="00CC5FA6">
            <w:pPr>
              <w:widowControl w:val="0"/>
              <w:tabs>
                <w:tab w:val="left" w:pos="2977"/>
              </w:tabs>
              <w:autoSpaceDE w:val="0"/>
              <w:autoSpaceDN w:val="0"/>
              <w:adjustRightInd w:val="0"/>
              <w:ind w:left="34" w:right="742"/>
              <w:rPr>
                <w:rFonts w:ascii="Arial" w:hAnsi="Arial" w:cs="Calibri"/>
                <w:b/>
                <w:sz w:val="16"/>
                <w:szCs w:val="26"/>
                <w:lang w:eastAsia="de-DE"/>
              </w:rPr>
            </w:pPr>
            <w:r w:rsidRPr="00CC5FA6">
              <w:rPr>
                <w:rFonts w:ascii="Arial" w:hAnsi="Arial" w:cs="Calibri"/>
                <w:b/>
                <w:sz w:val="16"/>
                <w:szCs w:val="26"/>
                <w:lang w:eastAsia="de-DE"/>
              </w:rPr>
              <w:t>Presse- und Öffentlichkeitsarbeit:</w:t>
            </w:r>
          </w:p>
          <w:p w14:paraId="2FA67693" w14:textId="77777777" w:rsidR="007A2079" w:rsidRPr="00FE0030" w:rsidRDefault="00A14B20"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 </w:t>
            </w:r>
            <w:proofErr w:type="spellStart"/>
            <w:r w:rsidR="007A2079">
              <w:rPr>
                <w:rFonts w:ascii="Arial" w:hAnsi="Arial" w:cs="Calibri"/>
                <w:sz w:val="16"/>
                <w:szCs w:val="26"/>
                <w:lang w:eastAsia="de-DE"/>
              </w:rPr>
              <w:t>Press’n’Relations</w:t>
            </w:r>
            <w:proofErr w:type="spellEnd"/>
            <w:r w:rsidR="007A2079">
              <w:rPr>
                <w:rFonts w:ascii="Arial" w:hAnsi="Arial" w:cs="Calibri"/>
                <w:sz w:val="16"/>
                <w:szCs w:val="26"/>
                <w:lang w:eastAsia="de-DE"/>
              </w:rPr>
              <w:t xml:space="preserve"> GmbH</w:t>
            </w:r>
          </w:p>
          <w:p w14:paraId="201FC29E" w14:textId="77777777" w:rsidR="007A2079" w:rsidRPr="00FE0030"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7D79D95F" w14:textId="77777777" w:rsidR="007A2079"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Tel.: +49 731 962 87-29 </w:t>
            </w:r>
            <w:r w:rsidR="00455CEB">
              <w:rPr>
                <w:rFonts w:ascii="Arial" w:hAnsi="Arial" w:cs="Calibri"/>
                <w:sz w:val="16"/>
                <w:szCs w:val="26"/>
                <w:lang w:eastAsia="de-DE"/>
              </w:rPr>
              <w:t>–</w:t>
            </w:r>
            <w:r>
              <w:rPr>
                <w:rFonts w:ascii="Arial" w:hAnsi="Arial" w:cs="Calibri"/>
                <w:sz w:val="16"/>
                <w:szCs w:val="26"/>
                <w:lang w:eastAsia="de-DE"/>
              </w:rPr>
              <w:t xml:space="preserve"> Fax: +49 731 962 87-97</w:t>
            </w:r>
          </w:p>
          <w:p w14:paraId="469517A2" w14:textId="77777777" w:rsidR="007A2079" w:rsidRDefault="007713D4" w:rsidP="00CC5FA6">
            <w:pPr>
              <w:widowControl w:val="0"/>
              <w:tabs>
                <w:tab w:val="left" w:pos="2977"/>
              </w:tabs>
              <w:autoSpaceDE w:val="0"/>
              <w:autoSpaceDN w:val="0"/>
              <w:adjustRightInd w:val="0"/>
              <w:ind w:left="34" w:right="742"/>
              <w:rPr>
                <w:rFonts w:ascii="Arial" w:hAnsi="Arial" w:cs="Calibri"/>
                <w:sz w:val="16"/>
                <w:szCs w:val="26"/>
                <w:lang w:eastAsia="de-DE"/>
              </w:rPr>
            </w:pPr>
            <w:hyperlink r:id="rId11" w:history="1">
              <w:r w:rsidR="007A2079" w:rsidRPr="00CC5FA6">
                <w:rPr>
                  <w:rFonts w:ascii="Arial" w:hAnsi="Arial" w:cs="Calibri"/>
                  <w:sz w:val="16"/>
                  <w:szCs w:val="26"/>
                  <w:lang w:eastAsia="de-DE"/>
                </w:rPr>
                <w:t>upa@press-n-relations.de</w:t>
              </w:r>
            </w:hyperlink>
          </w:p>
          <w:p w14:paraId="60B88115" w14:textId="2E90004D" w:rsidR="007A2079" w:rsidRPr="00FE0030" w:rsidRDefault="007A2079" w:rsidP="00CC5FA6">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www.press-n-relations.com</w:t>
            </w:r>
          </w:p>
        </w:tc>
      </w:tr>
    </w:tbl>
    <w:p w14:paraId="06C37CA9" w14:textId="77777777" w:rsidR="0023268B" w:rsidRDefault="0023268B" w:rsidP="00643890">
      <w:pPr>
        <w:ind w:right="-2127"/>
        <w:outlineLvl w:val="0"/>
        <w:rPr>
          <w:rFonts w:ascii="Arial" w:hAnsi="Arial" w:cs="Calibri"/>
          <w:b/>
          <w:bCs/>
          <w:sz w:val="16"/>
          <w:szCs w:val="26"/>
          <w:lang w:eastAsia="de-DE"/>
        </w:rPr>
      </w:pPr>
      <w:r w:rsidRPr="0023268B">
        <w:rPr>
          <w:rFonts w:ascii="Arial" w:hAnsi="Arial" w:cs="Calibri"/>
          <w:b/>
          <w:bCs/>
          <w:sz w:val="16"/>
          <w:szCs w:val="26"/>
          <w:lang w:eastAsia="de-DE"/>
        </w:rPr>
        <w:t>Über die CIWI GmbH </w:t>
      </w:r>
    </w:p>
    <w:p w14:paraId="149213C6" w14:textId="3BDD6986" w:rsidR="00D209FB" w:rsidRDefault="0023268B" w:rsidP="00643890">
      <w:pPr>
        <w:ind w:right="-2127"/>
        <w:outlineLvl w:val="0"/>
        <w:rPr>
          <w:rFonts w:ascii="Arial" w:hAnsi="Arial" w:cs="Calibri"/>
          <w:bCs/>
          <w:sz w:val="16"/>
          <w:szCs w:val="26"/>
          <w:lang w:eastAsia="de-DE"/>
        </w:rPr>
      </w:pPr>
      <w:r w:rsidRPr="0023268B">
        <w:rPr>
          <w:rFonts w:ascii="Arial" w:hAnsi="Arial" w:cs="Calibri"/>
          <w:bCs/>
          <w:sz w:val="16"/>
          <w:szCs w:val="26"/>
          <w:lang w:eastAsia="de-DE"/>
        </w:rPr>
        <w:t xml:space="preserve">Die CIWI GmbH ist ein international agierendes Softwareunternehmen mit Sitz in Ulm, dessen Wurzeln in der Projektarbeit für </w:t>
      </w:r>
      <w:r w:rsidR="002F53FC">
        <w:rPr>
          <w:rFonts w:ascii="Arial" w:hAnsi="Arial" w:cs="Calibri"/>
          <w:bCs/>
          <w:sz w:val="16"/>
          <w:szCs w:val="26"/>
          <w:lang w:eastAsia="de-DE"/>
        </w:rPr>
        <w:t>Nichtregierungsorgan</w:t>
      </w:r>
      <w:r w:rsidR="009361AE">
        <w:rPr>
          <w:rFonts w:ascii="Arial" w:hAnsi="Arial" w:cs="Calibri"/>
          <w:bCs/>
          <w:sz w:val="16"/>
          <w:szCs w:val="26"/>
          <w:lang w:eastAsia="de-DE"/>
        </w:rPr>
        <w:t>i</w:t>
      </w:r>
      <w:r w:rsidR="002F53FC">
        <w:rPr>
          <w:rFonts w:ascii="Arial" w:hAnsi="Arial" w:cs="Calibri"/>
          <w:bCs/>
          <w:sz w:val="16"/>
          <w:szCs w:val="26"/>
          <w:lang w:eastAsia="de-DE"/>
        </w:rPr>
        <w:t xml:space="preserve">sationen (NGO) und die Entwicklungszusammenarbeit </w:t>
      </w:r>
      <w:r w:rsidRPr="0023268B">
        <w:rPr>
          <w:rFonts w:ascii="Arial" w:hAnsi="Arial" w:cs="Calibri"/>
          <w:bCs/>
          <w:sz w:val="16"/>
          <w:szCs w:val="26"/>
          <w:lang w:eastAsia="de-DE"/>
        </w:rPr>
        <w:t xml:space="preserve">liegen. </w:t>
      </w:r>
      <w:r w:rsidR="0065661D">
        <w:rPr>
          <w:rFonts w:ascii="Arial" w:hAnsi="Arial" w:cs="Calibri"/>
          <w:bCs/>
          <w:sz w:val="16"/>
          <w:szCs w:val="26"/>
          <w:lang w:eastAsia="de-DE"/>
        </w:rPr>
        <w:t>Der Schwerpunkt von CIWI liegt </w:t>
      </w:r>
      <w:r w:rsidRPr="0023268B">
        <w:rPr>
          <w:rFonts w:ascii="Arial" w:hAnsi="Arial" w:cs="Calibri"/>
          <w:bCs/>
          <w:sz w:val="16"/>
          <w:szCs w:val="26"/>
          <w:lang w:eastAsia="de-DE"/>
        </w:rPr>
        <w:t xml:space="preserve">sowohl auf der Entwicklung der Finanz- und Projektmanagement-Software </w:t>
      </w:r>
      <w:proofErr w:type="spellStart"/>
      <w:r w:rsidRPr="0023268B">
        <w:rPr>
          <w:rFonts w:ascii="Arial" w:hAnsi="Arial" w:cs="Calibri"/>
          <w:bCs/>
          <w:sz w:val="16"/>
          <w:szCs w:val="26"/>
          <w:lang w:eastAsia="de-DE"/>
        </w:rPr>
        <w:t>Fundtrac</w:t>
      </w:r>
      <w:proofErr w:type="spellEnd"/>
      <w:r w:rsidRPr="0023268B">
        <w:rPr>
          <w:rFonts w:ascii="Arial" w:hAnsi="Arial" w:cs="Calibri"/>
          <w:bCs/>
          <w:sz w:val="16"/>
          <w:szCs w:val="26"/>
          <w:lang w:eastAsia="de-DE"/>
        </w:rPr>
        <w:t xml:space="preserve"> als auch auf Dienstleistungsaufgaben und dem Know-how-Transfer in Entwicklungsländer. </w:t>
      </w:r>
      <w:proofErr w:type="spellStart"/>
      <w:r w:rsidRPr="0023268B">
        <w:rPr>
          <w:rFonts w:ascii="Arial" w:hAnsi="Arial" w:cs="Calibri"/>
          <w:bCs/>
          <w:sz w:val="16"/>
          <w:szCs w:val="26"/>
          <w:lang w:eastAsia="de-DE"/>
        </w:rPr>
        <w:t>Fundtrac</w:t>
      </w:r>
      <w:proofErr w:type="spellEnd"/>
      <w:r w:rsidRPr="0023268B">
        <w:rPr>
          <w:rFonts w:ascii="Arial" w:hAnsi="Arial" w:cs="Calibri"/>
          <w:bCs/>
          <w:sz w:val="16"/>
          <w:szCs w:val="26"/>
          <w:lang w:eastAsia="de-DE"/>
        </w:rPr>
        <w:t xml:space="preserve"> wird derzeit unter anderem von Organisationen wie Brot für die Welt, </w:t>
      </w:r>
      <w:proofErr w:type="spellStart"/>
      <w:r w:rsidRPr="0023268B">
        <w:rPr>
          <w:rFonts w:ascii="Arial" w:hAnsi="Arial" w:cs="Calibri"/>
          <w:bCs/>
          <w:sz w:val="16"/>
          <w:szCs w:val="26"/>
          <w:lang w:eastAsia="de-DE"/>
        </w:rPr>
        <w:t>Terre</w:t>
      </w:r>
      <w:proofErr w:type="spellEnd"/>
      <w:r w:rsidRPr="0023268B">
        <w:rPr>
          <w:rFonts w:ascii="Arial" w:hAnsi="Arial" w:cs="Calibri"/>
          <w:bCs/>
          <w:sz w:val="16"/>
          <w:szCs w:val="26"/>
          <w:lang w:eastAsia="de-DE"/>
        </w:rPr>
        <w:t xml:space="preserve"> des Hommes, Evangelischer Entwicklungsdienst, Malteser International und zahlreichen weiteren international tätigen Organisationen eingesetzt. Daneben entwickelt das Unternehmen branchenspezifische CRM-Lösungen auf Basis von Micr</w:t>
      </w:r>
      <w:r w:rsidRPr="0023268B">
        <w:rPr>
          <w:rFonts w:ascii="Arial" w:hAnsi="Arial" w:cs="Calibri"/>
          <w:bCs/>
          <w:sz w:val="16"/>
          <w:szCs w:val="26"/>
          <w:lang w:eastAsia="de-DE"/>
        </w:rPr>
        <w:t>o</w:t>
      </w:r>
      <w:r w:rsidRPr="0023268B">
        <w:rPr>
          <w:rFonts w:ascii="Arial" w:hAnsi="Arial" w:cs="Calibri"/>
          <w:bCs/>
          <w:sz w:val="16"/>
          <w:szCs w:val="26"/>
          <w:lang w:eastAsia="de-DE"/>
        </w:rPr>
        <w:t>soft CRM.</w:t>
      </w:r>
    </w:p>
    <w:p w14:paraId="44066387" w14:textId="77777777" w:rsidR="00514848" w:rsidRDefault="00514848" w:rsidP="00643890">
      <w:pPr>
        <w:ind w:right="-2127"/>
        <w:outlineLvl w:val="0"/>
        <w:rPr>
          <w:rFonts w:ascii="Arial" w:hAnsi="Arial" w:cs="Calibri"/>
          <w:bCs/>
          <w:sz w:val="16"/>
          <w:szCs w:val="26"/>
          <w:lang w:eastAsia="de-DE"/>
        </w:rPr>
      </w:pPr>
    </w:p>
    <w:p w14:paraId="4C9FF6C0" w14:textId="5E29B29B" w:rsidR="00F8514B" w:rsidRPr="00F8514B" w:rsidRDefault="00F8514B" w:rsidP="00F8514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sidR="002F53FC">
        <w:rPr>
          <w:rFonts w:ascii="Arial" w:hAnsi="Arial" w:cs="Calibri"/>
          <w:b/>
          <w:sz w:val="16"/>
          <w:szCs w:val="26"/>
          <w:lang w:eastAsia="de-DE"/>
        </w:rPr>
        <w:t>Wilken Unternehmensgruppe</w:t>
      </w:r>
    </w:p>
    <w:p w14:paraId="4424FD7F" w14:textId="5619F659" w:rsidR="00514848" w:rsidRPr="0023268B" w:rsidRDefault="002F53FC" w:rsidP="00643890">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sidR="009361AE">
        <w:rPr>
          <w:rFonts w:ascii="Arial" w:hAnsi="Arial" w:cs="Calibri"/>
          <w:sz w:val="16"/>
          <w:szCs w:val="26"/>
          <w:lang w:eastAsia="de-DE"/>
        </w:rPr>
        <w:t>elt Wilken eigene ERP-Standard-</w:t>
      </w:r>
      <w:r w:rsidRPr="002F53FC">
        <w:rPr>
          <w:rFonts w:ascii="Arial" w:hAnsi="Arial" w:cs="Calibri"/>
          <w:sz w:val="16"/>
          <w:szCs w:val="26"/>
          <w:lang w:eastAsia="de-DE"/>
        </w:rPr>
        <w:t>Softwarelösungen. Mit mehr als 460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sidR="009361AE">
        <w:rPr>
          <w:rFonts w:ascii="Arial" w:hAnsi="Arial" w:cs="Calibri"/>
          <w:sz w:val="16"/>
          <w:szCs w:val="26"/>
          <w:lang w:eastAsia="de-DE"/>
        </w:rPr>
        <w:t xml:space="preserve">die </w:t>
      </w:r>
      <w:r w:rsidRPr="002F53FC">
        <w:rPr>
          <w:rFonts w:ascii="Arial" w:hAnsi="Arial" w:cs="Calibri"/>
          <w:sz w:val="16"/>
          <w:szCs w:val="26"/>
          <w:lang w:eastAsia="de-DE"/>
        </w:rPr>
        <w:t xml:space="preserve">CIWI GmbH (Ulm), die Wilken Informationsmanagement GmbH (München) sowie die Wilken Prozessmanagement GmbH (Ulm, Greven, </w:t>
      </w:r>
      <w:proofErr w:type="spellStart"/>
      <w:r w:rsidRPr="002F53FC">
        <w:rPr>
          <w:rFonts w:ascii="Arial" w:hAnsi="Arial" w:cs="Calibri"/>
          <w:sz w:val="16"/>
          <w:szCs w:val="26"/>
          <w:lang w:eastAsia="de-DE"/>
        </w:rPr>
        <w:t>Siek</w:t>
      </w:r>
      <w:r w:rsidRPr="002F53FC">
        <w:rPr>
          <w:rFonts w:ascii="Arial" w:hAnsi="Arial" w:cs="Calibri"/>
          <w:sz w:val="16"/>
          <w:szCs w:val="26"/>
          <w:lang w:eastAsia="de-DE"/>
        </w:rPr>
        <w:t>s</w:t>
      </w:r>
      <w:r w:rsidRPr="002F53FC">
        <w:rPr>
          <w:rFonts w:ascii="Arial" w:hAnsi="Arial" w:cs="Calibri"/>
          <w:sz w:val="16"/>
          <w:szCs w:val="26"/>
          <w:lang w:eastAsia="de-DE"/>
        </w:rPr>
        <w:t>dorf</w:t>
      </w:r>
      <w:proofErr w:type="spellEnd"/>
      <w:r w:rsidRPr="002F53FC">
        <w:rPr>
          <w:rFonts w:ascii="Arial" w:hAnsi="Arial" w:cs="Calibri"/>
          <w:sz w:val="16"/>
          <w:szCs w:val="26"/>
          <w:lang w:eastAsia="de-DE"/>
        </w:rPr>
        <w:t>). Die Unternehmensgruppe erzielte 2012 einen Umsatz von über 51 Millionen Euro im Jahr.</w:t>
      </w:r>
    </w:p>
    <w:sectPr w:rsidR="00514848" w:rsidRPr="0023268B" w:rsidSect="00CC5857">
      <w:headerReference w:type="default" r:id="rId12"/>
      <w:footerReference w:type="default" r:id="rId13"/>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05456" w14:textId="77777777" w:rsidR="00F72D7B" w:rsidRDefault="00F72D7B">
      <w:r>
        <w:separator/>
      </w:r>
    </w:p>
  </w:endnote>
  <w:endnote w:type="continuationSeparator" w:id="0">
    <w:p w14:paraId="48FAA5C7" w14:textId="77777777" w:rsidR="00F72D7B" w:rsidRDefault="00F7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7193" w14:textId="4EADBDDE" w:rsidR="00F72D7B" w:rsidRDefault="00F72D7B" w:rsidP="00EE7874">
    <w:pPr>
      <w:pStyle w:val="Fuzeile"/>
      <w:tabs>
        <w:tab w:val="clear" w:pos="9072"/>
        <w:tab w:val="right" w:pos="9356"/>
      </w:tabs>
      <w:ind w:right="-2694"/>
      <w:jc w:val="right"/>
    </w:pPr>
    <w:r>
      <w:rPr>
        <w:noProof/>
        <w:lang w:val="de-DE" w:eastAsia="de-DE"/>
      </w:rPr>
      <w:drawing>
        <wp:inline distT="0" distB="0" distL="0" distR="0" wp14:anchorId="7A59C2C4" wp14:editId="6091C03A">
          <wp:extent cx="1377950" cy="238125"/>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D4522" w14:textId="77777777" w:rsidR="00F72D7B" w:rsidRDefault="00F72D7B">
      <w:r>
        <w:separator/>
      </w:r>
    </w:p>
  </w:footnote>
  <w:footnote w:type="continuationSeparator" w:id="0">
    <w:p w14:paraId="05269465" w14:textId="77777777" w:rsidR="00F72D7B" w:rsidRDefault="00F72D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88945" w14:textId="676781D1" w:rsidR="00F72D7B" w:rsidRDefault="00F72D7B" w:rsidP="00EE7874">
    <w:pPr>
      <w:pStyle w:val="Kopfzeile"/>
      <w:tabs>
        <w:tab w:val="clear" w:pos="9072"/>
        <w:tab w:val="right" w:pos="9639"/>
      </w:tabs>
      <w:ind w:right="-2268"/>
    </w:pPr>
    <w:r>
      <w:rPr>
        <w:noProof/>
        <w:lang w:val="de-DE" w:eastAsia="de-DE"/>
      </w:rPr>
      <w:drawing>
        <wp:inline distT="0" distB="0" distL="0" distR="0" wp14:anchorId="2E3EB279" wp14:editId="57B295C2">
          <wp:extent cx="1207224" cy="433933"/>
          <wp:effectExtent l="0" t="0" r="12065" b="0"/>
          <wp:docPr id="3"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733" cy="434475"/>
                  </a:xfrm>
                  <a:prstGeom prst="rect">
                    <a:avLst/>
                  </a:prstGeom>
                  <a:noFill/>
                  <a:ln>
                    <a:noFill/>
                  </a:ln>
                </pic:spPr>
              </pic:pic>
            </a:graphicData>
          </a:graphic>
        </wp:inline>
      </w:drawing>
    </w:r>
    <w:r>
      <w:tab/>
    </w:r>
    <w:r>
      <w:tab/>
    </w:r>
    <w:r>
      <w:rPr>
        <w:rFonts w:ascii="Helvetica" w:hAnsi="Helvetica" w:cs="Helvetica"/>
        <w:noProof/>
        <w:szCs w:val="24"/>
        <w:lang w:val="de-DE" w:eastAsia="de-DE"/>
      </w:rPr>
      <w:drawing>
        <wp:inline distT="0" distB="0" distL="0" distR="0" wp14:anchorId="2650DE04" wp14:editId="07620AC3">
          <wp:extent cx="1013460" cy="339725"/>
          <wp:effectExtent l="0" t="0" r="254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460" cy="339725"/>
                  </a:xfrm>
                  <a:prstGeom prst="rect">
                    <a:avLst/>
                  </a:prstGeom>
                  <a:noFill/>
                  <a:ln>
                    <a:noFill/>
                  </a:ln>
                </pic:spPr>
              </pic:pic>
            </a:graphicData>
          </a:graphic>
        </wp:inline>
      </w:drawing>
    </w:r>
  </w:p>
  <w:p w14:paraId="377E4FAF" w14:textId="77777777" w:rsidR="00F72D7B" w:rsidRDefault="00F72D7B" w:rsidP="00F56B5B">
    <w:pPr>
      <w:pStyle w:val="Kopfzeile"/>
      <w:tabs>
        <w:tab w:val="clear" w:pos="9072"/>
        <w:tab w:val="right" w:pos="9639"/>
      </w:tabs>
      <w:ind w:right="-2268"/>
      <w:jc w:val="right"/>
    </w:pPr>
  </w:p>
  <w:p w14:paraId="6846E15F" w14:textId="69ED9DB6" w:rsidR="00F72D7B" w:rsidRDefault="00F72D7B" w:rsidP="00EE7874">
    <w:pPr>
      <w:pStyle w:val="Kopfzeile"/>
      <w:tabs>
        <w:tab w:val="clear" w:pos="9072"/>
        <w:tab w:val="right" w:pos="9639"/>
      </w:tabs>
      <w:ind w:right="-2268"/>
      <w:jc w:val="right"/>
    </w:pPr>
  </w:p>
  <w:p w14:paraId="0240FA64" w14:textId="77777777" w:rsidR="00F72D7B" w:rsidRPr="00C63EE6" w:rsidRDefault="00F72D7B"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A2EF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5551"/>
    <w:rsid w:val="000151DF"/>
    <w:rsid w:val="000305E5"/>
    <w:rsid w:val="000529BA"/>
    <w:rsid w:val="00053F60"/>
    <w:rsid w:val="00072D7C"/>
    <w:rsid w:val="0008270E"/>
    <w:rsid w:val="000C5EE3"/>
    <w:rsid w:val="000D03AE"/>
    <w:rsid w:val="000D50E4"/>
    <w:rsid w:val="000E28B4"/>
    <w:rsid w:val="000E57DD"/>
    <w:rsid w:val="000F1B30"/>
    <w:rsid w:val="00105AEF"/>
    <w:rsid w:val="00111B83"/>
    <w:rsid w:val="00115231"/>
    <w:rsid w:val="001165B4"/>
    <w:rsid w:val="001329D2"/>
    <w:rsid w:val="00141F7E"/>
    <w:rsid w:val="00144A2B"/>
    <w:rsid w:val="00146E66"/>
    <w:rsid w:val="00155118"/>
    <w:rsid w:val="0018024C"/>
    <w:rsid w:val="00195F31"/>
    <w:rsid w:val="00197EFF"/>
    <w:rsid w:val="001A5A25"/>
    <w:rsid w:val="001B7CAD"/>
    <w:rsid w:val="001C0854"/>
    <w:rsid w:val="001C08B6"/>
    <w:rsid w:val="001C22F8"/>
    <w:rsid w:val="001C29E3"/>
    <w:rsid w:val="001D4C3E"/>
    <w:rsid w:val="001D68F8"/>
    <w:rsid w:val="001F44B6"/>
    <w:rsid w:val="002005BE"/>
    <w:rsid w:val="0022178A"/>
    <w:rsid w:val="00231BFE"/>
    <w:rsid w:val="0023268B"/>
    <w:rsid w:val="002413A8"/>
    <w:rsid w:val="00261925"/>
    <w:rsid w:val="00284296"/>
    <w:rsid w:val="00284902"/>
    <w:rsid w:val="00286EB8"/>
    <w:rsid w:val="00293D43"/>
    <w:rsid w:val="002B0FCC"/>
    <w:rsid w:val="002B51BC"/>
    <w:rsid w:val="002F00E1"/>
    <w:rsid w:val="002F53FC"/>
    <w:rsid w:val="003045F9"/>
    <w:rsid w:val="00334420"/>
    <w:rsid w:val="00337273"/>
    <w:rsid w:val="003A3A97"/>
    <w:rsid w:val="003B3AB7"/>
    <w:rsid w:val="003B449B"/>
    <w:rsid w:val="003C1D17"/>
    <w:rsid w:val="003D0CB4"/>
    <w:rsid w:val="003D339B"/>
    <w:rsid w:val="003E08CD"/>
    <w:rsid w:val="003F5156"/>
    <w:rsid w:val="003F63EE"/>
    <w:rsid w:val="003F787E"/>
    <w:rsid w:val="0040471F"/>
    <w:rsid w:val="004125A0"/>
    <w:rsid w:val="004222E1"/>
    <w:rsid w:val="00455CEB"/>
    <w:rsid w:val="004649DB"/>
    <w:rsid w:val="00466201"/>
    <w:rsid w:val="0046640D"/>
    <w:rsid w:val="0048370E"/>
    <w:rsid w:val="004915D4"/>
    <w:rsid w:val="00495786"/>
    <w:rsid w:val="004B1012"/>
    <w:rsid w:val="004C1BEA"/>
    <w:rsid w:val="004C363F"/>
    <w:rsid w:val="004C46B8"/>
    <w:rsid w:val="004C4A2F"/>
    <w:rsid w:val="004C61E1"/>
    <w:rsid w:val="004E685C"/>
    <w:rsid w:val="004F13FD"/>
    <w:rsid w:val="004F7125"/>
    <w:rsid w:val="005020C0"/>
    <w:rsid w:val="00513434"/>
    <w:rsid w:val="00514848"/>
    <w:rsid w:val="00517FF6"/>
    <w:rsid w:val="00525020"/>
    <w:rsid w:val="00525496"/>
    <w:rsid w:val="0053654D"/>
    <w:rsid w:val="005676FA"/>
    <w:rsid w:val="00593B2B"/>
    <w:rsid w:val="005B2895"/>
    <w:rsid w:val="005B4ABA"/>
    <w:rsid w:val="005D6A0D"/>
    <w:rsid w:val="00604B46"/>
    <w:rsid w:val="00616C28"/>
    <w:rsid w:val="006401BD"/>
    <w:rsid w:val="00643890"/>
    <w:rsid w:val="00652FDD"/>
    <w:rsid w:val="00655749"/>
    <w:rsid w:val="0065661D"/>
    <w:rsid w:val="006667E3"/>
    <w:rsid w:val="00690A39"/>
    <w:rsid w:val="006A663F"/>
    <w:rsid w:val="006B2C3A"/>
    <w:rsid w:val="006B3482"/>
    <w:rsid w:val="006C4E61"/>
    <w:rsid w:val="006D419C"/>
    <w:rsid w:val="006E14E0"/>
    <w:rsid w:val="006E7E1E"/>
    <w:rsid w:val="00702707"/>
    <w:rsid w:val="00705048"/>
    <w:rsid w:val="00712F46"/>
    <w:rsid w:val="00713CE8"/>
    <w:rsid w:val="007301D7"/>
    <w:rsid w:val="00737690"/>
    <w:rsid w:val="0075734A"/>
    <w:rsid w:val="00766D7E"/>
    <w:rsid w:val="007713D4"/>
    <w:rsid w:val="007749BB"/>
    <w:rsid w:val="007A2079"/>
    <w:rsid w:val="007B0C60"/>
    <w:rsid w:val="007B2752"/>
    <w:rsid w:val="007B5A53"/>
    <w:rsid w:val="007C34B5"/>
    <w:rsid w:val="007F29F3"/>
    <w:rsid w:val="008002F2"/>
    <w:rsid w:val="00812F25"/>
    <w:rsid w:val="00842151"/>
    <w:rsid w:val="00852BD8"/>
    <w:rsid w:val="00852F59"/>
    <w:rsid w:val="00865444"/>
    <w:rsid w:val="00865FC3"/>
    <w:rsid w:val="00877F57"/>
    <w:rsid w:val="00885212"/>
    <w:rsid w:val="00885405"/>
    <w:rsid w:val="008900F3"/>
    <w:rsid w:val="008911CF"/>
    <w:rsid w:val="00893529"/>
    <w:rsid w:val="008B2717"/>
    <w:rsid w:val="008B48EB"/>
    <w:rsid w:val="008D61BB"/>
    <w:rsid w:val="008D6A4E"/>
    <w:rsid w:val="008D6C41"/>
    <w:rsid w:val="008E3191"/>
    <w:rsid w:val="008F6169"/>
    <w:rsid w:val="009137DD"/>
    <w:rsid w:val="00930E57"/>
    <w:rsid w:val="009361AE"/>
    <w:rsid w:val="00953F24"/>
    <w:rsid w:val="009557CC"/>
    <w:rsid w:val="0097024A"/>
    <w:rsid w:val="009900EE"/>
    <w:rsid w:val="0099399B"/>
    <w:rsid w:val="009B64FE"/>
    <w:rsid w:val="009C66AB"/>
    <w:rsid w:val="00A01353"/>
    <w:rsid w:val="00A04C8F"/>
    <w:rsid w:val="00A14B20"/>
    <w:rsid w:val="00A3391B"/>
    <w:rsid w:val="00A404B9"/>
    <w:rsid w:val="00AA34B3"/>
    <w:rsid w:val="00AC5B56"/>
    <w:rsid w:val="00AC691D"/>
    <w:rsid w:val="00AD7A08"/>
    <w:rsid w:val="00AE410C"/>
    <w:rsid w:val="00B00D18"/>
    <w:rsid w:val="00B069A7"/>
    <w:rsid w:val="00B117F3"/>
    <w:rsid w:val="00B13353"/>
    <w:rsid w:val="00B233E2"/>
    <w:rsid w:val="00B3004C"/>
    <w:rsid w:val="00B32AC0"/>
    <w:rsid w:val="00B4069B"/>
    <w:rsid w:val="00B60A11"/>
    <w:rsid w:val="00B64885"/>
    <w:rsid w:val="00BB3083"/>
    <w:rsid w:val="00BC0F54"/>
    <w:rsid w:val="00BD620E"/>
    <w:rsid w:val="00BF075D"/>
    <w:rsid w:val="00BF137A"/>
    <w:rsid w:val="00BF432E"/>
    <w:rsid w:val="00C13EA3"/>
    <w:rsid w:val="00C20F39"/>
    <w:rsid w:val="00C4221D"/>
    <w:rsid w:val="00C80BDC"/>
    <w:rsid w:val="00C85998"/>
    <w:rsid w:val="00C97219"/>
    <w:rsid w:val="00CB0158"/>
    <w:rsid w:val="00CB689C"/>
    <w:rsid w:val="00CC5857"/>
    <w:rsid w:val="00CC5FA6"/>
    <w:rsid w:val="00CC6AB8"/>
    <w:rsid w:val="00CE1573"/>
    <w:rsid w:val="00CF3CC3"/>
    <w:rsid w:val="00CF516A"/>
    <w:rsid w:val="00D11594"/>
    <w:rsid w:val="00D12AC6"/>
    <w:rsid w:val="00D209FB"/>
    <w:rsid w:val="00D24210"/>
    <w:rsid w:val="00D27D94"/>
    <w:rsid w:val="00D3323D"/>
    <w:rsid w:val="00D5114B"/>
    <w:rsid w:val="00D72C79"/>
    <w:rsid w:val="00D72F75"/>
    <w:rsid w:val="00D925C9"/>
    <w:rsid w:val="00DC11AB"/>
    <w:rsid w:val="00DD2DB6"/>
    <w:rsid w:val="00DD4E28"/>
    <w:rsid w:val="00DF4CF0"/>
    <w:rsid w:val="00E102B5"/>
    <w:rsid w:val="00E108EE"/>
    <w:rsid w:val="00E1415C"/>
    <w:rsid w:val="00E41208"/>
    <w:rsid w:val="00E729C7"/>
    <w:rsid w:val="00E958B7"/>
    <w:rsid w:val="00ED5AC9"/>
    <w:rsid w:val="00ED6679"/>
    <w:rsid w:val="00EE0FB2"/>
    <w:rsid w:val="00EE7874"/>
    <w:rsid w:val="00EF7146"/>
    <w:rsid w:val="00F03EFC"/>
    <w:rsid w:val="00F2376F"/>
    <w:rsid w:val="00F35A78"/>
    <w:rsid w:val="00F56B5B"/>
    <w:rsid w:val="00F7239D"/>
    <w:rsid w:val="00F72D7B"/>
    <w:rsid w:val="00F8514B"/>
    <w:rsid w:val="00F95A22"/>
    <w:rsid w:val="00FB7370"/>
    <w:rsid w:val="00FD1FA9"/>
    <w:rsid w:val="00FD7F16"/>
    <w:rsid w:val="00FE0030"/>
    <w:rsid w:val="00FF22D9"/>
    <w:rsid w:val="00FF2AEB"/>
    <w:rsid w:val="00FF77A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094E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ernd.schneider@ciwi.eu" TargetMode="External"/><Relationship Id="rId9" Type="http://schemas.openxmlformats.org/officeDocument/2006/relationships/hyperlink" Target="http://www.ciwi.eu/" TargetMode="External"/><Relationship Id="rId10" Type="http://schemas.openxmlformats.org/officeDocument/2006/relationships/hyperlink" Target="mailto:presse@wilken.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839</Words>
  <Characters>5286</Characters>
  <Application>Microsoft Macintosh Word</Application>
  <DocSecurity>0</DocSecurity>
  <Lines>44</Lines>
  <Paragraphs>12</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Seit 1977 beschäftigt sich Wilken mit der Entwicklung und dem Vertrieb von ERP-S</vt:lpstr>
    </vt:vector>
  </TitlesOfParts>
  <Company>Projekt:Agentur Tobias Heimpel GmbH</Company>
  <LinksUpToDate>false</LinksUpToDate>
  <CharactersWithSpaces>6113</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6</cp:revision>
  <cp:lastPrinted>2013-07-09T11:30:00Z</cp:lastPrinted>
  <dcterms:created xsi:type="dcterms:W3CDTF">2013-07-10T08:05:00Z</dcterms:created>
  <dcterms:modified xsi:type="dcterms:W3CDTF">2013-07-29T07:56:00Z</dcterms:modified>
</cp:coreProperties>
</file>