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125" w:rsidRPr="001D6950" w:rsidRDefault="006D5125" w:rsidP="006D5125">
      <w:pPr>
        <w:ind w:right="-709"/>
        <w:outlineLvl w:val="0"/>
        <w:rPr>
          <w:rFonts w:ascii="Helvetica" w:hAnsi="Helvetica"/>
          <w:b/>
        </w:rPr>
      </w:pPr>
      <w:r w:rsidRPr="001D6950">
        <w:rPr>
          <w:rFonts w:ascii="Helvetica" w:hAnsi="Helvetica"/>
          <w:b/>
        </w:rPr>
        <w:t xml:space="preserve">PRESSEINFORMATION </w:t>
      </w:r>
    </w:p>
    <w:p w:rsidR="006D5125" w:rsidRPr="003D6EC8" w:rsidRDefault="006D5125" w:rsidP="006D5125">
      <w:pPr>
        <w:ind w:right="-709"/>
        <w:outlineLvl w:val="0"/>
        <w:rPr>
          <w:rFonts w:ascii="Helvetica" w:hAnsi="Helvetica"/>
        </w:rPr>
      </w:pPr>
    </w:p>
    <w:p w:rsidR="006D5125" w:rsidRPr="003D6EC8" w:rsidRDefault="006D5125" w:rsidP="006D5125">
      <w:pPr>
        <w:ind w:right="-709"/>
        <w:outlineLvl w:val="0"/>
        <w:rPr>
          <w:rFonts w:ascii="Helvetica" w:hAnsi="Helvetica"/>
          <w:sz w:val="20"/>
        </w:rPr>
      </w:pPr>
      <w:r>
        <w:rPr>
          <w:rFonts w:ascii="Helvetica" w:hAnsi="Helvetica"/>
          <w:sz w:val="20"/>
        </w:rPr>
        <w:t>Arbon / Ulm</w:t>
      </w:r>
      <w:r w:rsidRPr="003D6EC8">
        <w:rPr>
          <w:rFonts w:ascii="Helvetica" w:hAnsi="Helvetica"/>
          <w:sz w:val="20"/>
        </w:rPr>
        <w:t xml:space="preserve">, </w:t>
      </w:r>
      <w:r w:rsidR="00AB5357">
        <w:rPr>
          <w:rFonts w:ascii="Helvetica" w:hAnsi="Helvetica"/>
          <w:sz w:val="20"/>
        </w:rPr>
        <w:t>11</w:t>
      </w:r>
      <w:r w:rsidRPr="003D6EC8">
        <w:rPr>
          <w:rFonts w:ascii="Helvetica" w:hAnsi="Helvetica"/>
          <w:sz w:val="20"/>
        </w:rPr>
        <w:t xml:space="preserve">. </w:t>
      </w:r>
      <w:r>
        <w:rPr>
          <w:rFonts w:ascii="Helvetica" w:hAnsi="Helvetica"/>
          <w:sz w:val="20"/>
        </w:rPr>
        <w:t>Februar</w:t>
      </w:r>
      <w:r w:rsidRPr="003D6EC8">
        <w:rPr>
          <w:rFonts w:ascii="Helvetica" w:hAnsi="Helvetica"/>
          <w:sz w:val="20"/>
        </w:rPr>
        <w:t xml:space="preserve"> 201</w:t>
      </w:r>
      <w:r>
        <w:rPr>
          <w:rFonts w:ascii="Helvetica" w:hAnsi="Helvetica"/>
          <w:sz w:val="20"/>
        </w:rPr>
        <w:t>4</w:t>
      </w:r>
    </w:p>
    <w:p w:rsidR="006D5125" w:rsidRPr="001D6950" w:rsidRDefault="006D5125" w:rsidP="006D5125">
      <w:pPr>
        <w:tabs>
          <w:tab w:val="left" w:pos="2960"/>
        </w:tabs>
        <w:ind w:right="-1"/>
        <w:rPr>
          <w:rFonts w:ascii="Helvetica" w:hAnsi="Helvetica" w:cs="Arial"/>
        </w:rPr>
      </w:pPr>
      <w:r>
        <w:rPr>
          <w:rFonts w:ascii="Helvetica" w:hAnsi="Helvetica" w:cs="Arial"/>
        </w:rPr>
        <w:tab/>
      </w:r>
    </w:p>
    <w:p w:rsidR="006D5125" w:rsidRPr="001D6950" w:rsidRDefault="006D5125" w:rsidP="006D5125">
      <w:pPr>
        <w:ind w:right="-1"/>
        <w:rPr>
          <w:rFonts w:ascii="Helvetica" w:hAnsi="Helvetica" w:cs="Arial"/>
        </w:rPr>
      </w:pPr>
    </w:p>
    <w:p w:rsidR="006D5125" w:rsidRPr="001D6950" w:rsidRDefault="006D5125" w:rsidP="006D5125">
      <w:pPr>
        <w:spacing w:line="280" w:lineRule="exact"/>
        <w:ind w:right="-2127"/>
        <w:outlineLvl w:val="0"/>
        <w:rPr>
          <w:rFonts w:ascii="Helvetica" w:hAnsi="Helvetica"/>
          <w:b/>
          <w:bCs/>
          <w:sz w:val="28"/>
          <w:szCs w:val="28"/>
        </w:rPr>
      </w:pPr>
      <w:r>
        <w:rPr>
          <w:rFonts w:ascii="Helvetica" w:hAnsi="Helvetica"/>
          <w:b/>
          <w:bCs/>
          <w:sz w:val="28"/>
          <w:szCs w:val="28"/>
        </w:rPr>
        <w:t>Wilken Gruppe beschäftigt erstmals mehr als 500 Mitarbeitende</w:t>
      </w:r>
    </w:p>
    <w:p w:rsidR="006D5125" w:rsidRPr="009C759D" w:rsidRDefault="006D5125" w:rsidP="006D5125">
      <w:pPr>
        <w:spacing w:line="360" w:lineRule="auto"/>
        <w:ind w:right="-1276"/>
        <w:rPr>
          <w:rFonts w:ascii="Helvetica" w:hAnsi="Helvetica" w:cs="Arial"/>
          <w:sz w:val="20"/>
        </w:rPr>
      </w:pPr>
      <w:r w:rsidRPr="009C759D">
        <w:rPr>
          <w:rFonts w:ascii="Helvetica" w:hAnsi="Helvetica" w:cs="Arial"/>
          <w:bCs/>
          <w:sz w:val="22"/>
          <w:szCs w:val="22"/>
        </w:rPr>
        <w:t>Wachstum in der Schweiz macht Umzug in grössere Büros nötig</w:t>
      </w:r>
    </w:p>
    <w:p w:rsidR="006D5125" w:rsidRDefault="006D5125" w:rsidP="006D5125">
      <w:pPr>
        <w:spacing w:line="360" w:lineRule="auto"/>
        <w:rPr>
          <w:rFonts w:ascii="Helvetica" w:hAnsi="Helvetica" w:cs="Arial"/>
          <w:b/>
          <w:sz w:val="20"/>
        </w:rPr>
      </w:pPr>
    </w:p>
    <w:p w:rsidR="006D5125" w:rsidRDefault="006D5125" w:rsidP="006D5125">
      <w:pPr>
        <w:spacing w:line="312" w:lineRule="auto"/>
        <w:rPr>
          <w:rFonts w:ascii="Helvetica" w:hAnsi="Helvetica" w:cs="Arial"/>
          <w:b/>
          <w:sz w:val="20"/>
        </w:rPr>
      </w:pPr>
      <w:r>
        <w:rPr>
          <w:rFonts w:ascii="Helvetica" w:hAnsi="Helvetica" w:cs="Arial"/>
          <w:b/>
          <w:sz w:val="20"/>
        </w:rPr>
        <w:t xml:space="preserve">Die Wilken AG, </w:t>
      </w:r>
      <w:r w:rsidR="008E1D18">
        <w:rPr>
          <w:rFonts w:ascii="Helvetica" w:hAnsi="Helvetica" w:cs="Arial"/>
          <w:b/>
          <w:sz w:val="20"/>
        </w:rPr>
        <w:t xml:space="preserve">das </w:t>
      </w:r>
      <w:r>
        <w:rPr>
          <w:rFonts w:ascii="Helvetica" w:hAnsi="Helvetica" w:cs="Arial"/>
          <w:b/>
          <w:sz w:val="20"/>
        </w:rPr>
        <w:t>Schweizer Tochterunternehmen des Software-Herstellers Wilken</w:t>
      </w:r>
      <w:r w:rsidR="008E1D18">
        <w:rPr>
          <w:rFonts w:ascii="Helvetica" w:hAnsi="Helvetica" w:cs="Arial"/>
          <w:b/>
          <w:sz w:val="20"/>
        </w:rPr>
        <w:t>,</w:t>
      </w:r>
      <w:r>
        <w:rPr>
          <w:rFonts w:ascii="Helvetica" w:hAnsi="Helvetica" w:cs="Arial"/>
          <w:b/>
          <w:sz w:val="20"/>
        </w:rPr>
        <w:t xml:space="preserve"> konnte im letzten Jahr deutliche Zuwächse erzielen. Besonderes Interesse fanden mit der Smartcard-Lösung sowie der E-Marketing-Suite zwei Lösungen in der Branche Tourismus, für die die Wilken AG in der Unternehmensgruppe seit Sommer 2013 europaweit als Kompetenzzentrum verantwortlich ist. Die Wilken AG konnte 2013 für die E-Marketing-Suite zahlreiche Neukunden in der Schweiz, Deutsc</w:t>
      </w:r>
      <w:r>
        <w:rPr>
          <w:rFonts w:ascii="Helvetica" w:hAnsi="Helvetica" w:cs="Arial"/>
          <w:b/>
          <w:sz w:val="20"/>
        </w:rPr>
        <w:t>h</w:t>
      </w:r>
      <w:r>
        <w:rPr>
          <w:rFonts w:ascii="Helvetica" w:hAnsi="Helvetica" w:cs="Arial"/>
          <w:b/>
          <w:sz w:val="20"/>
        </w:rPr>
        <w:t>land, Österreich und Slowenien gewinnen – erstmals auch Unternehmen der Privatwirtschaft. Auch in den Bereichen Energie, ERP und öffentl</w:t>
      </w:r>
      <w:r>
        <w:rPr>
          <w:rFonts w:ascii="Helvetica" w:hAnsi="Helvetica" w:cs="Arial"/>
          <w:b/>
          <w:sz w:val="20"/>
        </w:rPr>
        <w:t>i</w:t>
      </w:r>
      <w:r>
        <w:rPr>
          <w:rFonts w:ascii="Helvetica" w:hAnsi="Helvetica" w:cs="Arial"/>
          <w:b/>
          <w:sz w:val="20"/>
        </w:rPr>
        <w:t>che Verwaltungen wurden neue Auf</w:t>
      </w:r>
      <w:r w:rsidR="00E35DE6">
        <w:rPr>
          <w:rFonts w:ascii="Helvetica" w:hAnsi="Helvetica" w:cs="Arial"/>
          <w:b/>
          <w:sz w:val="20"/>
        </w:rPr>
        <w:t>t</w:t>
      </w:r>
      <w:r>
        <w:rPr>
          <w:rFonts w:ascii="Helvetica" w:hAnsi="Helvetica" w:cs="Arial"/>
          <w:b/>
          <w:sz w:val="20"/>
        </w:rPr>
        <w:t>räge generiert. „Diese erfreuliche Entwicklung machte es nötig, grössere Büroräumlichkeiten zu bezi</w:t>
      </w:r>
      <w:r>
        <w:rPr>
          <w:rFonts w:ascii="Helvetica" w:hAnsi="Helvetica" w:cs="Arial"/>
          <w:b/>
          <w:sz w:val="20"/>
        </w:rPr>
        <w:t>e</w:t>
      </w:r>
      <w:r>
        <w:rPr>
          <w:rFonts w:ascii="Helvetica" w:hAnsi="Helvetica" w:cs="Arial"/>
          <w:b/>
          <w:sz w:val="20"/>
        </w:rPr>
        <w:t>hen“, sagt Davide Savoldelli, Geschäftsführer der Wilken AG. Im N</w:t>
      </w:r>
      <w:r>
        <w:rPr>
          <w:rFonts w:ascii="Helvetica" w:hAnsi="Helvetica" w:cs="Arial"/>
          <w:b/>
          <w:sz w:val="20"/>
        </w:rPr>
        <w:t>o</w:t>
      </w:r>
      <w:r>
        <w:rPr>
          <w:rFonts w:ascii="Helvetica" w:hAnsi="Helvetica" w:cs="Arial"/>
          <w:b/>
          <w:sz w:val="20"/>
        </w:rPr>
        <w:t>vember 2013 verlegte das Unternehmen seine Büros von Freidorf nach Arbon. Ebenso positiv verlief das Geschäft der Wilken Unternehmen</w:t>
      </w:r>
      <w:r>
        <w:rPr>
          <w:rFonts w:ascii="Helvetica" w:hAnsi="Helvetica" w:cs="Arial"/>
          <w:b/>
          <w:sz w:val="20"/>
        </w:rPr>
        <w:t>s</w:t>
      </w:r>
      <w:r>
        <w:rPr>
          <w:rFonts w:ascii="Helvetica" w:hAnsi="Helvetica" w:cs="Arial"/>
          <w:b/>
          <w:sz w:val="20"/>
        </w:rPr>
        <w:t>gruppe: Mit mehr als 56 Millionen Euro Umsatz hat sie im Geschäftsjahr 2013 das Wachstum der vergangenen Jahre weiter fortgesetzt und ein Plus von rund 9,7 Prozent erzielt (2012: 51,1 Millionen Euro). Dabei b</w:t>
      </w:r>
      <w:r>
        <w:rPr>
          <w:rFonts w:ascii="Helvetica" w:hAnsi="Helvetica" w:cs="Arial"/>
          <w:b/>
          <w:sz w:val="20"/>
        </w:rPr>
        <w:t>e</w:t>
      </w:r>
      <w:r>
        <w:rPr>
          <w:rFonts w:ascii="Helvetica" w:hAnsi="Helvetica" w:cs="Arial"/>
          <w:b/>
          <w:sz w:val="20"/>
        </w:rPr>
        <w:t>schäftigte Wilken zum Jahreswechsel insgesamt 501 Mitarbeiterinnen und Mitarbeiter, 8 Prozent mehr als 2012 (463 Mitarbeiter). Zum Wac</w:t>
      </w:r>
      <w:r>
        <w:rPr>
          <w:rFonts w:ascii="Helvetica" w:hAnsi="Helvetica" w:cs="Arial"/>
          <w:b/>
          <w:sz w:val="20"/>
        </w:rPr>
        <w:t>h</w:t>
      </w:r>
      <w:r>
        <w:rPr>
          <w:rFonts w:ascii="Helvetica" w:hAnsi="Helvetica" w:cs="Arial"/>
          <w:b/>
          <w:sz w:val="20"/>
        </w:rPr>
        <w:t>stum trugen alle Gruppenunternehmen und Geschäftsbereiche bei. Den stärksten Anteil hatte erneut die Energiewirtschaft mit mehr als 40 Pr</w:t>
      </w:r>
      <w:r>
        <w:rPr>
          <w:rFonts w:ascii="Helvetica" w:hAnsi="Helvetica" w:cs="Arial"/>
          <w:b/>
          <w:sz w:val="20"/>
        </w:rPr>
        <w:t>o</w:t>
      </w:r>
      <w:r>
        <w:rPr>
          <w:rFonts w:ascii="Helvetica" w:hAnsi="Helvetica" w:cs="Arial"/>
          <w:b/>
          <w:sz w:val="20"/>
        </w:rPr>
        <w:t>zent. Wichtige Umsatzträger waren 2013 daneben auch die ERP-Lösungen für die Sozialwirtschaft beziehungsweise die Finanz- und Ve</w:t>
      </w:r>
      <w:r>
        <w:rPr>
          <w:rFonts w:ascii="Helvetica" w:hAnsi="Helvetica" w:cs="Arial"/>
          <w:b/>
          <w:sz w:val="20"/>
        </w:rPr>
        <w:t>r</w:t>
      </w:r>
      <w:r>
        <w:rPr>
          <w:rFonts w:ascii="Helvetica" w:hAnsi="Helvetica" w:cs="Arial"/>
          <w:b/>
          <w:sz w:val="20"/>
        </w:rPr>
        <w:t xml:space="preserve">sicherungswirtschaft. </w:t>
      </w:r>
      <w:bookmarkStart w:id="0" w:name="_GoBack"/>
      <w:bookmarkEnd w:id="0"/>
    </w:p>
    <w:p w:rsidR="006D5125" w:rsidRDefault="006D5125" w:rsidP="006D5125">
      <w:pPr>
        <w:spacing w:line="312" w:lineRule="auto"/>
        <w:rPr>
          <w:rFonts w:ascii="Helvetica" w:hAnsi="Helvetica" w:cs="Arial"/>
          <w:b/>
          <w:sz w:val="20"/>
        </w:rPr>
      </w:pPr>
    </w:p>
    <w:p w:rsidR="006D5125" w:rsidRDefault="006D5125" w:rsidP="006D5125">
      <w:pPr>
        <w:spacing w:line="312" w:lineRule="auto"/>
        <w:rPr>
          <w:rFonts w:ascii="Helvetica" w:hAnsi="Helvetica" w:cs="Arial"/>
          <w:b/>
          <w:sz w:val="20"/>
        </w:rPr>
      </w:pPr>
      <w:r>
        <w:rPr>
          <w:rFonts w:ascii="Helvetica" w:hAnsi="Helvetica" w:cs="Arial"/>
          <w:b/>
          <w:sz w:val="20"/>
        </w:rPr>
        <w:t>Weiterer Ausbau auch am neuen Stammsitz in Ulm</w:t>
      </w:r>
    </w:p>
    <w:p w:rsidR="006D5125" w:rsidRPr="00F970D6" w:rsidRDefault="006D5125" w:rsidP="006D5125">
      <w:pPr>
        <w:spacing w:line="312" w:lineRule="auto"/>
        <w:rPr>
          <w:rFonts w:ascii="Helvetica" w:hAnsi="Helvetica" w:cs="Arial"/>
          <w:sz w:val="20"/>
        </w:rPr>
      </w:pPr>
      <w:r w:rsidRPr="00F970D6">
        <w:rPr>
          <w:rFonts w:ascii="Helvetica" w:hAnsi="Helvetica" w:cs="Arial"/>
          <w:sz w:val="20"/>
        </w:rPr>
        <w:t>Das Geschäftsjahr 2013 stand darüber hinaus im Zeichen umfangreicher I</w:t>
      </w:r>
      <w:r w:rsidRPr="00F970D6">
        <w:rPr>
          <w:rFonts w:ascii="Helvetica" w:hAnsi="Helvetica" w:cs="Arial"/>
          <w:sz w:val="20"/>
        </w:rPr>
        <w:t>n</w:t>
      </w:r>
      <w:r w:rsidRPr="00F970D6">
        <w:rPr>
          <w:rFonts w:ascii="Helvetica" w:hAnsi="Helvetica" w:cs="Arial"/>
          <w:sz w:val="20"/>
        </w:rPr>
        <w:t>vestitionen, die von knapp 6,1 Millionen in 2012 auf mehr als 7,8 Millionen zunahmen. Neben der Softwareentwicklung war dafür in erster Linie der zwe</w:t>
      </w:r>
      <w:r w:rsidRPr="00F970D6">
        <w:rPr>
          <w:rFonts w:ascii="Helvetica" w:hAnsi="Helvetica" w:cs="Arial"/>
          <w:sz w:val="20"/>
        </w:rPr>
        <w:t>i</w:t>
      </w:r>
      <w:r w:rsidRPr="00F970D6">
        <w:rPr>
          <w:rFonts w:ascii="Helvetica" w:hAnsi="Helvetica" w:cs="Arial"/>
          <w:sz w:val="20"/>
        </w:rPr>
        <w:t>te Bauabschnitt des neuen Stammsitzes in Ulm mit weiteren 2800 Quadratm</w:t>
      </w:r>
      <w:r w:rsidRPr="00F970D6">
        <w:rPr>
          <w:rFonts w:ascii="Helvetica" w:hAnsi="Helvetica" w:cs="Arial"/>
          <w:sz w:val="20"/>
        </w:rPr>
        <w:t>e</w:t>
      </w:r>
      <w:r w:rsidRPr="00F970D6">
        <w:rPr>
          <w:rFonts w:ascii="Helvetica" w:hAnsi="Helvetica" w:cs="Arial"/>
          <w:sz w:val="20"/>
        </w:rPr>
        <w:t>tern Bürofläche verantwortlich, der zum Jahresende bezogen werden konnte. „Das Wachstum 2013 ist vor allem auch dem herausragenden Einsatz aller Mitarbeiter zu verdanken, die im vergangenen Jahr unter anderem den grö</w:t>
      </w:r>
      <w:r w:rsidRPr="00F970D6">
        <w:rPr>
          <w:rFonts w:ascii="Helvetica" w:hAnsi="Helvetica" w:cs="Arial"/>
          <w:sz w:val="20"/>
        </w:rPr>
        <w:t>ß</w:t>
      </w:r>
      <w:r w:rsidRPr="00F970D6">
        <w:rPr>
          <w:rFonts w:ascii="Helvetica" w:hAnsi="Helvetica" w:cs="Arial"/>
          <w:sz w:val="20"/>
        </w:rPr>
        <w:t>ten Rollout unserer Firmengeschichte gemeistert haben. Mit der neuen Vers</w:t>
      </w:r>
      <w:r w:rsidRPr="00F970D6">
        <w:rPr>
          <w:rFonts w:ascii="Helvetica" w:hAnsi="Helvetica" w:cs="Arial"/>
          <w:sz w:val="20"/>
        </w:rPr>
        <w:t>i</w:t>
      </w:r>
      <w:r w:rsidRPr="00F970D6">
        <w:rPr>
          <w:rFonts w:ascii="Helvetica" w:hAnsi="Helvetica" w:cs="Arial"/>
          <w:sz w:val="20"/>
        </w:rPr>
        <w:t>on 4 unseres ERP-Systems CS/2 sowie der Branchenlösung ENER:GY kö</w:t>
      </w:r>
      <w:r w:rsidRPr="00F970D6">
        <w:rPr>
          <w:rFonts w:ascii="Helvetica" w:hAnsi="Helvetica" w:cs="Arial"/>
          <w:sz w:val="20"/>
        </w:rPr>
        <w:t>n</w:t>
      </w:r>
      <w:r w:rsidRPr="00F970D6">
        <w:rPr>
          <w:rFonts w:ascii="Helvetica" w:hAnsi="Helvetica" w:cs="Arial"/>
          <w:sz w:val="20"/>
        </w:rPr>
        <w:t>nen wir nun die Anforderungen unserer Anwender noch besser umsetzen. Deswegen bin ich zuversichtlich, dass wir auch 2014 ähnlich erfolgreich a</w:t>
      </w:r>
      <w:r w:rsidRPr="00F970D6">
        <w:rPr>
          <w:rFonts w:ascii="Helvetica" w:hAnsi="Helvetica" w:cs="Arial"/>
          <w:sz w:val="20"/>
        </w:rPr>
        <w:t>b</w:t>
      </w:r>
      <w:r w:rsidRPr="00F970D6">
        <w:rPr>
          <w:rFonts w:ascii="Helvetica" w:hAnsi="Helvetica" w:cs="Arial"/>
          <w:sz w:val="20"/>
        </w:rPr>
        <w:t>schließen werden“, fasst Folkert Wilken, Geschäftsführer der Wilken Unte</w:t>
      </w:r>
      <w:r w:rsidRPr="00F970D6">
        <w:rPr>
          <w:rFonts w:ascii="Helvetica" w:hAnsi="Helvetica" w:cs="Arial"/>
          <w:sz w:val="20"/>
        </w:rPr>
        <w:t>r</w:t>
      </w:r>
      <w:r w:rsidRPr="00F970D6">
        <w:rPr>
          <w:rFonts w:ascii="Helvetica" w:hAnsi="Helvetica" w:cs="Arial"/>
          <w:sz w:val="20"/>
        </w:rPr>
        <w:t>nehmensgruppe, seine Erwartungen zusammen.</w:t>
      </w:r>
    </w:p>
    <w:p w:rsidR="006D5125" w:rsidRDefault="006D5125" w:rsidP="006D5125">
      <w:pPr>
        <w:spacing w:line="312" w:lineRule="auto"/>
        <w:rPr>
          <w:rFonts w:ascii="Helvetica" w:hAnsi="Helvetica" w:cs="Arial"/>
          <w:b/>
          <w:sz w:val="20"/>
        </w:rPr>
      </w:pPr>
    </w:p>
    <w:p w:rsidR="006D5125" w:rsidRDefault="006D5125" w:rsidP="006D5125">
      <w:pPr>
        <w:spacing w:line="312" w:lineRule="auto"/>
        <w:rPr>
          <w:rFonts w:ascii="Helvetica" w:hAnsi="Helvetica" w:cs="Arial"/>
          <w:b/>
          <w:sz w:val="20"/>
        </w:rPr>
      </w:pPr>
      <w:r>
        <w:rPr>
          <w:rFonts w:ascii="Helvetica" w:hAnsi="Helvetica" w:cs="Arial"/>
          <w:b/>
          <w:sz w:val="20"/>
        </w:rPr>
        <w:t xml:space="preserve">Verstärkte Internationalisierung </w:t>
      </w:r>
    </w:p>
    <w:p w:rsidR="006D5125" w:rsidRDefault="006D5125" w:rsidP="006D5125">
      <w:pPr>
        <w:spacing w:line="312" w:lineRule="auto"/>
        <w:rPr>
          <w:rFonts w:ascii="Helvetica" w:hAnsi="Helvetica" w:cs="Arial"/>
          <w:sz w:val="20"/>
        </w:rPr>
      </w:pPr>
      <w:r>
        <w:rPr>
          <w:rFonts w:ascii="Helvetica" w:hAnsi="Helvetica" w:cs="Arial"/>
          <w:sz w:val="20"/>
        </w:rPr>
        <w:t>Auch die Internationalisierung wurde im vergangenen Geschäftsjahr vorang</w:t>
      </w:r>
      <w:r>
        <w:rPr>
          <w:rFonts w:ascii="Helvetica" w:hAnsi="Helvetica" w:cs="Arial"/>
          <w:sz w:val="20"/>
        </w:rPr>
        <w:t>e</w:t>
      </w:r>
      <w:r>
        <w:rPr>
          <w:rFonts w:ascii="Helvetica" w:hAnsi="Helvetica" w:cs="Arial"/>
          <w:sz w:val="20"/>
        </w:rPr>
        <w:t>trieben. Über eine Rekrutierungsaktion im spanischen Gijon kommt im Febr</w:t>
      </w:r>
      <w:r>
        <w:rPr>
          <w:rFonts w:ascii="Helvetica" w:hAnsi="Helvetica" w:cs="Arial"/>
          <w:sz w:val="20"/>
        </w:rPr>
        <w:t>u</w:t>
      </w:r>
      <w:r>
        <w:rPr>
          <w:rFonts w:ascii="Helvetica" w:hAnsi="Helvetica" w:cs="Arial"/>
          <w:sz w:val="20"/>
        </w:rPr>
        <w:t>ar diesen Jahres ein 10-köpfiges Team für zwei Jahre nach Ulm, das die kün</w:t>
      </w:r>
      <w:r>
        <w:rPr>
          <w:rFonts w:ascii="Helvetica" w:hAnsi="Helvetica" w:cs="Arial"/>
          <w:sz w:val="20"/>
        </w:rPr>
        <w:t>f</w:t>
      </w:r>
      <w:r>
        <w:rPr>
          <w:rFonts w:ascii="Helvetica" w:hAnsi="Helvetica" w:cs="Arial"/>
          <w:sz w:val="20"/>
        </w:rPr>
        <w:t>tige Keimzelle für eine Expansion nach Spanien sowie nach Mittel- und Sü</w:t>
      </w:r>
      <w:r>
        <w:rPr>
          <w:rFonts w:ascii="Helvetica" w:hAnsi="Helvetica" w:cs="Arial"/>
          <w:sz w:val="20"/>
        </w:rPr>
        <w:t>d</w:t>
      </w:r>
      <w:r>
        <w:rPr>
          <w:rFonts w:ascii="Helvetica" w:hAnsi="Helvetica" w:cs="Arial"/>
          <w:sz w:val="20"/>
        </w:rPr>
        <w:t xml:space="preserve">amerika bilden soll. Parallel dazu startete die Vorbereitung der Software-Systeme von Wilken für die asiatischen Märkte, wo sie ab April 2014 an die ersten Anwender ausgeliefert werden sollen. Zur Internationalisierung wird auch die Wilken Ciwi GmbH beitragen, die 2013 zu 100 Prozent in die Wilken Unternehmensgruppe eingegliedert wurde und sich auf </w:t>
      </w:r>
      <w:r w:rsidRPr="006A5E31">
        <w:rPr>
          <w:rFonts w:ascii="Helvetica" w:hAnsi="Helvetica" w:cs="Arial"/>
          <w:sz w:val="20"/>
        </w:rPr>
        <w:t>Softwarelösungen und Dienstleistungen für das Projekt- und Finanzmanagement von Nichtregi</w:t>
      </w:r>
      <w:r w:rsidRPr="006A5E31">
        <w:rPr>
          <w:rFonts w:ascii="Helvetica" w:hAnsi="Helvetica" w:cs="Arial"/>
          <w:sz w:val="20"/>
        </w:rPr>
        <w:t>e</w:t>
      </w:r>
      <w:r w:rsidRPr="006A5E31">
        <w:rPr>
          <w:rFonts w:ascii="Helvetica" w:hAnsi="Helvetica" w:cs="Arial"/>
          <w:sz w:val="20"/>
        </w:rPr>
        <w:t>rungsorga</w:t>
      </w:r>
      <w:r>
        <w:rPr>
          <w:rFonts w:ascii="Helvetica" w:hAnsi="Helvetica" w:cs="Arial"/>
          <w:sz w:val="20"/>
        </w:rPr>
        <w:t>nisationen (NGO) sowie der Entwicklungshilfe und -zu</w:t>
      </w:r>
      <w:r w:rsidRPr="006A5E31">
        <w:rPr>
          <w:rFonts w:ascii="Helvetica" w:hAnsi="Helvetica" w:cs="Arial"/>
          <w:sz w:val="20"/>
        </w:rPr>
        <w:t>sammenarbeit</w:t>
      </w:r>
      <w:r>
        <w:rPr>
          <w:rFonts w:ascii="Helvetica" w:hAnsi="Helvetica" w:cs="Arial"/>
          <w:sz w:val="20"/>
        </w:rPr>
        <w:t xml:space="preserve"> spezialisiert hat. Aber auch die weiteren Unternehmen der Gruppe, </w:t>
      </w:r>
      <w:r w:rsidRPr="006A5E31">
        <w:rPr>
          <w:rFonts w:ascii="Helvetica" w:hAnsi="Helvetica" w:cs="Arial"/>
          <w:sz w:val="20"/>
        </w:rPr>
        <w:t>die Wilken Neutrasoft GmbH (Greven), die Wilken Entire GmbH (Ulm), die Wilken Pr</w:t>
      </w:r>
      <w:r w:rsidRPr="006A5E31">
        <w:rPr>
          <w:rFonts w:ascii="Helvetica" w:hAnsi="Helvetica" w:cs="Arial"/>
          <w:sz w:val="20"/>
        </w:rPr>
        <w:t>o</w:t>
      </w:r>
      <w:r w:rsidRPr="006A5E31">
        <w:rPr>
          <w:rFonts w:ascii="Helvetica" w:hAnsi="Helvetica" w:cs="Arial"/>
          <w:sz w:val="20"/>
        </w:rPr>
        <w:t>zessmanagement GmbH (Ulm, Greven, Sie</w:t>
      </w:r>
      <w:r>
        <w:rPr>
          <w:rFonts w:ascii="Helvetica" w:hAnsi="Helvetica" w:cs="Arial"/>
          <w:sz w:val="20"/>
        </w:rPr>
        <w:t>r</w:t>
      </w:r>
      <w:r w:rsidRPr="006A5E31">
        <w:rPr>
          <w:rFonts w:ascii="Helvetica" w:hAnsi="Helvetica" w:cs="Arial"/>
          <w:sz w:val="20"/>
        </w:rPr>
        <w:t>ksdorf)</w:t>
      </w:r>
      <w:r>
        <w:rPr>
          <w:rFonts w:ascii="Helvetica" w:hAnsi="Helvetica" w:cs="Arial"/>
          <w:sz w:val="20"/>
        </w:rPr>
        <w:t xml:space="preserve">, </w:t>
      </w:r>
      <w:r w:rsidRPr="006A5E31">
        <w:rPr>
          <w:rFonts w:ascii="Helvetica" w:hAnsi="Helvetica" w:cs="Arial"/>
          <w:sz w:val="20"/>
        </w:rPr>
        <w:t>die Wilken Information</w:t>
      </w:r>
      <w:r w:rsidRPr="006A5E31">
        <w:rPr>
          <w:rFonts w:ascii="Helvetica" w:hAnsi="Helvetica" w:cs="Arial"/>
          <w:sz w:val="20"/>
        </w:rPr>
        <w:t>s</w:t>
      </w:r>
      <w:r w:rsidRPr="006A5E31">
        <w:rPr>
          <w:rFonts w:ascii="Helvetica" w:hAnsi="Helvetica" w:cs="Arial"/>
          <w:sz w:val="20"/>
        </w:rPr>
        <w:t>management GmbH (München), die Wilken Rechenzentrum GmbH (Ulm)</w:t>
      </w:r>
      <w:r>
        <w:rPr>
          <w:rFonts w:ascii="Helvetica" w:hAnsi="Helvetica" w:cs="Arial"/>
          <w:sz w:val="20"/>
        </w:rPr>
        <w:t xml:space="preserve"> und auch </w:t>
      </w:r>
      <w:r w:rsidRPr="006A5E31">
        <w:rPr>
          <w:rFonts w:ascii="Helvetica" w:hAnsi="Helvetica" w:cs="Arial"/>
          <w:sz w:val="20"/>
        </w:rPr>
        <w:t>die Wilken Gourmet GmbH, die das Wilken Casino</w:t>
      </w:r>
      <w:r>
        <w:rPr>
          <w:rFonts w:ascii="Helvetica" w:hAnsi="Helvetica" w:cs="Arial"/>
          <w:sz w:val="20"/>
        </w:rPr>
        <w:t xml:space="preserve"> sowie einen hochwe</w:t>
      </w:r>
      <w:r>
        <w:rPr>
          <w:rFonts w:ascii="Helvetica" w:hAnsi="Helvetica" w:cs="Arial"/>
          <w:sz w:val="20"/>
        </w:rPr>
        <w:t>r</w:t>
      </w:r>
      <w:r>
        <w:rPr>
          <w:rFonts w:ascii="Helvetica" w:hAnsi="Helvetica" w:cs="Arial"/>
          <w:sz w:val="20"/>
        </w:rPr>
        <w:t>tigen Catering Service</w:t>
      </w:r>
      <w:r w:rsidRPr="006A5E31">
        <w:rPr>
          <w:rFonts w:ascii="Helvetica" w:hAnsi="Helvetica" w:cs="Arial"/>
          <w:sz w:val="20"/>
        </w:rPr>
        <w:t xml:space="preserve"> betreibt</w:t>
      </w:r>
      <w:r>
        <w:rPr>
          <w:rFonts w:ascii="Helvetica" w:hAnsi="Helvetica" w:cs="Arial"/>
          <w:sz w:val="20"/>
        </w:rPr>
        <w:t>.</w:t>
      </w:r>
    </w:p>
    <w:p w:rsidR="006D5125" w:rsidRDefault="006D5125" w:rsidP="006D5125">
      <w:pPr>
        <w:spacing w:line="312" w:lineRule="auto"/>
        <w:rPr>
          <w:rFonts w:ascii="Helvetica" w:hAnsi="Helvetica" w:cs="Arial"/>
          <w:sz w:val="20"/>
        </w:rPr>
      </w:pPr>
    </w:p>
    <w:tbl>
      <w:tblPr>
        <w:tblW w:w="8472" w:type="dxa"/>
        <w:tblLook w:val="04A0"/>
      </w:tblPr>
      <w:tblGrid>
        <w:gridCol w:w="4077"/>
        <w:gridCol w:w="4395"/>
      </w:tblGrid>
      <w:tr w:rsidR="006D5125" w:rsidRPr="00052555">
        <w:tc>
          <w:tcPr>
            <w:tcW w:w="4077" w:type="dxa"/>
            <w:shd w:val="clear" w:color="auto" w:fill="auto"/>
          </w:tcPr>
          <w:p w:rsidR="006D5125" w:rsidRPr="00052555" w:rsidRDefault="006D5125" w:rsidP="00AB5357">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052555">
              <w:rPr>
                <w:rFonts w:ascii="Arial" w:hAnsi="Arial" w:cs="Calibri"/>
                <w:b/>
                <w:sz w:val="16"/>
                <w:szCs w:val="26"/>
                <w:lang w:eastAsia="de-DE"/>
              </w:rPr>
              <w:t>Kontaktdaten:</w:t>
            </w:r>
          </w:p>
          <w:p w:rsidR="006D5125" w:rsidRPr="00052555" w:rsidRDefault="006D5125" w:rsidP="00AB5357">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052555">
              <w:rPr>
                <w:rFonts w:ascii="Arial" w:hAnsi="Arial" w:cs="Calibri"/>
                <w:sz w:val="16"/>
                <w:szCs w:val="26"/>
                <w:lang w:eastAsia="de-DE"/>
              </w:rPr>
              <w:t>Wilken AG – Davide Savoldelli</w:t>
            </w:r>
          </w:p>
          <w:p w:rsidR="006D5125" w:rsidRPr="00052555" w:rsidRDefault="006D5125" w:rsidP="00AB5357">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Blumenaustrasse 8</w:t>
            </w:r>
            <w:r w:rsidRPr="00052555">
              <w:rPr>
                <w:rFonts w:ascii="Arial" w:hAnsi="Arial" w:cs="Calibri"/>
                <w:sz w:val="16"/>
                <w:szCs w:val="26"/>
                <w:lang w:eastAsia="de-DE"/>
              </w:rPr>
              <w:t xml:space="preserve"> – </w:t>
            </w:r>
            <w:r>
              <w:rPr>
                <w:rFonts w:ascii="Arial" w:hAnsi="Arial" w:cs="Calibri"/>
                <w:sz w:val="16"/>
                <w:szCs w:val="26"/>
                <w:lang w:eastAsia="de-DE"/>
              </w:rPr>
              <w:t>9320 Arbon</w:t>
            </w:r>
            <w:r w:rsidRPr="00052555">
              <w:rPr>
                <w:rFonts w:ascii="Arial" w:hAnsi="Arial" w:cs="Calibri"/>
                <w:sz w:val="16"/>
                <w:szCs w:val="26"/>
                <w:lang w:eastAsia="de-DE"/>
              </w:rPr>
              <w:tab/>
            </w:r>
          </w:p>
          <w:p w:rsidR="006D5125" w:rsidRPr="00052555" w:rsidRDefault="006D5125" w:rsidP="00AB5357">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052555">
              <w:rPr>
                <w:rFonts w:ascii="Arial" w:hAnsi="Arial" w:cs="Calibri"/>
                <w:sz w:val="16"/>
                <w:szCs w:val="26"/>
                <w:lang w:val="en-US" w:eastAsia="de-DE"/>
              </w:rPr>
              <w:t>Tel.: + 41 71 454 64 00 – Fax: +41 71 454 64 09</w:t>
            </w:r>
          </w:p>
          <w:p w:rsidR="006D5125" w:rsidRPr="00052555" w:rsidRDefault="00D32977" w:rsidP="00AB5357">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hyperlink r:id="rId8" w:history="1">
              <w:r w:rsidR="006D5125" w:rsidRPr="00052555">
                <w:rPr>
                  <w:rFonts w:ascii="Arial" w:hAnsi="Arial" w:cs="Calibri"/>
                  <w:sz w:val="16"/>
                  <w:szCs w:val="26"/>
                  <w:lang w:val="en-US" w:eastAsia="de-DE"/>
                </w:rPr>
                <w:t>davide.savoldelli@wilken.ch</w:t>
              </w:r>
            </w:hyperlink>
          </w:p>
          <w:p w:rsidR="006D5125" w:rsidRDefault="00D32977" w:rsidP="00AB5357">
            <w:pPr>
              <w:widowControl w:val="0"/>
              <w:tabs>
                <w:tab w:val="left" w:pos="3969"/>
              </w:tabs>
              <w:autoSpaceDE w:val="0"/>
              <w:autoSpaceDN w:val="0"/>
              <w:adjustRightInd w:val="0"/>
              <w:spacing w:line="220" w:lineRule="atLeast"/>
              <w:ind w:right="176"/>
            </w:pPr>
            <w:hyperlink r:id="rId9" w:history="1">
              <w:r w:rsidR="006D5125" w:rsidRPr="00052555">
                <w:rPr>
                  <w:rFonts w:ascii="Arial" w:hAnsi="Arial" w:cs="Calibri"/>
                  <w:sz w:val="16"/>
                  <w:szCs w:val="26"/>
                  <w:lang w:eastAsia="de-DE"/>
                </w:rPr>
                <w:t>www.wilken.ch</w:t>
              </w:r>
            </w:hyperlink>
          </w:p>
          <w:p w:rsidR="006D5125" w:rsidRDefault="006D5125" w:rsidP="00AB5357">
            <w:pPr>
              <w:widowControl w:val="0"/>
              <w:tabs>
                <w:tab w:val="left" w:pos="3969"/>
              </w:tabs>
              <w:autoSpaceDE w:val="0"/>
              <w:autoSpaceDN w:val="0"/>
              <w:adjustRightInd w:val="0"/>
              <w:spacing w:line="220" w:lineRule="atLeast"/>
              <w:ind w:right="176"/>
            </w:pPr>
          </w:p>
          <w:p w:rsidR="006D5125" w:rsidRPr="00FA1DEE" w:rsidRDefault="006D5125" w:rsidP="0047111E">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Pr>
                <w:rFonts w:ascii="Arial" w:hAnsi="Arial" w:cs="Calibri"/>
                <w:sz w:val="16"/>
                <w:szCs w:val="26"/>
                <w:lang w:eastAsia="de-DE"/>
              </w:rPr>
              <w:t xml:space="preserve"> </w:t>
            </w:r>
          </w:p>
          <w:p w:rsidR="006D5125" w:rsidRPr="00FA1DEE" w:rsidRDefault="006D5125" w:rsidP="0047111E">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 xml:space="preserve">Hörvelsinger Weg </w:t>
            </w:r>
            <w:r w:rsidRPr="00FA1DEE">
              <w:rPr>
                <w:rFonts w:ascii="Arial" w:hAnsi="Arial" w:cs="Calibri"/>
                <w:sz w:val="16"/>
                <w:szCs w:val="26"/>
                <w:lang w:eastAsia="de-DE"/>
              </w:rPr>
              <w:t>29</w:t>
            </w:r>
            <w:r>
              <w:rPr>
                <w:rFonts w:ascii="Arial" w:hAnsi="Arial" w:cs="Calibri"/>
                <w:sz w:val="16"/>
                <w:szCs w:val="26"/>
                <w:lang w:eastAsia="de-DE"/>
              </w:rPr>
              <w:t>-31</w:t>
            </w:r>
            <w:r w:rsidRPr="00FA1DEE">
              <w:rPr>
                <w:rFonts w:ascii="Arial" w:hAnsi="Arial" w:cs="Calibri"/>
                <w:sz w:val="16"/>
                <w:szCs w:val="26"/>
                <w:lang w:eastAsia="de-DE"/>
              </w:rPr>
              <w:t xml:space="preserve"> – 89081 Ulm</w:t>
            </w:r>
            <w:r w:rsidRPr="00FA1DEE">
              <w:rPr>
                <w:rFonts w:ascii="Arial" w:hAnsi="Arial" w:cs="Calibri"/>
                <w:sz w:val="16"/>
                <w:szCs w:val="26"/>
                <w:lang w:eastAsia="de-DE"/>
              </w:rPr>
              <w:tab/>
            </w:r>
          </w:p>
          <w:p w:rsidR="006D5125" w:rsidRPr="00FA1DEE" w:rsidRDefault="006D5125" w:rsidP="0047111E">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267</w:t>
            </w:r>
            <w:r w:rsidRPr="00FA1DEE">
              <w:rPr>
                <w:rFonts w:ascii="Arial" w:hAnsi="Arial" w:cs="Calibri"/>
                <w:sz w:val="16"/>
                <w:szCs w:val="26"/>
                <w:lang w:val="en-US" w:eastAsia="de-DE"/>
              </w:rPr>
              <w:t xml:space="preserve"> – Fax: +49 731 96 50-444</w:t>
            </w:r>
          </w:p>
          <w:p w:rsidR="006D5125" w:rsidRPr="00FA1DEE" w:rsidRDefault="00D32977" w:rsidP="0047111E">
            <w:pPr>
              <w:widowControl w:val="0"/>
              <w:tabs>
                <w:tab w:val="left" w:pos="3969"/>
              </w:tabs>
              <w:autoSpaceDE w:val="0"/>
              <w:autoSpaceDN w:val="0"/>
              <w:adjustRightInd w:val="0"/>
              <w:ind w:right="176"/>
              <w:rPr>
                <w:rFonts w:ascii="Arial" w:hAnsi="Arial" w:cs="Calibri"/>
                <w:sz w:val="16"/>
                <w:szCs w:val="26"/>
                <w:lang w:val="en-US" w:eastAsia="de-DE"/>
              </w:rPr>
            </w:pPr>
            <w:hyperlink r:id="rId10" w:history="1">
              <w:r w:rsidR="006D5125" w:rsidRPr="00FA1DEE">
                <w:rPr>
                  <w:rStyle w:val="Link"/>
                  <w:rFonts w:ascii="Arial" w:hAnsi="Arial" w:cs="Calibri"/>
                  <w:sz w:val="16"/>
                  <w:szCs w:val="26"/>
                  <w:lang w:val="en-US" w:eastAsia="de-DE"/>
                </w:rPr>
                <w:t>presse@wilken.de</w:t>
              </w:r>
            </w:hyperlink>
          </w:p>
          <w:p w:rsidR="006D5125" w:rsidRPr="00052555" w:rsidRDefault="00D32977" w:rsidP="0047111E">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11" w:history="1">
              <w:r w:rsidR="006D5125" w:rsidRPr="00FA1DEE">
                <w:rPr>
                  <w:rStyle w:val="Link"/>
                  <w:rFonts w:ascii="Arial" w:hAnsi="Arial" w:cs="Calibri"/>
                  <w:sz w:val="16"/>
                  <w:szCs w:val="26"/>
                  <w:lang w:val="en-US" w:eastAsia="de-DE"/>
                </w:rPr>
                <w:t>http://www.wilken.de</w:t>
              </w:r>
            </w:hyperlink>
          </w:p>
        </w:tc>
        <w:tc>
          <w:tcPr>
            <w:tcW w:w="4395" w:type="dxa"/>
            <w:shd w:val="clear" w:color="auto" w:fill="auto"/>
          </w:tcPr>
          <w:p w:rsidR="006D5125" w:rsidRPr="00052555" w:rsidRDefault="006D5125" w:rsidP="00AB5357">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6D5125" w:rsidRPr="00052555" w:rsidRDefault="006D5125" w:rsidP="00AB5357">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6D5125" w:rsidRPr="00052555" w:rsidRDefault="006D5125" w:rsidP="00AB5357">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6D5125" w:rsidRPr="00052555" w:rsidRDefault="006D5125" w:rsidP="00AB5357">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6D5125" w:rsidRPr="00052555" w:rsidRDefault="00D32977" w:rsidP="00AB5357">
            <w:pPr>
              <w:widowControl w:val="0"/>
              <w:autoSpaceDE w:val="0"/>
              <w:autoSpaceDN w:val="0"/>
              <w:adjustRightInd w:val="0"/>
              <w:spacing w:line="220" w:lineRule="atLeast"/>
              <w:ind w:left="34" w:right="742"/>
              <w:rPr>
                <w:rFonts w:ascii="Arial" w:hAnsi="Arial" w:cs="Calibri"/>
                <w:sz w:val="16"/>
                <w:szCs w:val="26"/>
                <w:lang w:eastAsia="de-DE"/>
              </w:rPr>
            </w:pPr>
            <w:hyperlink r:id="rId12" w:history="1">
              <w:r w:rsidR="006D5125" w:rsidRPr="00052555">
                <w:rPr>
                  <w:rFonts w:ascii="Arial" w:hAnsi="Arial" w:cs="Calibri"/>
                  <w:sz w:val="16"/>
                  <w:szCs w:val="26"/>
                  <w:lang w:eastAsia="de-DE"/>
                </w:rPr>
                <w:t>mh@press-n-relations.ch</w:t>
              </w:r>
            </w:hyperlink>
          </w:p>
          <w:p w:rsidR="006D5125" w:rsidRPr="00052555" w:rsidRDefault="00D32977" w:rsidP="00AB5357">
            <w:pPr>
              <w:widowControl w:val="0"/>
              <w:autoSpaceDE w:val="0"/>
              <w:autoSpaceDN w:val="0"/>
              <w:adjustRightInd w:val="0"/>
              <w:spacing w:line="220" w:lineRule="atLeast"/>
              <w:ind w:left="34" w:right="742"/>
              <w:rPr>
                <w:rFonts w:ascii="Arial" w:hAnsi="Arial" w:cs="Calibri"/>
                <w:sz w:val="16"/>
                <w:szCs w:val="26"/>
                <w:lang w:eastAsia="de-DE"/>
              </w:rPr>
            </w:pPr>
            <w:hyperlink r:id="rId13" w:history="1">
              <w:r w:rsidR="006D5125" w:rsidRPr="00052555">
                <w:rPr>
                  <w:rFonts w:ascii="Arial" w:hAnsi="Arial" w:cs="Calibri"/>
                  <w:sz w:val="16"/>
                  <w:szCs w:val="26"/>
                  <w:lang w:eastAsia="de-DE"/>
                </w:rPr>
                <w:t>www.press-n-relations.ch</w:t>
              </w:r>
            </w:hyperlink>
          </w:p>
          <w:p w:rsidR="006D5125" w:rsidRPr="00052555" w:rsidRDefault="006D5125" w:rsidP="00AB5357">
            <w:pPr>
              <w:widowControl w:val="0"/>
              <w:autoSpaceDE w:val="0"/>
              <w:autoSpaceDN w:val="0"/>
              <w:adjustRightInd w:val="0"/>
              <w:spacing w:line="220" w:lineRule="atLeast"/>
              <w:ind w:left="34" w:right="742"/>
              <w:rPr>
                <w:rFonts w:ascii="Arial" w:hAnsi="Arial" w:cs="Calibri"/>
                <w:sz w:val="16"/>
                <w:szCs w:val="26"/>
                <w:lang w:eastAsia="de-DE"/>
              </w:rPr>
            </w:pPr>
          </w:p>
        </w:tc>
      </w:tr>
    </w:tbl>
    <w:p w:rsidR="006D5125" w:rsidRPr="00F970D6" w:rsidRDefault="006D5125" w:rsidP="006D5125">
      <w:pPr>
        <w:spacing w:line="312" w:lineRule="auto"/>
        <w:rPr>
          <w:rFonts w:ascii="Helvetica" w:hAnsi="Helvetica" w:cs="Arial"/>
          <w:sz w:val="20"/>
        </w:rPr>
      </w:pPr>
    </w:p>
    <w:p w:rsidR="006D5125" w:rsidRDefault="006D5125" w:rsidP="006D5125">
      <w:pPr>
        <w:widowControl w:val="0"/>
        <w:autoSpaceDE w:val="0"/>
        <w:autoSpaceDN w:val="0"/>
        <w:adjustRightInd w:val="0"/>
        <w:rPr>
          <w:rFonts w:ascii="Arial" w:hAnsi="Arial" w:cs="Calibri"/>
          <w:b/>
          <w:bCs/>
          <w:sz w:val="16"/>
          <w:szCs w:val="26"/>
          <w:lang w:eastAsia="de-DE"/>
        </w:rPr>
      </w:pPr>
    </w:p>
    <w:p w:rsidR="006D5125" w:rsidRPr="00F8514B" w:rsidRDefault="006D5125" w:rsidP="006D512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Unternehmensgruppe</w:t>
      </w:r>
    </w:p>
    <w:p w:rsidR="006D5125" w:rsidRPr="006B3BCE" w:rsidRDefault="006D5125" w:rsidP="006D5125">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w:t>
      </w:r>
      <w:r w:rsidRPr="002F53FC">
        <w:rPr>
          <w:rFonts w:ascii="Arial" w:hAnsi="Arial" w:cs="Calibri"/>
          <w:sz w:val="16"/>
          <w:szCs w:val="26"/>
          <w:lang w:eastAsia="de-DE"/>
        </w:rPr>
        <w:t>z</w:t>
      </w:r>
      <w:r w:rsidRPr="002F53FC">
        <w:rPr>
          <w:rFonts w:ascii="Arial" w:hAnsi="Arial" w:cs="Calibri"/>
          <w:sz w:val="16"/>
          <w:szCs w:val="26"/>
          <w:lang w:eastAsia="de-DE"/>
        </w:rPr>
        <w:t xml:space="preserve">lich werden Wilken Branchenlösungen in der Energie-, Finanz- &amp; Versicherungs-, Sozial- und Tourismuswirtschaft eingesetzt. Zur Unternehmensgruppe gehören neben der Wilken GmbH (Ulm) die Wilken AG (Freidorf, Schweiz), die Wilken Neutrasoft GmbH (Greven), die Wilken Entire GmbH (Ulm), die Wilken Rechenzentrum GmbH (Ulm), </w:t>
      </w:r>
      <w:r>
        <w:rPr>
          <w:rFonts w:ascii="Arial" w:hAnsi="Arial" w:cs="Calibri"/>
          <w:sz w:val="16"/>
          <w:szCs w:val="26"/>
          <w:lang w:eastAsia="de-DE"/>
        </w:rPr>
        <w:t>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rsidR="006D5125" w:rsidRPr="00240B71" w:rsidRDefault="006D5125" w:rsidP="006D5125">
      <w:pPr>
        <w:widowControl w:val="0"/>
        <w:autoSpaceDE w:val="0"/>
        <w:autoSpaceDN w:val="0"/>
        <w:adjustRightInd w:val="0"/>
        <w:rPr>
          <w:rFonts w:ascii="Arial" w:hAnsi="Arial" w:cs="Calibri"/>
          <w:sz w:val="16"/>
          <w:szCs w:val="26"/>
          <w:lang w:eastAsia="de-DE"/>
        </w:rPr>
      </w:pPr>
    </w:p>
    <w:p w:rsidR="00A91672" w:rsidRPr="00240B71" w:rsidRDefault="00A91672" w:rsidP="00147A30">
      <w:pPr>
        <w:widowControl w:val="0"/>
        <w:autoSpaceDE w:val="0"/>
        <w:autoSpaceDN w:val="0"/>
        <w:adjustRightInd w:val="0"/>
        <w:rPr>
          <w:rFonts w:ascii="Arial" w:hAnsi="Arial" w:cs="Calibri"/>
          <w:sz w:val="16"/>
          <w:szCs w:val="26"/>
          <w:lang w:eastAsia="de-DE"/>
        </w:rPr>
      </w:pPr>
    </w:p>
    <w:sectPr w:rsidR="00A91672" w:rsidRPr="00240B71" w:rsidSect="004D5D74">
      <w:headerReference w:type="default" r:id="rId14"/>
      <w:footerReference w:type="even" r:id="rId15"/>
      <w:footerReference w:type="default" r:id="rId16"/>
      <w:pgSz w:w="11906" w:h="16838"/>
      <w:pgMar w:top="1843" w:right="3542"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357" w:rsidRDefault="00AB5357">
      <w:r>
        <w:separator/>
      </w:r>
    </w:p>
  </w:endnote>
  <w:endnote w:type="continuationSeparator" w:id="0">
    <w:p w:rsidR="00AB5357" w:rsidRDefault="00AB5357">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357" w:rsidRDefault="00AB5357"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B5357" w:rsidRDefault="00AB5357" w:rsidP="009963CD">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357" w:rsidRDefault="00AB5357" w:rsidP="008D7186">
    <w:pPr>
      <w:pStyle w:val="Fuzeile"/>
      <w:ind w:right="-2269"/>
      <w:jc w:val="right"/>
    </w:pPr>
    <w:r>
      <w:rPr>
        <w:noProof/>
        <w:lang w:eastAsia="de-DE"/>
      </w:rPr>
      <w:drawing>
        <wp:inline distT="0" distB="0" distL="0" distR="0">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357" w:rsidRDefault="00AB5357">
      <w:r>
        <w:separator/>
      </w:r>
    </w:p>
  </w:footnote>
  <w:footnote w:type="continuationSeparator" w:id="0">
    <w:p w:rsidR="00AB5357" w:rsidRDefault="00AB5357">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357" w:rsidRDefault="00AB5357" w:rsidP="00F56B5B">
    <w:pPr>
      <w:pStyle w:val="Kopfzeile"/>
      <w:tabs>
        <w:tab w:val="clear" w:pos="9072"/>
        <w:tab w:val="right" w:pos="9639"/>
      </w:tabs>
      <w:ind w:right="-2268"/>
      <w:jc w:val="right"/>
    </w:pPr>
    <w:r>
      <w:rPr>
        <w:noProof/>
        <w:lang w:eastAsia="de-DE"/>
      </w:rPr>
      <w:drawing>
        <wp:inline distT="0" distB="0" distL="0" distR="0">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515745" cy="544830"/>
                  </a:xfrm>
                  <a:prstGeom prst="rect">
                    <a:avLst/>
                  </a:prstGeom>
                  <a:noFill/>
                  <a:ln>
                    <a:noFill/>
                  </a:ln>
                </pic:spPr>
              </pic:pic>
            </a:graphicData>
          </a:graphic>
        </wp:inline>
      </w:drawing>
    </w:r>
  </w:p>
  <w:p w:rsidR="00AB5357" w:rsidRDefault="00AB5357" w:rsidP="008F6169">
    <w:pPr>
      <w:pStyle w:val="Kopfzeile"/>
      <w:tabs>
        <w:tab w:val="clear" w:pos="9072"/>
        <w:tab w:val="right" w:pos="9639"/>
      </w:tabs>
      <w:ind w:right="-2"/>
      <w:jc w:val="right"/>
    </w:pPr>
  </w:p>
  <w:p w:rsidR="00AB5357" w:rsidRPr="00C63EE6" w:rsidRDefault="00AB5357" w:rsidP="008F6169">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F0887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stylePaneFormatFilter w:val="3701"/>
  <w:doNotTrackMove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61925"/>
    <w:rsid w:val="000054C6"/>
    <w:rsid w:val="00007DD9"/>
    <w:rsid w:val="000151DF"/>
    <w:rsid w:val="00021E47"/>
    <w:rsid w:val="00023C85"/>
    <w:rsid w:val="00024E18"/>
    <w:rsid w:val="000301B7"/>
    <w:rsid w:val="00035BBB"/>
    <w:rsid w:val="0005050F"/>
    <w:rsid w:val="000529BA"/>
    <w:rsid w:val="00060A92"/>
    <w:rsid w:val="000751AD"/>
    <w:rsid w:val="000755F0"/>
    <w:rsid w:val="000756FD"/>
    <w:rsid w:val="00080678"/>
    <w:rsid w:val="0008270E"/>
    <w:rsid w:val="00093886"/>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F7E"/>
    <w:rsid w:val="00143C0D"/>
    <w:rsid w:val="00144A2B"/>
    <w:rsid w:val="00147A30"/>
    <w:rsid w:val="001522AE"/>
    <w:rsid w:val="00155118"/>
    <w:rsid w:val="00155679"/>
    <w:rsid w:val="0018024C"/>
    <w:rsid w:val="0018062C"/>
    <w:rsid w:val="001827EB"/>
    <w:rsid w:val="0018288A"/>
    <w:rsid w:val="001845B8"/>
    <w:rsid w:val="00191FCE"/>
    <w:rsid w:val="00193752"/>
    <w:rsid w:val="00195F31"/>
    <w:rsid w:val="001A11A5"/>
    <w:rsid w:val="001A2220"/>
    <w:rsid w:val="001A33CD"/>
    <w:rsid w:val="001A46A4"/>
    <w:rsid w:val="001B7CAD"/>
    <w:rsid w:val="001C08B6"/>
    <w:rsid w:val="001D0566"/>
    <w:rsid w:val="001D6950"/>
    <w:rsid w:val="001E7005"/>
    <w:rsid w:val="001F1033"/>
    <w:rsid w:val="001F3FBE"/>
    <w:rsid w:val="001F44B6"/>
    <w:rsid w:val="002005BE"/>
    <w:rsid w:val="00200EC0"/>
    <w:rsid w:val="00205ED8"/>
    <w:rsid w:val="00212966"/>
    <w:rsid w:val="00215632"/>
    <w:rsid w:val="00231BFE"/>
    <w:rsid w:val="00237A60"/>
    <w:rsid w:val="00240B71"/>
    <w:rsid w:val="00251466"/>
    <w:rsid w:val="00252A7B"/>
    <w:rsid w:val="002546CA"/>
    <w:rsid w:val="00261925"/>
    <w:rsid w:val="00283B28"/>
    <w:rsid w:val="00284296"/>
    <w:rsid w:val="00284902"/>
    <w:rsid w:val="00286EB8"/>
    <w:rsid w:val="00291967"/>
    <w:rsid w:val="00296CD4"/>
    <w:rsid w:val="00296E2C"/>
    <w:rsid w:val="002A7A07"/>
    <w:rsid w:val="002B0FCC"/>
    <w:rsid w:val="002B1DA5"/>
    <w:rsid w:val="002B4388"/>
    <w:rsid w:val="002C44C0"/>
    <w:rsid w:val="002C5E20"/>
    <w:rsid w:val="002C648F"/>
    <w:rsid w:val="002D153C"/>
    <w:rsid w:val="002E7938"/>
    <w:rsid w:val="002F26CC"/>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11E"/>
    <w:rsid w:val="00471292"/>
    <w:rsid w:val="0047445E"/>
    <w:rsid w:val="0048370E"/>
    <w:rsid w:val="004915D4"/>
    <w:rsid w:val="00495786"/>
    <w:rsid w:val="004B2A60"/>
    <w:rsid w:val="004B4E2A"/>
    <w:rsid w:val="004C221E"/>
    <w:rsid w:val="004C36F1"/>
    <w:rsid w:val="004C37F2"/>
    <w:rsid w:val="004C46B8"/>
    <w:rsid w:val="004C76FA"/>
    <w:rsid w:val="004D08EB"/>
    <w:rsid w:val="004D5D74"/>
    <w:rsid w:val="004E685C"/>
    <w:rsid w:val="004F13FD"/>
    <w:rsid w:val="004F14D3"/>
    <w:rsid w:val="004F7125"/>
    <w:rsid w:val="005020C0"/>
    <w:rsid w:val="0050420D"/>
    <w:rsid w:val="00513434"/>
    <w:rsid w:val="00514E14"/>
    <w:rsid w:val="00523125"/>
    <w:rsid w:val="00523766"/>
    <w:rsid w:val="00524728"/>
    <w:rsid w:val="00525496"/>
    <w:rsid w:val="0052707D"/>
    <w:rsid w:val="0053101D"/>
    <w:rsid w:val="00532047"/>
    <w:rsid w:val="00532ACD"/>
    <w:rsid w:val="00535BC4"/>
    <w:rsid w:val="0053654D"/>
    <w:rsid w:val="0055673F"/>
    <w:rsid w:val="00566AFA"/>
    <w:rsid w:val="005676FA"/>
    <w:rsid w:val="00584DA6"/>
    <w:rsid w:val="00585A95"/>
    <w:rsid w:val="00590128"/>
    <w:rsid w:val="00595EC9"/>
    <w:rsid w:val="005B253B"/>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30507"/>
    <w:rsid w:val="006311D7"/>
    <w:rsid w:val="006401BD"/>
    <w:rsid w:val="00640533"/>
    <w:rsid w:val="006418F7"/>
    <w:rsid w:val="00642022"/>
    <w:rsid w:val="00652253"/>
    <w:rsid w:val="00652FDD"/>
    <w:rsid w:val="006566F9"/>
    <w:rsid w:val="00661BBC"/>
    <w:rsid w:val="00676AE1"/>
    <w:rsid w:val="00690A39"/>
    <w:rsid w:val="006911C7"/>
    <w:rsid w:val="00691D31"/>
    <w:rsid w:val="00693B71"/>
    <w:rsid w:val="006965E0"/>
    <w:rsid w:val="0069694A"/>
    <w:rsid w:val="006A1E60"/>
    <w:rsid w:val="006A21EC"/>
    <w:rsid w:val="006A5E31"/>
    <w:rsid w:val="006A663F"/>
    <w:rsid w:val="006B0AAC"/>
    <w:rsid w:val="006B2C3A"/>
    <w:rsid w:val="006B792C"/>
    <w:rsid w:val="006B7A8D"/>
    <w:rsid w:val="006C47D4"/>
    <w:rsid w:val="006D056D"/>
    <w:rsid w:val="006D419C"/>
    <w:rsid w:val="006D5125"/>
    <w:rsid w:val="006D52D8"/>
    <w:rsid w:val="006E14E0"/>
    <w:rsid w:val="006E15A8"/>
    <w:rsid w:val="006E1706"/>
    <w:rsid w:val="006E30D0"/>
    <w:rsid w:val="00707B47"/>
    <w:rsid w:val="00712F46"/>
    <w:rsid w:val="00713CE8"/>
    <w:rsid w:val="0072454D"/>
    <w:rsid w:val="007301D7"/>
    <w:rsid w:val="00731E2B"/>
    <w:rsid w:val="00742EEC"/>
    <w:rsid w:val="00747CC4"/>
    <w:rsid w:val="00750239"/>
    <w:rsid w:val="00750978"/>
    <w:rsid w:val="0075584F"/>
    <w:rsid w:val="00755F33"/>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B5903"/>
    <w:rsid w:val="007C6827"/>
    <w:rsid w:val="007D0E2C"/>
    <w:rsid w:val="007D14D2"/>
    <w:rsid w:val="007D2D16"/>
    <w:rsid w:val="007E26E9"/>
    <w:rsid w:val="007F29F3"/>
    <w:rsid w:val="007F6865"/>
    <w:rsid w:val="00801888"/>
    <w:rsid w:val="008049B3"/>
    <w:rsid w:val="008127F7"/>
    <w:rsid w:val="00815D8E"/>
    <w:rsid w:val="0082561D"/>
    <w:rsid w:val="008261BC"/>
    <w:rsid w:val="0083045C"/>
    <w:rsid w:val="00842AFC"/>
    <w:rsid w:val="00844367"/>
    <w:rsid w:val="00847CB9"/>
    <w:rsid w:val="00853503"/>
    <w:rsid w:val="00861DA1"/>
    <w:rsid w:val="00862193"/>
    <w:rsid w:val="0086354C"/>
    <w:rsid w:val="008637C8"/>
    <w:rsid w:val="00865FC3"/>
    <w:rsid w:val="00877F57"/>
    <w:rsid w:val="00885212"/>
    <w:rsid w:val="00885405"/>
    <w:rsid w:val="0089063E"/>
    <w:rsid w:val="00890A7E"/>
    <w:rsid w:val="008911CF"/>
    <w:rsid w:val="00893529"/>
    <w:rsid w:val="00896159"/>
    <w:rsid w:val="008B2717"/>
    <w:rsid w:val="008B34F6"/>
    <w:rsid w:val="008B3950"/>
    <w:rsid w:val="008B3B85"/>
    <w:rsid w:val="008B48EB"/>
    <w:rsid w:val="008B5A66"/>
    <w:rsid w:val="008D61BB"/>
    <w:rsid w:val="008D6A4E"/>
    <w:rsid w:val="008D7186"/>
    <w:rsid w:val="008E1D18"/>
    <w:rsid w:val="008E7036"/>
    <w:rsid w:val="008F0229"/>
    <w:rsid w:val="008F19C8"/>
    <w:rsid w:val="008F328C"/>
    <w:rsid w:val="008F6169"/>
    <w:rsid w:val="008F6B9A"/>
    <w:rsid w:val="008F7152"/>
    <w:rsid w:val="008F7B2A"/>
    <w:rsid w:val="009017C7"/>
    <w:rsid w:val="00902551"/>
    <w:rsid w:val="009056C6"/>
    <w:rsid w:val="00905EF2"/>
    <w:rsid w:val="009137DD"/>
    <w:rsid w:val="00924D0F"/>
    <w:rsid w:val="00925D37"/>
    <w:rsid w:val="00930751"/>
    <w:rsid w:val="00932154"/>
    <w:rsid w:val="00936202"/>
    <w:rsid w:val="00940152"/>
    <w:rsid w:val="009423E3"/>
    <w:rsid w:val="0094717F"/>
    <w:rsid w:val="00950112"/>
    <w:rsid w:val="0095219E"/>
    <w:rsid w:val="009523FA"/>
    <w:rsid w:val="00962CC3"/>
    <w:rsid w:val="00965EAC"/>
    <w:rsid w:val="00972F92"/>
    <w:rsid w:val="00973F38"/>
    <w:rsid w:val="009833BE"/>
    <w:rsid w:val="0098790F"/>
    <w:rsid w:val="009900EE"/>
    <w:rsid w:val="0099057D"/>
    <w:rsid w:val="00993792"/>
    <w:rsid w:val="009948C5"/>
    <w:rsid w:val="009963CD"/>
    <w:rsid w:val="009A5FBE"/>
    <w:rsid w:val="009B0DDD"/>
    <w:rsid w:val="009B1E4A"/>
    <w:rsid w:val="009C4514"/>
    <w:rsid w:val="009C66AB"/>
    <w:rsid w:val="009C759D"/>
    <w:rsid w:val="009D65CD"/>
    <w:rsid w:val="009D6EF7"/>
    <w:rsid w:val="00A0063F"/>
    <w:rsid w:val="00A01353"/>
    <w:rsid w:val="00A06875"/>
    <w:rsid w:val="00A0711A"/>
    <w:rsid w:val="00A14743"/>
    <w:rsid w:val="00A15A0D"/>
    <w:rsid w:val="00A21F11"/>
    <w:rsid w:val="00A314CB"/>
    <w:rsid w:val="00A3391B"/>
    <w:rsid w:val="00A404B9"/>
    <w:rsid w:val="00A42350"/>
    <w:rsid w:val="00A46C68"/>
    <w:rsid w:val="00A735FC"/>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5357"/>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57DD"/>
    <w:rsid w:val="00B4069B"/>
    <w:rsid w:val="00B40B1B"/>
    <w:rsid w:val="00B423FF"/>
    <w:rsid w:val="00B60A11"/>
    <w:rsid w:val="00B64885"/>
    <w:rsid w:val="00B65F9C"/>
    <w:rsid w:val="00B70801"/>
    <w:rsid w:val="00B813F2"/>
    <w:rsid w:val="00B84FCC"/>
    <w:rsid w:val="00B901AD"/>
    <w:rsid w:val="00B94DC1"/>
    <w:rsid w:val="00B97361"/>
    <w:rsid w:val="00BA1F88"/>
    <w:rsid w:val="00BA45BF"/>
    <w:rsid w:val="00BA7CF7"/>
    <w:rsid w:val="00BB3083"/>
    <w:rsid w:val="00BB4218"/>
    <w:rsid w:val="00BD11D6"/>
    <w:rsid w:val="00BD42E5"/>
    <w:rsid w:val="00BE3F8E"/>
    <w:rsid w:val="00BE7034"/>
    <w:rsid w:val="00BF432E"/>
    <w:rsid w:val="00C05C89"/>
    <w:rsid w:val="00C07723"/>
    <w:rsid w:val="00C10259"/>
    <w:rsid w:val="00C10DF8"/>
    <w:rsid w:val="00C13EA3"/>
    <w:rsid w:val="00C204A6"/>
    <w:rsid w:val="00C2474F"/>
    <w:rsid w:val="00C25C81"/>
    <w:rsid w:val="00C300C2"/>
    <w:rsid w:val="00C34CA2"/>
    <w:rsid w:val="00C35321"/>
    <w:rsid w:val="00C40CD7"/>
    <w:rsid w:val="00C4666D"/>
    <w:rsid w:val="00C50C51"/>
    <w:rsid w:val="00C601EA"/>
    <w:rsid w:val="00C62288"/>
    <w:rsid w:val="00C6435B"/>
    <w:rsid w:val="00C678DF"/>
    <w:rsid w:val="00C7078A"/>
    <w:rsid w:val="00C70EEC"/>
    <w:rsid w:val="00C7101C"/>
    <w:rsid w:val="00C71AD7"/>
    <w:rsid w:val="00C77568"/>
    <w:rsid w:val="00C77DA4"/>
    <w:rsid w:val="00C77E17"/>
    <w:rsid w:val="00C80BDC"/>
    <w:rsid w:val="00C85998"/>
    <w:rsid w:val="00C97219"/>
    <w:rsid w:val="00CA1C64"/>
    <w:rsid w:val="00CA7CF3"/>
    <w:rsid w:val="00CB0158"/>
    <w:rsid w:val="00CB689C"/>
    <w:rsid w:val="00CC10B8"/>
    <w:rsid w:val="00CC474C"/>
    <w:rsid w:val="00CC4BEE"/>
    <w:rsid w:val="00CC5857"/>
    <w:rsid w:val="00CC6AB8"/>
    <w:rsid w:val="00CE223A"/>
    <w:rsid w:val="00CE4F29"/>
    <w:rsid w:val="00CF10C4"/>
    <w:rsid w:val="00CF23CD"/>
    <w:rsid w:val="00CF3CC3"/>
    <w:rsid w:val="00D00457"/>
    <w:rsid w:val="00D11594"/>
    <w:rsid w:val="00D1173B"/>
    <w:rsid w:val="00D17B54"/>
    <w:rsid w:val="00D21861"/>
    <w:rsid w:val="00D24210"/>
    <w:rsid w:val="00D251B6"/>
    <w:rsid w:val="00D31548"/>
    <w:rsid w:val="00D320FE"/>
    <w:rsid w:val="00D32977"/>
    <w:rsid w:val="00D3323D"/>
    <w:rsid w:val="00D34BDE"/>
    <w:rsid w:val="00D3629E"/>
    <w:rsid w:val="00D411C9"/>
    <w:rsid w:val="00D638C4"/>
    <w:rsid w:val="00D67BA1"/>
    <w:rsid w:val="00D67D02"/>
    <w:rsid w:val="00D72C79"/>
    <w:rsid w:val="00D72F75"/>
    <w:rsid w:val="00D85984"/>
    <w:rsid w:val="00D90093"/>
    <w:rsid w:val="00DA797C"/>
    <w:rsid w:val="00DB51B9"/>
    <w:rsid w:val="00DB63A2"/>
    <w:rsid w:val="00DC1E00"/>
    <w:rsid w:val="00DC76E0"/>
    <w:rsid w:val="00DD176D"/>
    <w:rsid w:val="00DD1F0F"/>
    <w:rsid w:val="00DD2DB6"/>
    <w:rsid w:val="00DD4E28"/>
    <w:rsid w:val="00DD51EE"/>
    <w:rsid w:val="00DD53B7"/>
    <w:rsid w:val="00DD63C9"/>
    <w:rsid w:val="00DE7DEB"/>
    <w:rsid w:val="00DF4CF0"/>
    <w:rsid w:val="00E038FE"/>
    <w:rsid w:val="00E05A3C"/>
    <w:rsid w:val="00E0740C"/>
    <w:rsid w:val="00E108EE"/>
    <w:rsid w:val="00E1415C"/>
    <w:rsid w:val="00E20AD0"/>
    <w:rsid w:val="00E24445"/>
    <w:rsid w:val="00E26F03"/>
    <w:rsid w:val="00E2769C"/>
    <w:rsid w:val="00E3223C"/>
    <w:rsid w:val="00E35DE6"/>
    <w:rsid w:val="00E404B9"/>
    <w:rsid w:val="00E41208"/>
    <w:rsid w:val="00E41F81"/>
    <w:rsid w:val="00E513C8"/>
    <w:rsid w:val="00E51840"/>
    <w:rsid w:val="00E80D7B"/>
    <w:rsid w:val="00E958B7"/>
    <w:rsid w:val="00E973B9"/>
    <w:rsid w:val="00EA4272"/>
    <w:rsid w:val="00EB2698"/>
    <w:rsid w:val="00EB48EC"/>
    <w:rsid w:val="00EB6B2E"/>
    <w:rsid w:val="00ED20DC"/>
    <w:rsid w:val="00ED32B9"/>
    <w:rsid w:val="00ED53FA"/>
    <w:rsid w:val="00ED547F"/>
    <w:rsid w:val="00ED5AC9"/>
    <w:rsid w:val="00EF1774"/>
    <w:rsid w:val="00EF7146"/>
    <w:rsid w:val="00F0401A"/>
    <w:rsid w:val="00F12279"/>
    <w:rsid w:val="00F16729"/>
    <w:rsid w:val="00F32DE5"/>
    <w:rsid w:val="00F33257"/>
    <w:rsid w:val="00F35A78"/>
    <w:rsid w:val="00F40A81"/>
    <w:rsid w:val="00F455DE"/>
    <w:rsid w:val="00F52554"/>
    <w:rsid w:val="00F56B5B"/>
    <w:rsid w:val="00F60C8D"/>
    <w:rsid w:val="00F6235F"/>
    <w:rsid w:val="00F63CD6"/>
    <w:rsid w:val="00F63F2A"/>
    <w:rsid w:val="00F64502"/>
    <w:rsid w:val="00F67B16"/>
    <w:rsid w:val="00F67C38"/>
    <w:rsid w:val="00F7239D"/>
    <w:rsid w:val="00F73155"/>
    <w:rsid w:val="00F81CFD"/>
    <w:rsid w:val="00F85792"/>
    <w:rsid w:val="00F942D3"/>
    <w:rsid w:val="00F95A22"/>
    <w:rsid w:val="00F970D6"/>
    <w:rsid w:val="00FA1DEE"/>
    <w:rsid w:val="00FA7CF5"/>
    <w:rsid w:val="00FB7370"/>
    <w:rsid w:val="00FC6123"/>
    <w:rsid w:val="00FD0F9A"/>
    <w:rsid w:val="00FD1B10"/>
    <w:rsid w:val="00FD7F16"/>
    <w:rsid w:val="00FE0030"/>
    <w:rsid w:val="00FF22D9"/>
    <w:rsid w:val="00FF6E37"/>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BE40F0"/>
  </w:style>
  <w:style w:type="paragraph" w:styleId="Sprechblasentext">
    <w:name w:val="Balloon Text"/>
    <w:basedOn w:val="Standard"/>
    <w:link w:val="SprechblasentextZeichen"/>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 w:type="character" w:customStyle="1" w:styleId="SprechblasentextZeichen">
    <w:name w:val="Sprechblasentext Zeichen"/>
    <w:basedOn w:val="Absatzstandardschriftart"/>
    <w:link w:val="Sprechblasentext"/>
    <w:semiHidden/>
    <w:rsid w:val="006D5125"/>
    <w:rPr>
      <w:rFonts w:ascii="Lucida Grande" w:hAnsi="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r="http://schemas.openxmlformats.org/officeDocument/2006/relationships" xmlns:w="http://schemas.openxmlformats.org/wordprocessingml/2006/main">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ilken.de" TargetMode="External"/><Relationship Id="rId12" Type="http://schemas.openxmlformats.org/officeDocument/2006/relationships/hyperlink" Target="mailto:upa@press-n-relations.de" TargetMode="External"/><Relationship Id="rId13" Type="http://schemas.openxmlformats.org/officeDocument/2006/relationships/hyperlink" Target="http://www.press-n-relations.ch"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joern.reincke@wilken.ch" TargetMode="External"/><Relationship Id="rId9" Type="http://schemas.openxmlformats.org/officeDocument/2006/relationships/hyperlink" Target="http://www.wilken.ch" TargetMode="External"/><Relationship Id="rId10" Type="http://schemas.openxmlformats.org/officeDocument/2006/relationships/hyperlink" Target="mailto:presse@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5BC4-4330-9B49-9BD6-F025E241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4639</Characters>
  <Application>Microsoft Macintosh Word</Application>
  <DocSecurity>0</DocSecurity>
  <Lines>38</Lines>
  <Paragraphs>9</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5697</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Markus Häfliger</cp:lastModifiedBy>
  <cp:revision>23</cp:revision>
  <cp:lastPrinted>2013-02-14T12:47:00Z</cp:lastPrinted>
  <dcterms:created xsi:type="dcterms:W3CDTF">2014-01-24T10:07:00Z</dcterms:created>
  <dcterms:modified xsi:type="dcterms:W3CDTF">2014-02-11T08:08:00Z</dcterms:modified>
</cp:coreProperties>
</file>