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46B6F3" w14:textId="77777777" w:rsidR="001845B8" w:rsidRPr="001D6950" w:rsidRDefault="001845B8" w:rsidP="001845B8">
      <w:pPr>
        <w:ind w:right="-709"/>
        <w:outlineLvl w:val="0"/>
        <w:rPr>
          <w:rFonts w:ascii="Helvetica" w:hAnsi="Helvetica"/>
          <w:b/>
        </w:rPr>
      </w:pPr>
      <w:r w:rsidRPr="001D6950">
        <w:rPr>
          <w:rFonts w:ascii="Helvetica" w:hAnsi="Helvetica"/>
          <w:b/>
        </w:rPr>
        <w:t xml:space="preserve">PRESSEINFORMATION </w:t>
      </w:r>
    </w:p>
    <w:p w14:paraId="48E5577A" w14:textId="77777777" w:rsidR="004D5D74" w:rsidRPr="003D6EC8" w:rsidRDefault="004D5D74" w:rsidP="001845B8">
      <w:pPr>
        <w:ind w:right="-709"/>
        <w:outlineLvl w:val="0"/>
        <w:rPr>
          <w:rFonts w:ascii="Helvetica" w:hAnsi="Helvetica"/>
        </w:rPr>
      </w:pPr>
    </w:p>
    <w:p w14:paraId="2159BCF0" w14:textId="77853419" w:rsidR="001845B8" w:rsidRPr="003D6EC8" w:rsidRDefault="001845B8" w:rsidP="001845B8">
      <w:pPr>
        <w:ind w:right="-709"/>
        <w:outlineLvl w:val="0"/>
        <w:rPr>
          <w:rFonts w:ascii="Helvetica" w:hAnsi="Helvetica"/>
          <w:sz w:val="20"/>
        </w:rPr>
      </w:pPr>
      <w:r w:rsidRPr="003D6EC8">
        <w:rPr>
          <w:rFonts w:ascii="Helvetica" w:hAnsi="Helvetica"/>
          <w:sz w:val="20"/>
        </w:rPr>
        <w:t xml:space="preserve">Ulm, </w:t>
      </w:r>
      <w:r w:rsidR="00535BC4">
        <w:rPr>
          <w:rFonts w:ascii="Helvetica" w:hAnsi="Helvetica"/>
          <w:sz w:val="20"/>
        </w:rPr>
        <w:t>2</w:t>
      </w:r>
      <w:r w:rsidR="00395156">
        <w:rPr>
          <w:rFonts w:ascii="Helvetica" w:hAnsi="Helvetica"/>
          <w:sz w:val="20"/>
        </w:rPr>
        <w:t>4</w:t>
      </w:r>
      <w:r w:rsidRPr="003D6EC8">
        <w:rPr>
          <w:rFonts w:ascii="Helvetica" w:hAnsi="Helvetica"/>
          <w:sz w:val="20"/>
        </w:rPr>
        <w:t xml:space="preserve">. </w:t>
      </w:r>
      <w:r w:rsidR="00C62288">
        <w:rPr>
          <w:rFonts w:ascii="Helvetica" w:hAnsi="Helvetica"/>
          <w:sz w:val="20"/>
        </w:rPr>
        <w:t>Mai</w:t>
      </w:r>
      <w:r w:rsidR="00AE295D" w:rsidRPr="003D6EC8">
        <w:rPr>
          <w:rFonts w:ascii="Helvetica" w:hAnsi="Helvetica"/>
          <w:sz w:val="20"/>
        </w:rPr>
        <w:t xml:space="preserve"> 2012</w:t>
      </w:r>
    </w:p>
    <w:p w14:paraId="0AB1FFF5" w14:textId="77777777" w:rsidR="001845B8" w:rsidRPr="001D6950" w:rsidRDefault="001845B8" w:rsidP="001845B8">
      <w:pPr>
        <w:ind w:right="-1"/>
        <w:rPr>
          <w:rFonts w:ascii="Helvetica" w:hAnsi="Helvetica" w:cs="Arial"/>
        </w:rPr>
      </w:pPr>
    </w:p>
    <w:p w14:paraId="69B51964" w14:textId="77777777" w:rsidR="001845B8" w:rsidRPr="001D6950" w:rsidRDefault="001845B8" w:rsidP="001845B8">
      <w:pPr>
        <w:ind w:right="-1"/>
        <w:rPr>
          <w:rFonts w:ascii="Helvetica" w:hAnsi="Helvetica" w:cs="Arial"/>
        </w:rPr>
      </w:pPr>
    </w:p>
    <w:p w14:paraId="639C04CA" w14:textId="6FFAA86E" w:rsidR="009833BE" w:rsidRPr="001D6950" w:rsidRDefault="00F52554" w:rsidP="009833BE">
      <w:pPr>
        <w:spacing w:line="280" w:lineRule="exact"/>
        <w:ind w:right="-2127"/>
        <w:outlineLvl w:val="0"/>
        <w:rPr>
          <w:rFonts w:ascii="Helvetica" w:hAnsi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</w:rPr>
        <w:t xml:space="preserve">Bilanz 2011: </w:t>
      </w:r>
      <w:r w:rsidR="00391B4B">
        <w:rPr>
          <w:rFonts w:ascii="Helvetica" w:hAnsi="Helvetica"/>
          <w:b/>
          <w:bCs/>
          <w:sz w:val="28"/>
          <w:szCs w:val="28"/>
        </w:rPr>
        <w:t xml:space="preserve">Wilken legt </w:t>
      </w:r>
      <w:r w:rsidR="00D411C9">
        <w:rPr>
          <w:rFonts w:ascii="Helvetica" w:hAnsi="Helvetica"/>
          <w:b/>
          <w:bCs/>
          <w:sz w:val="28"/>
          <w:szCs w:val="28"/>
        </w:rPr>
        <w:t xml:space="preserve">bei Umsatz und Mitarbeitern </w:t>
      </w:r>
      <w:r w:rsidR="00391B4B">
        <w:rPr>
          <w:rFonts w:ascii="Helvetica" w:hAnsi="Helvetica"/>
          <w:b/>
          <w:bCs/>
          <w:sz w:val="28"/>
          <w:szCs w:val="28"/>
        </w:rPr>
        <w:t>deutlich zu</w:t>
      </w:r>
    </w:p>
    <w:p w14:paraId="7370B610" w14:textId="69E06705" w:rsidR="009833BE" w:rsidRDefault="00CA1C64" w:rsidP="009833BE">
      <w:pPr>
        <w:spacing w:line="360" w:lineRule="auto"/>
        <w:ind w:right="-1276"/>
        <w:rPr>
          <w:rFonts w:ascii="Helvetica" w:hAnsi="Helvetica" w:cs="Arial"/>
          <w:b/>
          <w:sz w:val="20"/>
        </w:rPr>
      </w:pPr>
      <w:r>
        <w:rPr>
          <w:rFonts w:ascii="Helvetica" w:hAnsi="Helvetica" w:cs="Arial"/>
          <w:b/>
          <w:bCs/>
          <w:sz w:val="22"/>
          <w:szCs w:val="22"/>
        </w:rPr>
        <w:t>Umsatz steigt auf 47,3 Millionen Euro</w:t>
      </w:r>
    </w:p>
    <w:p w14:paraId="4605673E" w14:textId="77777777" w:rsidR="009833BE" w:rsidRDefault="009833BE" w:rsidP="009833BE">
      <w:pPr>
        <w:spacing w:line="360" w:lineRule="auto"/>
        <w:rPr>
          <w:rFonts w:ascii="Helvetica" w:hAnsi="Helvetica" w:cs="Arial"/>
          <w:b/>
          <w:sz w:val="20"/>
        </w:rPr>
      </w:pPr>
    </w:p>
    <w:p w14:paraId="27C3A3E0" w14:textId="05DBBF5D" w:rsidR="00C05C89" w:rsidRPr="005D1713" w:rsidRDefault="00CA1C64" w:rsidP="00C05C89">
      <w:pPr>
        <w:spacing w:line="360" w:lineRule="auto"/>
        <w:rPr>
          <w:rFonts w:ascii="Helvetica" w:hAnsi="Helvetica" w:cs="Arial"/>
          <w:b/>
          <w:sz w:val="20"/>
        </w:rPr>
      </w:pPr>
      <w:r>
        <w:rPr>
          <w:rFonts w:ascii="Helvetica" w:hAnsi="Helvetica" w:cs="Arial"/>
          <w:b/>
          <w:sz w:val="20"/>
        </w:rPr>
        <w:t>Ein Umsatzplus von 10 Prozent und ein Mitarbeiterwachstum von knapp 15 Prozent</w:t>
      </w:r>
      <w:r w:rsidR="0075584F">
        <w:rPr>
          <w:rFonts w:ascii="Helvetica" w:hAnsi="Helvetica" w:cs="Arial"/>
          <w:b/>
          <w:sz w:val="20"/>
        </w:rPr>
        <w:t>: die</w:t>
      </w:r>
      <w:r>
        <w:rPr>
          <w:rFonts w:ascii="Helvetica" w:hAnsi="Helvetica" w:cs="Arial"/>
          <w:b/>
          <w:sz w:val="20"/>
        </w:rPr>
        <w:t xml:space="preserve"> Wilken Unternehmensgruppe</w:t>
      </w:r>
      <w:r w:rsidR="0075584F">
        <w:rPr>
          <w:rFonts w:ascii="Helvetica" w:hAnsi="Helvetica" w:cs="Arial"/>
          <w:b/>
          <w:sz w:val="20"/>
        </w:rPr>
        <w:t xml:space="preserve"> hat sich</w:t>
      </w:r>
      <w:r w:rsidR="00CA7CF3">
        <w:rPr>
          <w:rFonts w:ascii="Helvetica" w:hAnsi="Helvetica" w:cs="Arial"/>
          <w:b/>
          <w:sz w:val="20"/>
        </w:rPr>
        <w:t xml:space="preserve"> auch</w:t>
      </w:r>
      <w:r>
        <w:rPr>
          <w:rFonts w:ascii="Helvetica" w:hAnsi="Helvetica" w:cs="Arial"/>
          <w:b/>
          <w:sz w:val="20"/>
        </w:rPr>
        <w:t xml:space="preserve"> im G</w:t>
      </w:r>
      <w:r>
        <w:rPr>
          <w:rFonts w:ascii="Helvetica" w:hAnsi="Helvetica" w:cs="Arial"/>
          <w:b/>
          <w:sz w:val="20"/>
        </w:rPr>
        <w:t>e</w:t>
      </w:r>
      <w:r>
        <w:rPr>
          <w:rFonts w:ascii="Helvetica" w:hAnsi="Helvetica" w:cs="Arial"/>
          <w:b/>
          <w:sz w:val="20"/>
        </w:rPr>
        <w:t>schäftsjahr 2011</w:t>
      </w:r>
      <w:r w:rsidR="0075584F">
        <w:rPr>
          <w:rFonts w:ascii="Helvetica" w:hAnsi="Helvetica" w:cs="Arial"/>
          <w:b/>
          <w:sz w:val="20"/>
        </w:rPr>
        <w:t xml:space="preserve"> ausgesprochen positiv entwickelt</w:t>
      </w:r>
      <w:r>
        <w:rPr>
          <w:rFonts w:ascii="Helvetica" w:hAnsi="Helvetica" w:cs="Arial"/>
          <w:b/>
          <w:sz w:val="20"/>
        </w:rPr>
        <w:t xml:space="preserve">. So stieg der </w:t>
      </w:r>
      <w:r w:rsidR="00F12279">
        <w:rPr>
          <w:rFonts w:ascii="Helvetica" w:hAnsi="Helvetica" w:cs="Arial"/>
          <w:b/>
          <w:sz w:val="20"/>
        </w:rPr>
        <w:t>Umsatz von 43 Millionen</w:t>
      </w:r>
      <w:r>
        <w:rPr>
          <w:rFonts w:ascii="Helvetica" w:hAnsi="Helvetica" w:cs="Arial"/>
          <w:b/>
          <w:sz w:val="20"/>
        </w:rPr>
        <w:t xml:space="preserve"> Euro (2010) auf nun 47,3 Millionen Euro, die Zahl der Mitarbeiter kletterte auf 435 (2010: 384). Einen wichtigen Beitrag dazu leistete </w:t>
      </w:r>
      <w:r w:rsidR="00F12279">
        <w:rPr>
          <w:rFonts w:ascii="Helvetica" w:hAnsi="Helvetica" w:cs="Arial"/>
          <w:b/>
          <w:sz w:val="20"/>
        </w:rPr>
        <w:t>der</w:t>
      </w:r>
      <w:r>
        <w:rPr>
          <w:rFonts w:ascii="Helvetica" w:hAnsi="Helvetica" w:cs="Arial"/>
          <w:b/>
          <w:sz w:val="20"/>
        </w:rPr>
        <w:t xml:space="preserve"> Geschäfts</w:t>
      </w:r>
      <w:r w:rsidR="00F12279">
        <w:rPr>
          <w:rFonts w:ascii="Helvetica" w:hAnsi="Helvetica" w:cs="Arial"/>
          <w:b/>
          <w:sz w:val="20"/>
        </w:rPr>
        <w:t>bereich</w:t>
      </w:r>
      <w:r>
        <w:rPr>
          <w:rFonts w:ascii="Helvetica" w:hAnsi="Helvetica" w:cs="Arial"/>
          <w:b/>
          <w:sz w:val="20"/>
        </w:rPr>
        <w:t xml:space="preserve"> Energiewirtschaft mit einem Umsatzanteil von 43 Prozent. Aber auch die Felder ERP/Global Business mit 32 Pr</w:t>
      </w:r>
      <w:r>
        <w:rPr>
          <w:rFonts w:ascii="Helvetica" w:hAnsi="Helvetica" w:cs="Arial"/>
          <w:b/>
          <w:sz w:val="20"/>
        </w:rPr>
        <w:t>o</w:t>
      </w:r>
      <w:r>
        <w:rPr>
          <w:rFonts w:ascii="Helvetica" w:hAnsi="Helvetica" w:cs="Arial"/>
          <w:b/>
          <w:sz w:val="20"/>
        </w:rPr>
        <w:t>zent und Sozialwirtschaft mit einem Anteil von 15 Prozent entwickelten sich weiterhin positiv. „</w:t>
      </w:r>
      <w:r w:rsidR="0075584F">
        <w:rPr>
          <w:rFonts w:ascii="Helvetica" w:hAnsi="Helvetica" w:cs="Arial"/>
          <w:b/>
          <w:sz w:val="20"/>
        </w:rPr>
        <w:t>Diese Verteilung zeigt, dass wir stabil auf mehr</w:t>
      </w:r>
      <w:r w:rsidR="0075584F">
        <w:rPr>
          <w:rFonts w:ascii="Helvetica" w:hAnsi="Helvetica" w:cs="Arial"/>
          <w:b/>
          <w:sz w:val="20"/>
        </w:rPr>
        <w:t>e</w:t>
      </w:r>
      <w:r w:rsidR="0075584F">
        <w:rPr>
          <w:rFonts w:ascii="Helvetica" w:hAnsi="Helvetica" w:cs="Arial"/>
          <w:b/>
          <w:sz w:val="20"/>
        </w:rPr>
        <w:t>ren Füßen stehen. In der Energiewirtschaft gehören wir heute zu den wichtigsten Anbietern</w:t>
      </w:r>
      <w:r w:rsidR="00CA7CF3">
        <w:rPr>
          <w:rFonts w:ascii="Helvetica" w:hAnsi="Helvetica" w:cs="Arial"/>
          <w:b/>
          <w:sz w:val="20"/>
        </w:rPr>
        <w:t>.</w:t>
      </w:r>
      <w:r w:rsidR="0075584F">
        <w:rPr>
          <w:rFonts w:ascii="Helvetica" w:hAnsi="Helvetica" w:cs="Arial"/>
          <w:b/>
          <w:sz w:val="20"/>
        </w:rPr>
        <w:t xml:space="preserve"> </w:t>
      </w:r>
      <w:r w:rsidR="00CA7CF3">
        <w:rPr>
          <w:rFonts w:ascii="Helvetica" w:hAnsi="Helvetica" w:cs="Arial"/>
          <w:b/>
          <w:sz w:val="20"/>
        </w:rPr>
        <w:t>D</w:t>
      </w:r>
      <w:r w:rsidR="0075584F">
        <w:rPr>
          <w:rFonts w:ascii="Helvetica" w:hAnsi="Helvetica" w:cs="Arial"/>
          <w:b/>
          <w:sz w:val="20"/>
        </w:rPr>
        <w:t xml:space="preserve">ennoch </w:t>
      </w:r>
      <w:r w:rsidR="00CA7CF3">
        <w:rPr>
          <w:rFonts w:ascii="Helvetica" w:hAnsi="Helvetica" w:cs="Arial"/>
          <w:b/>
          <w:sz w:val="20"/>
        </w:rPr>
        <w:t xml:space="preserve">streben wir auch </w:t>
      </w:r>
      <w:r w:rsidR="00F12279">
        <w:rPr>
          <w:rFonts w:ascii="Helvetica" w:hAnsi="Helvetica" w:cs="Arial"/>
          <w:b/>
          <w:sz w:val="20"/>
        </w:rPr>
        <w:t xml:space="preserve">in </w:t>
      </w:r>
      <w:r w:rsidR="00CA7CF3">
        <w:rPr>
          <w:rFonts w:ascii="Helvetica" w:hAnsi="Helvetica" w:cs="Arial"/>
          <w:b/>
          <w:sz w:val="20"/>
        </w:rPr>
        <w:t>den anderen G</w:t>
      </w:r>
      <w:r w:rsidR="00CA7CF3">
        <w:rPr>
          <w:rFonts w:ascii="Helvetica" w:hAnsi="Helvetica" w:cs="Arial"/>
          <w:b/>
          <w:sz w:val="20"/>
        </w:rPr>
        <w:t>e</w:t>
      </w:r>
      <w:r w:rsidR="00CA7CF3">
        <w:rPr>
          <w:rFonts w:ascii="Helvetica" w:hAnsi="Helvetica" w:cs="Arial"/>
          <w:b/>
          <w:sz w:val="20"/>
        </w:rPr>
        <w:t>schäftsfeldern weiterhin ein deutliches Wachstum an, um diese gesu</w:t>
      </w:r>
      <w:r w:rsidR="00CA7CF3">
        <w:rPr>
          <w:rFonts w:ascii="Helvetica" w:hAnsi="Helvetica" w:cs="Arial"/>
          <w:b/>
          <w:sz w:val="20"/>
        </w:rPr>
        <w:t>n</w:t>
      </w:r>
      <w:r w:rsidR="00CA7CF3">
        <w:rPr>
          <w:rFonts w:ascii="Helvetica" w:hAnsi="Helvetica" w:cs="Arial"/>
          <w:b/>
          <w:sz w:val="20"/>
        </w:rPr>
        <w:t>de Umsatzverteilung auch in Zukunft zu erhalten</w:t>
      </w:r>
      <w:r w:rsidR="0075584F">
        <w:rPr>
          <w:rFonts w:ascii="Helvetica" w:hAnsi="Helvetica" w:cs="Arial"/>
          <w:b/>
          <w:sz w:val="20"/>
        </w:rPr>
        <w:t xml:space="preserve">“, </w:t>
      </w:r>
      <w:r w:rsidR="00CA7CF3">
        <w:rPr>
          <w:rFonts w:ascii="Helvetica" w:hAnsi="Helvetica" w:cs="Arial"/>
          <w:b/>
          <w:sz w:val="20"/>
        </w:rPr>
        <w:t>erläutert Folkert Wi</w:t>
      </w:r>
      <w:r w:rsidR="00CA7CF3">
        <w:rPr>
          <w:rFonts w:ascii="Helvetica" w:hAnsi="Helvetica" w:cs="Arial"/>
          <w:b/>
          <w:sz w:val="20"/>
        </w:rPr>
        <w:t>l</w:t>
      </w:r>
      <w:r w:rsidR="00CA7CF3">
        <w:rPr>
          <w:rFonts w:ascii="Helvetica" w:hAnsi="Helvetica" w:cs="Arial"/>
          <w:b/>
          <w:sz w:val="20"/>
        </w:rPr>
        <w:t>ken, Geschäftsführe</w:t>
      </w:r>
      <w:r w:rsidR="00F12279">
        <w:rPr>
          <w:rFonts w:ascii="Helvetica" w:hAnsi="Helvetica" w:cs="Arial"/>
          <w:b/>
          <w:sz w:val="20"/>
        </w:rPr>
        <w:t>r der Wilken Unternehmensgruppe</w:t>
      </w:r>
      <w:r w:rsidR="00B215BC">
        <w:rPr>
          <w:rFonts w:ascii="Helvetica" w:hAnsi="Helvetica" w:cs="Arial"/>
          <w:b/>
          <w:sz w:val="20"/>
        </w:rPr>
        <w:t>.</w:t>
      </w:r>
      <w:r w:rsidR="005D1713">
        <w:rPr>
          <w:rFonts w:ascii="Helvetica" w:hAnsi="Helvetica" w:cs="Arial"/>
          <w:b/>
          <w:sz w:val="20"/>
        </w:rPr>
        <w:t xml:space="preserve"> „Besonders erfreulich ist es, dass alle Unternehmen der Gruppe, insbesondere auch die Wilken </w:t>
      </w:r>
      <w:proofErr w:type="spellStart"/>
      <w:r w:rsidR="005D1713">
        <w:rPr>
          <w:rFonts w:ascii="Helvetica" w:hAnsi="Helvetica" w:cs="Arial"/>
          <w:b/>
          <w:sz w:val="20"/>
        </w:rPr>
        <w:t>Neutrasoft</w:t>
      </w:r>
      <w:proofErr w:type="spellEnd"/>
      <w:r w:rsidR="005D1713">
        <w:rPr>
          <w:rFonts w:ascii="Helvetica" w:hAnsi="Helvetica" w:cs="Arial"/>
          <w:b/>
          <w:sz w:val="20"/>
        </w:rPr>
        <w:t xml:space="preserve"> GmbH</w:t>
      </w:r>
      <w:bookmarkStart w:id="0" w:name="_GoBack"/>
      <w:r w:rsidR="00861DA1">
        <w:rPr>
          <w:rFonts w:ascii="Helvetica" w:hAnsi="Helvetica" w:cs="Arial"/>
          <w:b/>
          <w:sz w:val="20"/>
        </w:rPr>
        <w:t>,</w:t>
      </w:r>
      <w:r w:rsidR="005D1713">
        <w:rPr>
          <w:rFonts w:ascii="Helvetica" w:hAnsi="Helvetica" w:cs="Arial"/>
          <w:b/>
          <w:sz w:val="20"/>
        </w:rPr>
        <w:t xml:space="preserve"> die Wilken </w:t>
      </w:r>
      <w:proofErr w:type="spellStart"/>
      <w:r w:rsidR="005D1713">
        <w:rPr>
          <w:rFonts w:ascii="Helvetica" w:hAnsi="Helvetica" w:cs="Arial"/>
          <w:b/>
          <w:sz w:val="20"/>
        </w:rPr>
        <w:t>Entire</w:t>
      </w:r>
      <w:proofErr w:type="spellEnd"/>
      <w:r w:rsidR="005D1713">
        <w:rPr>
          <w:rFonts w:ascii="Helvetica" w:hAnsi="Helvetica" w:cs="Arial"/>
          <w:b/>
          <w:sz w:val="20"/>
        </w:rPr>
        <w:t xml:space="preserve"> AG</w:t>
      </w:r>
      <w:r w:rsidR="00861DA1">
        <w:rPr>
          <w:rFonts w:ascii="Helvetica" w:hAnsi="Helvetica" w:cs="Arial"/>
          <w:b/>
          <w:sz w:val="20"/>
        </w:rPr>
        <w:t xml:space="preserve"> sowie die Schweizer Wilken AG</w:t>
      </w:r>
      <w:bookmarkEnd w:id="0"/>
      <w:r w:rsidR="005D1713">
        <w:rPr>
          <w:rFonts w:ascii="Helvetica" w:hAnsi="Helvetica" w:cs="Arial"/>
          <w:b/>
          <w:sz w:val="20"/>
        </w:rPr>
        <w:t xml:space="preserve"> einen positiven Beitrag zur Gesamtbilanz geleistet haben“.</w:t>
      </w:r>
    </w:p>
    <w:p w14:paraId="17728A17" w14:textId="77777777" w:rsidR="00C05C89" w:rsidRDefault="00C05C89" w:rsidP="00C05C89">
      <w:pPr>
        <w:spacing w:line="360" w:lineRule="auto"/>
        <w:rPr>
          <w:rFonts w:ascii="Helvetica" w:hAnsi="Helvetica" w:cs="Arial"/>
          <w:b/>
          <w:sz w:val="20"/>
        </w:rPr>
      </w:pPr>
    </w:p>
    <w:p w14:paraId="049BCDB4" w14:textId="2CE2F1C9" w:rsidR="00B215BC" w:rsidRDefault="00CA7CF3" w:rsidP="00C05C89">
      <w:pPr>
        <w:spacing w:line="360" w:lineRule="auto"/>
        <w:rPr>
          <w:rFonts w:ascii="Helvetica" w:hAnsi="Helvetica" w:cs="Arial"/>
          <w:sz w:val="20"/>
        </w:rPr>
      </w:pPr>
      <w:r>
        <w:rPr>
          <w:rFonts w:ascii="Helvetica" w:hAnsi="Helvetica" w:cs="Arial"/>
          <w:sz w:val="20"/>
        </w:rPr>
        <w:t>Im vergangenen Geschäftsjahr hat sich die Wilken Unternehmensgruppe auch personell auf das weiterhin starke Wachstum eingestellt. So wurde zum Ja</w:t>
      </w:r>
      <w:r>
        <w:rPr>
          <w:rFonts w:ascii="Helvetica" w:hAnsi="Helvetica" w:cs="Arial"/>
          <w:sz w:val="20"/>
        </w:rPr>
        <w:t>h</w:t>
      </w:r>
      <w:r>
        <w:rPr>
          <w:rFonts w:ascii="Helvetica" w:hAnsi="Helvetica" w:cs="Arial"/>
          <w:sz w:val="20"/>
        </w:rPr>
        <w:t>reswechsel eine erweiter</w:t>
      </w:r>
      <w:r w:rsidR="00F12279">
        <w:rPr>
          <w:rFonts w:ascii="Helvetica" w:hAnsi="Helvetica" w:cs="Arial"/>
          <w:sz w:val="20"/>
        </w:rPr>
        <w:t>t</w:t>
      </w:r>
      <w:r>
        <w:rPr>
          <w:rFonts w:ascii="Helvetica" w:hAnsi="Helvetica" w:cs="Arial"/>
          <w:sz w:val="20"/>
        </w:rPr>
        <w:t>e Geschäftsführung installiert</w:t>
      </w:r>
      <w:proofErr w:type="gramStart"/>
      <w:r>
        <w:rPr>
          <w:rFonts w:ascii="Helvetica" w:hAnsi="Helvetica" w:cs="Arial"/>
          <w:sz w:val="20"/>
        </w:rPr>
        <w:t>, um</w:t>
      </w:r>
      <w:proofErr w:type="gramEnd"/>
      <w:r>
        <w:rPr>
          <w:rFonts w:ascii="Helvetica" w:hAnsi="Helvetica" w:cs="Arial"/>
          <w:sz w:val="20"/>
        </w:rPr>
        <w:t xml:space="preserve"> die Entsche</w:t>
      </w:r>
      <w:r>
        <w:rPr>
          <w:rFonts w:ascii="Helvetica" w:hAnsi="Helvetica" w:cs="Arial"/>
          <w:sz w:val="20"/>
        </w:rPr>
        <w:t>i</w:t>
      </w:r>
      <w:r>
        <w:rPr>
          <w:rFonts w:ascii="Helvetica" w:hAnsi="Helvetica" w:cs="Arial"/>
          <w:sz w:val="20"/>
        </w:rPr>
        <w:t xml:space="preserve">dungswege zu </w:t>
      </w:r>
      <w:r w:rsidR="00F12279">
        <w:rPr>
          <w:rFonts w:ascii="Helvetica" w:hAnsi="Helvetica" w:cs="Arial"/>
          <w:sz w:val="20"/>
        </w:rPr>
        <w:t>ver</w:t>
      </w:r>
      <w:r>
        <w:rPr>
          <w:rFonts w:ascii="Helvetica" w:hAnsi="Helvetica" w:cs="Arial"/>
          <w:sz w:val="20"/>
        </w:rPr>
        <w:t xml:space="preserve">kürzen und auch personell an Schlagkraft zu gewinnen. Mit der Übernahme der deutschen </w:t>
      </w:r>
      <w:proofErr w:type="spellStart"/>
      <w:r>
        <w:rPr>
          <w:rFonts w:ascii="Helvetica" w:hAnsi="Helvetica" w:cs="Arial"/>
          <w:sz w:val="20"/>
        </w:rPr>
        <w:t>Kendox</w:t>
      </w:r>
      <w:proofErr w:type="spellEnd"/>
      <w:r>
        <w:rPr>
          <w:rFonts w:ascii="Helvetica" w:hAnsi="Helvetica" w:cs="Arial"/>
          <w:sz w:val="20"/>
        </w:rPr>
        <w:t xml:space="preserve"> GmbH, München, die seit letztem Jahr unter dem Namen Wilken Informationsmanagement GmbH firmiert, wurden zudem die Ressourcen in den Bereichen DMS und Business </w:t>
      </w:r>
      <w:proofErr w:type="spellStart"/>
      <w:r>
        <w:rPr>
          <w:rFonts w:ascii="Helvetica" w:hAnsi="Helvetica" w:cs="Arial"/>
          <w:sz w:val="20"/>
        </w:rPr>
        <w:t>Process</w:t>
      </w:r>
      <w:proofErr w:type="spellEnd"/>
      <w:r>
        <w:rPr>
          <w:rFonts w:ascii="Helvetica" w:hAnsi="Helvetica" w:cs="Arial"/>
          <w:sz w:val="20"/>
        </w:rPr>
        <w:t xml:space="preserve"> M</w:t>
      </w:r>
      <w:r>
        <w:rPr>
          <w:rFonts w:ascii="Helvetica" w:hAnsi="Helvetica" w:cs="Arial"/>
          <w:sz w:val="20"/>
        </w:rPr>
        <w:t>a</w:t>
      </w:r>
      <w:r>
        <w:rPr>
          <w:rFonts w:ascii="Helvetica" w:hAnsi="Helvetica" w:cs="Arial"/>
          <w:sz w:val="20"/>
        </w:rPr>
        <w:t>nagement</w:t>
      </w:r>
      <w:r w:rsidR="00B215BC">
        <w:rPr>
          <w:rFonts w:ascii="Helvetica" w:hAnsi="Helvetica" w:cs="Arial"/>
          <w:sz w:val="20"/>
        </w:rPr>
        <w:t xml:space="preserve"> (BPM)</w:t>
      </w:r>
      <w:r>
        <w:rPr>
          <w:rFonts w:ascii="Helvetica" w:hAnsi="Helvetica" w:cs="Arial"/>
          <w:sz w:val="20"/>
        </w:rPr>
        <w:t xml:space="preserve"> deutlich ausgebaut. </w:t>
      </w:r>
      <w:r w:rsidR="00F12279">
        <w:rPr>
          <w:rFonts w:ascii="Helvetica" w:hAnsi="Helvetica" w:cs="Arial"/>
          <w:sz w:val="20"/>
        </w:rPr>
        <w:t>Weitere</w:t>
      </w:r>
      <w:r>
        <w:rPr>
          <w:rFonts w:ascii="Helvetica" w:hAnsi="Helvetica" w:cs="Arial"/>
          <w:sz w:val="20"/>
        </w:rPr>
        <w:t xml:space="preserve"> Schwerpunkt</w:t>
      </w:r>
      <w:r w:rsidR="00F12279">
        <w:rPr>
          <w:rFonts w:ascii="Helvetica" w:hAnsi="Helvetica" w:cs="Arial"/>
          <w:sz w:val="20"/>
        </w:rPr>
        <w:t>e</w:t>
      </w:r>
      <w:r>
        <w:rPr>
          <w:rFonts w:ascii="Helvetica" w:hAnsi="Helvetica" w:cs="Arial"/>
          <w:sz w:val="20"/>
        </w:rPr>
        <w:t xml:space="preserve"> war</w:t>
      </w:r>
      <w:r w:rsidR="00F12279">
        <w:rPr>
          <w:rFonts w:ascii="Helvetica" w:hAnsi="Helvetica" w:cs="Arial"/>
          <w:sz w:val="20"/>
        </w:rPr>
        <w:t>en</w:t>
      </w:r>
      <w:r>
        <w:rPr>
          <w:rFonts w:ascii="Helvetica" w:hAnsi="Helvetica" w:cs="Arial"/>
          <w:sz w:val="20"/>
        </w:rPr>
        <w:t xml:space="preserve"> der Au</w:t>
      </w:r>
      <w:r>
        <w:rPr>
          <w:rFonts w:ascii="Helvetica" w:hAnsi="Helvetica" w:cs="Arial"/>
          <w:sz w:val="20"/>
        </w:rPr>
        <w:t>f</w:t>
      </w:r>
      <w:r>
        <w:rPr>
          <w:rFonts w:ascii="Helvetica" w:hAnsi="Helvetica" w:cs="Arial"/>
          <w:sz w:val="20"/>
        </w:rPr>
        <w:t xml:space="preserve">bau einer eigenen Mannschaft für das Thema Prozessunterstützung und eines entsprechenden Angebots für die Energiewirtschaft. </w:t>
      </w:r>
    </w:p>
    <w:p w14:paraId="75A3F21C" w14:textId="77777777" w:rsidR="00B215BC" w:rsidRDefault="00B215BC" w:rsidP="00C05C89">
      <w:pPr>
        <w:spacing w:line="360" w:lineRule="auto"/>
        <w:rPr>
          <w:rFonts w:ascii="Helvetica" w:hAnsi="Helvetica" w:cs="Arial"/>
          <w:sz w:val="20"/>
        </w:rPr>
      </w:pPr>
    </w:p>
    <w:p w14:paraId="2F5CC91C" w14:textId="549BF361" w:rsidR="00936202" w:rsidRDefault="00CA7CF3" w:rsidP="00D3629E">
      <w:pPr>
        <w:tabs>
          <w:tab w:val="left" w:pos="4820"/>
        </w:tabs>
        <w:spacing w:line="360" w:lineRule="auto"/>
        <w:rPr>
          <w:rFonts w:ascii="Helvetica" w:hAnsi="Helvetica" w:cs="Arial"/>
          <w:sz w:val="20"/>
        </w:rPr>
      </w:pPr>
      <w:r>
        <w:rPr>
          <w:rFonts w:ascii="Helvetica" w:hAnsi="Helvetica" w:cs="Arial"/>
          <w:sz w:val="20"/>
        </w:rPr>
        <w:lastRenderedPageBreak/>
        <w:t xml:space="preserve">„Heute ist es </w:t>
      </w:r>
      <w:r w:rsidR="00B215BC">
        <w:rPr>
          <w:rFonts w:ascii="Helvetica" w:hAnsi="Helvetica" w:cs="Arial"/>
          <w:sz w:val="20"/>
        </w:rPr>
        <w:t>entscheidend, dass die einzelnen Geschäftsprozesse in den Unternehmen und Institutionen optimal unterstützt werden. Dabei wird es z</w:t>
      </w:r>
      <w:r w:rsidR="00B215BC">
        <w:rPr>
          <w:rFonts w:ascii="Helvetica" w:hAnsi="Helvetica" w:cs="Arial"/>
          <w:sz w:val="20"/>
        </w:rPr>
        <w:t>u</w:t>
      </w:r>
      <w:r w:rsidR="00B215BC">
        <w:rPr>
          <w:rFonts w:ascii="Helvetica" w:hAnsi="Helvetica" w:cs="Arial"/>
          <w:sz w:val="20"/>
        </w:rPr>
        <w:t xml:space="preserve">nehmend unwichtiger, wo die dazugehörigen Anwendungen installiert werden – ob beim Kunden im Hause oder bei uns im Rechenzentrum“, beschreibt </w:t>
      </w:r>
      <w:proofErr w:type="gramStart"/>
      <w:r w:rsidR="00B215BC">
        <w:rPr>
          <w:rFonts w:ascii="Helvetica" w:hAnsi="Helvetica" w:cs="Arial"/>
          <w:sz w:val="20"/>
        </w:rPr>
        <w:t>Folkert Wilken</w:t>
      </w:r>
      <w:proofErr w:type="gramEnd"/>
      <w:r w:rsidR="00B215BC">
        <w:rPr>
          <w:rFonts w:ascii="Helvetica" w:hAnsi="Helvetica" w:cs="Arial"/>
          <w:sz w:val="20"/>
        </w:rPr>
        <w:t xml:space="preserve"> die Entwicklung. Deswegen investierte die Unternehmensgru</w:t>
      </w:r>
      <w:r w:rsidR="00B215BC">
        <w:rPr>
          <w:rFonts w:ascii="Helvetica" w:hAnsi="Helvetica" w:cs="Arial"/>
          <w:sz w:val="20"/>
        </w:rPr>
        <w:t>p</w:t>
      </w:r>
      <w:r w:rsidR="00B215BC">
        <w:rPr>
          <w:rFonts w:ascii="Helvetica" w:hAnsi="Helvetica" w:cs="Arial"/>
          <w:sz w:val="20"/>
        </w:rPr>
        <w:t>pe im vergangenen Jahr auch verstärkt in ihre neue Entwicklungsplattform S4</w:t>
      </w:r>
      <w:proofErr w:type="gramStart"/>
      <w:r w:rsidR="00B215BC">
        <w:rPr>
          <w:rFonts w:ascii="Helvetica" w:hAnsi="Helvetica" w:cs="Arial"/>
          <w:sz w:val="20"/>
        </w:rPr>
        <w:t>, die</w:t>
      </w:r>
      <w:proofErr w:type="gramEnd"/>
      <w:r w:rsidR="00B215BC">
        <w:rPr>
          <w:rFonts w:ascii="Helvetica" w:hAnsi="Helvetica" w:cs="Arial"/>
          <w:sz w:val="20"/>
        </w:rPr>
        <w:t xml:space="preserve"> den Aufbau prozessorientierter Software-Architekturen unterstützt. „Ein Schwerpunkt bei den Investitionen wird auch dieses Jahr die Fortführung di</w:t>
      </w:r>
      <w:r w:rsidR="00B215BC">
        <w:rPr>
          <w:rFonts w:ascii="Helvetica" w:hAnsi="Helvetica" w:cs="Arial"/>
          <w:sz w:val="20"/>
        </w:rPr>
        <w:t>e</w:t>
      </w:r>
      <w:r w:rsidR="00B215BC">
        <w:rPr>
          <w:rFonts w:ascii="Helvetica" w:hAnsi="Helvetica" w:cs="Arial"/>
          <w:sz w:val="20"/>
        </w:rPr>
        <w:t>ser Entwicklung sein, auf deren Basis wir in den kommenden Jahren schrit</w:t>
      </w:r>
      <w:r w:rsidR="00B215BC">
        <w:rPr>
          <w:rFonts w:ascii="Helvetica" w:hAnsi="Helvetica" w:cs="Arial"/>
          <w:sz w:val="20"/>
        </w:rPr>
        <w:t>t</w:t>
      </w:r>
      <w:r w:rsidR="00B215BC">
        <w:rPr>
          <w:rFonts w:ascii="Helvetica" w:hAnsi="Helvetica" w:cs="Arial"/>
          <w:sz w:val="20"/>
        </w:rPr>
        <w:t>weise unsere gesamte Anwendungslandschaft modernisieren werden. Dan</w:t>
      </w:r>
      <w:r w:rsidR="00B215BC">
        <w:rPr>
          <w:rFonts w:ascii="Helvetica" w:hAnsi="Helvetica" w:cs="Arial"/>
          <w:sz w:val="20"/>
        </w:rPr>
        <w:t>e</w:t>
      </w:r>
      <w:r w:rsidR="00B215BC">
        <w:rPr>
          <w:rFonts w:ascii="Helvetica" w:hAnsi="Helvetica" w:cs="Arial"/>
          <w:sz w:val="20"/>
        </w:rPr>
        <w:t>ben investieren wir aber auch krä</w:t>
      </w:r>
      <w:r w:rsidR="007C6827">
        <w:rPr>
          <w:rFonts w:ascii="Helvetica" w:hAnsi="Helvetica" w:cs="Arial"/>
          <w:sz w:val="20"/>
        </w:rPr>
        <w:t>ftig in unseren Ulmer Stammsitz. Dort en</w:t>
      </w:r>
      <w:r w:rsidR="007C6827">
        <w:rPr>
          <w:rFonts w:ascii="Helvetica" w:hAnsi="Helvetica" w:cs="Arial"/>
          <w:sz w:val="20"/>
        </w:rPr>
        <w:t>t</w:t>
      </w:r>
      <w:r w:rsidR="007C6827">
        <w:rPr>
          <w:rFonts w:ascii="Helvetica" w:hAnsi="Helvetica" w:cs="Arial"/>
          <w:sz w:val="20"/>
        </w:rPr>
        <w:t xml:space="preserve">steht </w:t>
      </w:r>
      <w:r w:rsidR="00B215BC">
        <w:rPr>
          <w:rFonts w:ascii="Helvetica" w:hAnsi="Helvetica" w:cs="Arial"/>
          <w:sz w:val="20"/>
        </w:rPr>
        <w:t>der</w:t>
      </w:r>
      <w:r w:rsidR="007C6827">
        <w:rPr>
          <w:rFonts w:ascii="Helvetica" w:hAnsi="Helvetica" w:cs="Arial"/>
          <w:sz w:val="20"/>
        </w:rPr>
        <w:t>zeit ein Neubau mit i</w:t>
      </w:r>
      <w:r w:rsidR="00B215BC">
        <w:rPr>
          <w:rFonts w:ascii="Helvetica" w:hAnsi="Helvetica" w:cs="Arial"/>
          <w:sz w:val="20"/>
        </w:rPr>
        <w:t>nsgesamt 5.000 Quadratmetern Nutzfläche</w:t>
      </w:r>
      <w:r w:rsidR="007C6827">
        <w:rPr>
          <w:rFonts w:ascii="Helvetica" w:hAnsi="Helvetica" w:cs="Arial"/>
          <w:sz w:val="20"/>
        </w:rPr>
        <w:t xml:space="preserve"> und</w:t>
      </w:r>
      <w:r w:rsidR="00B215BC">
        <w:rPr>
          <w:rFonts w:ascii="Helvetica" w:hAnsi="Helvetica" w:cs="Arial"/>
          <w:sz w:val="20"/>
        </w:rPr>
        <w:t xml:space="preserve"> einem Investitionsvolumen von rund 7,2 Millionen Euro“, so Folkert Wilken weiter. </w:t>
      </w:r>
    </w:p>
    <w:p w14:paraId="40E4BC90" w14:textId="77777777" w:rsidR="00CA7CF3" w:rsidRPr="00936202" w:rsidRDefault="00CA7CF3" w:rsidP="00C05C89">
      <w:pPr>
        <w:spacing w:line="360" w:lineRule="auto"/>
        <w:rPr>
          <w:rFonts w:ascii="Helvetica" w:hAnsi="Helvetica" w:cs="Arial"/>
          <w:sz w:val="20"/>
        </w:rPr>
      </w:pPr>
    </w:p>
    <w:p w14:paraId="777BF478" w14:textId="77777777" w:rsidR="006418F7" w:rsidRPr="001D6950" w:rsidRDefault="006418F7" w:rsidP="00200EC0">
      <w:pPr>
        <w:spacing w:line="360" w:lineRule="auto"/>
        <w:rPr>
          <w:rFonts w:ascii="Helvetica" w:hAnsi="Helvetica"/>
          <w:bCs/>
          <w:sz w:val="20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361"/>
        <w:gridCol w:w="4819"/>
      </w:tblGrid>
      <w:tr w:rsidR="007A2079" w:rsidRPr="00FA1DEE" w14:paraId="56254F63" w14:textId="77777777" w:rsidTr="00A91672">
        <w:tc>
          <w:tcPr>
            <w:tcW w:w="4361" w:type="dxa"/>
            <w:shd w:val="clear" w:color="auto" w:fill="auto"/>
          </w:tcPr>
          <w:p w14:paraId="695E9800" w14:textId="77777777" w:rsidR="007A2079" w:rsidRPr="00FA1DEE" w:rsidRDefault="007A2079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</w:p>
          <w:p w14:paraId="6CFA344E" w14:textId="77777777" w:rsidR="007A2079" w:rsidRPr="00FA1DEE" w:rsidRDefault="007A2079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Wilken GmbH</w:t>
            </w:r>
            <w:r w:rsidR="00A91672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- Shahin </w:t>
            </w:r>
            <w:proofErr w:type="spellStart"/>
            <w:r w:rsidR="00A91672">
              <w:rPr>
                <w:rFonts w:ascii="Arial" w:hAnsi="Arial" w:cs="Calibri"/>
                <w:sz w:val="16"/>
                <w:szCs w:val="26"/>
                <w:lang w:eastAsia="de-DE"/>
              </w:rPr>
              <w:t>Khazanbeik</w:t>
            </w:r>
            <w:proofErr w:type="spellEnd"/>
          </w:p>
          <w:p w14:paraId="55B57B49" w14:textId="77777777" w:rsidR="007A2079" w:rsidRPr="00FA1DEE" w:rsidRDefault="007A2079" w:rsidP="008127F7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Hörvelsinger</w:t>
            </w:r>
            <w:proofErr w:type="spellEnd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Weg 25-29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–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D-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89081 Ulm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14:paraId="2E478F8A" w14:textId="77777777" w:rsidR="007A2079" w:rsidRPr="00FA1DEE" w:rsidRDefault="007A2079" w:rsidP="00A91672">
            <w:pPr>
              <w:widowControl w:val="0"/>
              <w:tabs>
                <w:tab w:val="left" w:pos="4111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>Tel.: +49 731 96 50-</w:t>
            </w:r>
            <w:r w:rsidR="00A91672">
              <w:rPr>
                <w:rFonts w:ascii="Arial" w:hAnsi="Arial" w:cs="Calibri"/>
                <w:sz w:val="16"/>
                <w:szCs w:val="26"/>
                <w:lang w:val="en-US" w:eastAsia="de-DE"/>
              </w:rPr>
              <w:t>267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>–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 Fax: +49 731 96 50-444</w:t>
            </w:r>
          </w:p>
          <w:p w14:paraId="0A5A69D1" w14:textId="77777777" w:rsidR="007A2079" w:rsidRPr="00FA1DEE" w:rsidRDefault="002D153C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9" w:history="1">
              <w:r w:rsidR="00E41F81"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presse@wilken.de</w:t>
              </w:r>
            </w:hyperlink>
          </w:p>
          <w:p w14:paraId="499A31BF" w14:textId="77777777" w:rsidR="007A2079" w:rsidRPr="00FA1DEE" w:rsidRDefault="002D153C" w:rsidP="008127F7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10" w:history="1">
              <w:r w:rsidR="007B2752"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http://www.wilken.de</w:t>
              </w:r>
            </w:hyperlink>
          </w:p>
        </w:tc>
        <w:tc>
          <w:tcPr>
            <w:tcW w:w="4819" w:type="dxa"/>
            <w:shd w:val="clear" w:color="auto" w:fill="auto"/>
          </w:tcPr>
          <w:p w14:paraId="3B73366B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14:paraId="4DFB6C08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Uwe Pagel (Pressesprecher)</w:t>
            </w:r>
          </w:p>
          <w:p w14:paraId="416C3B7C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 GmbH</w:t>
            </w:r>
          </w:p>
          <w:p w14:paraId="7032CFF2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Magirusstraße 33 – D-89077 Ulm</w:t>
            </w:r>
          </w:p>
          <w:p w14:paraId="68607730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Tel.: +49 731 962 87-29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–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Fax: +49 731 962 87-97</w:t>
            </w:r>
          </w:p>
          <w:p w14:paraId="57C96B71" w14:textId="77777777" w:rsidR="007A2079" w:rsidRPr="00FA1DEE" w:rsidRDefault="002D153C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11" w:history="1">
              <w:r w:rsidR="007A2079" w:rsidRPr="00FA1DEE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</w:p>
          <w:p w14:paraId="652BA351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http://www.press-n-relations.com</w:t>
            </w:r>
          </w:p>
        </w:tc>
      </w:tr>
    </w:tbl>
    <w:p w14:paraId="7063778E" w14:textId="77777777" w:rsidR="00A91672" w:rsidRDefault="00A91672" w:rsidP="008127F7">
      <w:pPr>
        <w:widowControl w:val="0"/>
        <w:autoSpaceDE w:val="0"/>
        <w:autoSpaceDN w:val="0"/>
        <w:adjustRightInd w:val="0"/>
        <w:rPr>
          <w:rFonts w:ascii="Arial" w:hAnsi="Arial" w:cs="Calibri"/>
          <w:b/>
          <w:bCs/>
          <w:sz w:val="16"/>
          <w:szCs w:val="26"/>
          <w:lang w:eastAsia="de-DE"/>
        </w:rPr>
      </w:pPr>
    </w:p>
    <w:p w14:paraId="32EE86B0" w14:textId="77777777" w:rsidR="007A2079" w:rsidRPr="00FA1DEE" w:rsidRDefault="007A2079" w:rsidP="008127F7">
      <w:pPr>
        <w:widowControl w:val="0"/>
        <w:autoSpaceDE w:val="0"/>
        <w:autoSpaceDN w:val="0"/>
        <w:adjustRightInd w:val="0"/>
        <w:rPr>
          <w:rFonts w:ascii="Arial" w:hAnsi="Arial" w:cs="Calibri"/>
          <w:sz w:val="16"/>
          <w:szCs w:val="26"/>
          <w:lang w:eastAsia="de-DE"/>
        </w:rPr>
      </w:pPr>
      <w:r w:rsidRPr="00FA1DEE">
        <w:rPr>
          <w:rFonts w:ascii="Arial" w:hAnsi="Arial" w:cs="Calibri"/>
          <w:b/>
          <w:bCs/>
          <w:sz w:val="16"/>
          <w:szCs w:val="26"/>
          <w:lang w:eastAsia="de-DE"/>
        </w:rPr>
        <w:t xml:space="preserve">Über </w:t>
      </w:r>
      <w:r w:rsidR="007B2752" w:rsidRPr="00FA1DEE">
        <w:rPr>
          <w:rFonts w:ascii="Arial" w:hAnsi="Arial" w:cs="Calibri"/>
          <w:b/>
          <w:bCs/>
          <w:sz w:val="16"/>
          <w:szCs w:val="26"/>
          <w:lang w:eastAsia="de-DE"/>
        </w:rPr>
        <w:t xml:space="preserve">die </w:t>
      </w:r>
      <w:r w:rsidRPr="00FA1DEE">
        <w:rPr>
          <w:rFonts w:ascii="Arial" w:hAnsi="Arial" w:cs="Calibri"/>
          <w:b/>
          <w:bCs/>
          <w:sz w:val="16"/>
          <w:szCs w:val="26"/>
          <w:lang w:eastAsia="de-DE"/>
        </w:rPr>
        <w:t>Wilken</w:t>
      </w:r>
      <w:r w:rsidR="00DF4CF0" w:rsidRPr="00FA1DEE">
        <w:rPr>
          <w:rFonts w:ascii="Arial" w:hAnsi="Arial" w:cs="Calibri"/>
          <w:b/>
          <w:bCs/>
          <w:sz w:val="16"/>
          <w:szCs w:val="26"/>
          <w:lang w:eastAsia="de-DE"/>
        </w:rPr>
        <w:t xml:space="preserve"> Un</w:t>
      </w:r>
      <w:r w:rsidR="007B2752" w:rsidRPr="00FA1DEE">
        <w:rPr>
          <w:rFonts w:ascii="Arial" w:hAnsi="Arial" w:cs="Calibri"/>
          <w:b/>
          <w:bCs/>
          <w:sz w:val="16"/>
          <w:szCs w:val="26"/>
          <w:lang w:eastAsia="de-DE"/>
        </w:rPr>
        <w:t>ternehmensgruppe</w:t>
      </w:r>
    </w:p>
    <w:p w14:paraId="03B1CA69" w14:textId="5855A686" w:rsidR="00A91672" w:rsidRPr="00240B71" w:rsidRDefault="00661BBC" w:rsidP="00661BBC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r w:rsidRPr="00777C15">
        <w:rPr>
          <w:rFonts w:ascii="Arial" w:hAnsi="Arial" w:cs="Calibri"/>
          <w:sz w:val="16"/>
          <w:szCs w:val="26"/>
          <w:lang w:eastAsia="de-DE"/>
        </w:rPr>
        <w:t>Seit 1977 beschäftigt sich Wilken mit der Entwicklung und</w:t>
      </w:r>
      <w:r>
        <w:rPr>
          <w:rFonts w:ascii="Arial" w:hAnsi="Arial" w:cs="Calibri"/>
          <w:sz w:val="16"/>
          <w:szCs w:val="26"/>
          <w:lang w:eastAsia="de-DE"/>
        </w:rPr>
        <w:t xml:space="preserve"> dem Vertrieb von </w:t>
      </w:r>
      <w:proofErr w:type="spellStart"/>
      <w:r>
        <w:rPr>
          <w:rFonts w:ascii="Arial" w:hAnsi="Arial" w:cs="Calibri"/>
          <w:sz w:val="16"/>
          <w:szCs w:val="26"/>
          <w:lang w:eastAsia="de-DE"/>
        </w:rPr>
        <w:t>ERP-Standard­</w:t>
      </w:r>
      <w:r w:rsidRPr="00777C15">
        <w:rPr>
          <w:rFonts w:ascii="Arial" w:hAnsi="Arial" w:cs="Calibri"/>
          <w:sz w:val="16"/>
          <w:szCs w:val="26"/>
          <w:lang w:eastAsia="de-DE"/>
        </w:rPr>
        <w:t>Software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>. Mit mehr als 4</w:t>
      </w:r>
      <w:r w:rsidR="00B215BC">
        <w:rPr>
          <w:rFonts w:ascii="Arial" w:hAnsi="Arial" w:cs="Calibri"/>
          <w:sz w:val="16"/>
          <w:szCs w:val="26"/>
          <w:lang w:eastAsia="de-DE"/>
        </w:rPr>
        <w:t>40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Mitarbe</w:t>
      </w:r>
      <w:r w:rsidRPr="00777C15">
        <w:rPr>
          <w:rFonts w:ascii="Arial" w:hAnsi="Arial" w:cs="Calibri"/>
          <w:sz w:val="16"/>
          <w:szCs w:val="26"/>
          <w:lang w:eastAsia="de-DE"/>
        </w:rPr>
        <w:t>i</w:t>
      </w:r>
      <w:r w:rsidRPr="00777C15">
        <w:rPr>
          <w:rFonts w:ascii="Arial" w:hAnsi="Arial" w:cs="Calibri"/>
          <w:sz w:val="16"/>
          <w:szCs w:val="26"/>
          <w:lang w:eastAsia="de-DE"/>
        </w:rPr>
        <w:t>tern an vier Standorten in Deutschland und der Schweiz hat sich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die Unternehmensgruppe als unabhängiger Hersteller, Anbi</w:t>
      </w:r>
      <w:r w:rsidRPr="00777C15">
        <w:rPr>
          <w:rFonts w:ascii="Arial" w:hAnsi="Arial" w:cs="Calibri"/>
          <w:sz w:val="16"/>
          <w:szCs w:val="26"/>
          <w:lang w:eastAsia="de-DE"/>
        </w:rPr>
        <w:t>e</w:t>
      </w:r>
      <w:r>
        <w:rPr>
          <w:rFonts w:ascii="Arial" w:hAnsi="Arial" w:cs="Calibri"/>
          <w:sz w:val="16"/>
          <w:szCs w:val="26"/>
          <w:lang w:eastAsia="de-DE"/>
        </w:rPr>
        <w:t>ter und Integrator von Anwen</w:t>
      </w:r>
      <w:r w:rsidRPr="00777C15">
        <w:rPr>
          <w:rFonts w:ascii="Arial" w:hAnsi="Arial" w:cs="Calibri"/>
          <w:sz w:val="16"/>
          <w:szCs w:val="26"/>
          <w:lang w:eastAsia="de-DE"/>
        </w:rPr>
        <w:t>dungen für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das Finanz- und Rechnungswesen, die Materialwirtschaft sowie die Unternehmen</w:t>
      </w:r>
      <w:r w:rsidRPr="00777C15">
        <w:rPr>
          <w:rFonts w:ascii="Arial" w:hAnsi="Arial" w:cs="Calibri"/>
          <w:sz w:val="16"/>
          <w:szCs w:val="26"/>
          <w:lang w:eastAsia="de-DE"/>
        </w:rPr>
        <w:t>s</w:t>
      </w:r>
      <w:r w:rsidRPr="00777C15">
        <w:rPr>
          <w:rFonts w:ascii="Arial" w:hAnsi="Arial" w:cs="Calibri"/>
          <w:sz w:val="16"/>
          <w:szCs w:val="26"/>
          <w:lang w:eastAsia="de-DE"/>
        </w:rPr>
        <w:t>steuerung etabliert. Zusätzlich werden Wilken Branchenlösungen in der Energie-, Versicherungs-, Sozial- und To</w:t>
      </w:r>
      <w:r>
        <w:rPr>
          <w:rFonts w:ascii="Arial" w:hAnsi="Arial" w:cs="Calibri"/>
          <w:sz w:val="16"/>
          <w:szCs w:val="26"/>
          <w:lang w:eastAsia="de-DE"/>
        </w:rPr>
        <w:t>u</w:t>
      </w:r>
      <w:r w:rsidRPr="00777C15">
        <w:rPr>
          <w:rFonts w:ascii="Arial" w:hAnsi="Arial" w:cs="Calibri"/>
          <w:sz w:val="16"/>
          <w:szCs w:val="26"/>
          <w:lang w:eastAsia="de-DE"/>
        </w:rPr>
        <w:t>ri</w:t>
      </w:r>
      <w:r>
        <w:rPr>
          <w:rFonts w:ascii="Arial" w:hAnsi="Arial" w:cs="Calibri"/>
          <w:sz w:val="16"/>
          <w:szCs w:val="26"/>
          <w:lang w:eastAsia="de-DE"/>
        </w:rPr>
        <w:t>s</w:t>
      </w:r>
      <w:r w:rsidRPr="00777C15">
        <w:rPr>
          <w:rFonts w:ascii="Arial" w:hAnsi="Arial" w:cs="Calibri"/>
          <w:sz w:val="16"/>
          <w:szCs w:val="26"/>
          <w:lang w:eastAsia="de-DE"/>
        </w:rPr>
        <w:t>muswir</w:t>
      </w:r>
      <w:r w:rsidRPr="00777C15">
        <w:rPr>
          <w:rFonts w:ascii="Arial" w:hAnsi="Arial" w:cs="Calibri"/>
          <w:sz w:val="16"/>
          <w:szCs w:val="26"/>
          <w:lang w:eastAsia="de-DE"/>
        </w:rPr>
        <w:t>t</w:t>
      </w:r>
      <w:r w:rsidRPr="00777C15">
        <w:rPr>
          <w:rFonts w:ascii="Arial" w:hAnsi="Arial" w:cs="Calibri"/>
          <w:sz w:val="16"/>
          <w:szCs w:val="26"/>
          <w:lang w:eastAsia="de-DE"/>
        </w:rPr>
        <w:t>schaft eingesetzt. Vom Ulmer Stammsitz aus steuert die Wilken GmbH die Unternehmensgruppe und übernimmt zentrale Fun</w:t>
      </w:r>
      <w:r w:rsidRPr="00777C15">
        <w:rPr>
          <w:rFonts w:ascii="Arial" w:hAnsi="Arial" w:cs="Calibri"/>
          <w:sz w:val="16"/>
          <w:szCs w:val="26"/>
          <w:lang w:eastAsia="de-DE"/>
        </w:rPr>
        <w:t>k</w:t>
      </w:r>
      <w:r w:rsidRPr="00777C15">
        <w:rPr>
          <w:rFonts w:ascii="Arial" w:hAnsi="Arial" w:cs="Calibri"/>
          <w:sz w:val="16"/>
          <w:szCs w:val="26"/>
          <w:lang w:eastAsia="de-DE"/>
        </w:rPr>
        <w:t>tionen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wie Software-Entwicklung</w:t>
      </w:r>
      <w:proofErr w:type="gramStart"/>
      <w:r w:rsidRPr="00777C15">
        <w:rPr>
          <w:rFonts w:ascii="Arial" w:hAnsi="Arial" w:cs="Calibri"/>
          <w:sz w:val="16"/>
          <w:szCs w:val="26"/>
          <w:lang w:eastAsia="de-DE"/>
        </w:rPr>
        <w:t>, Produktmanagement</w:t>
      </w:r>
      <w:proofErr w:type="gramEnd"/>
      <w:r w:rsidRPr="00777C15">
        <w:rPr>
          <w:rFonts w:ascii="Arial" w:hAnsi="Arial" w:cs="Calibri"/>
          <w:sz w:val="16"/>
          <w:szCs w:val="26"/>
          <w:lang w:eastAsia="de-DE"/>
        </w:rPr>
        <w:t xml:space="preserve"> sowie Marketing. Sie führt als "Holding" die Tochterunternehmen</w:t>
      </w:r>
      <w:r w:rsidR="00456BF8"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Wilken AG (</w:t>
      </w:r>
      <w:proofErr w:type="spellStart"/>
      <w:r w:rsidRPr="00777C15">
        <w:rPr>
          <w:rFonts w:ascii="Arial" w:hAnsi="Arial" w:cs="Calibri"/>
          <w:sz w:val="16"/>
          <w:szCs w:val="26"/>
          <w:lang w:eastAsia="de-DE"/>
        </w:rPr>
        <w:t>Freidorf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 xml:space="preserve">, Schweiz), Wilken </w:t>
      </w:r>
      <w:proofErr w:type="spellStart"/>
      <w:r w:rsidRPr="00777C15">
        <w:rPr>
          <w:rFonts w:ascii="Arial" w:hAnsi="Arial" w:cs="Calibri"/>
          <w:sz w:val="16"/>
          <w:szCs w:val="26"/>
          <w:lang w:eastAsia="de-DE"/>
        </w:rPr>
        <w:t>Neutrasoft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 xml:space="preserve"> GmbH (Greven, Energiewirtschaft), Wilken </w:t>
      </w:r>
      <w:proofErr w:type="spellStart"/>
      <w:r w:rsidRPr="00777C15">
        <w:rPr>
          <w:rFonts w:ascii="Arial" w:hAnsi="Arial" w:cs="Calibri"/>
          <w:sz w:val="16"/>
          <w:szCs w:val="26"/>
          <w:lang w:eastAsia="de-DE"/>
        </w:rPr>
        <w:t>Entire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 xml:space="preserve"> AG (Ulm, Sozialwirtschaft),</w:t>
      </w:r>
      <w:r w:rsidR="00456BF8"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Wilken Rechenzentrum GmbH (Ulm, Rechenzentrums-Services) und Wilken Informationsmanagement GmbH (München, Dokume</w:t>
      </w:r>
      <w:r w:rsidRPr="00777C15">
        <w:rPr>
          <w:rFonts w:ascii="Arial" w:hAnsi="Arial" w:cs="Calibri"/>
          <w:sz w:val="16"/>
          <w:szCs w:val="26"/>
          <w:lang w:eastAsia="de-DE"/>
        </w:rPr>
        <w:t>n</w:t>
      </w:r>
      <w:r w:rsidRPr="00777C15">
        <w:rPr>
          <w:rFonts w:ascii="Arial" w:hAnsi="Arial" w:cs="Calibri"/>
          <w:sz w:val="16"/>
          <w:szCs w:val="26"/>
          <w:lang w:eastAsia="de-DE"/>
        </w:rPr>
        <w:t>tenmanagement).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Die Unternehmensgruppe erzielt</w:t>
      </w:r>
      <w:r w:rsidR="00B215BC">
        <w:rPr>
          <w:rFonts w:ascii="Arial" w:hAnsi="Arial" w:cs="Calibri"/>
          <w:sz w:val="16"/>
          <w:szCs w:val="26"/>
          <w:lang w:eastAsia="de-DE"/>
        </w:rPr>
        <w:t>e 2011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einen Umsatz von deutlich über 4</w:t>
      </w:r>
      <w:r w:rsidR="00B215BC">
        <w:rPr>
          <w:rFonts w:ascii="Arial" w:hAnsi="Arial" w:cs="Calibri"/>
          <w:sz w:val="16"/>
          <w:szCs w:val="26"/>
          <w:lang w:eastAsia="de-DE"/>
        </w:rPr>
        <w:t>7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Millionen Euro</w:t>
      </w:r>
      <w:r w:rsidR="00E2769C">
        <w:rPr>
          <w:rFonts w:ascii="Arial" w:hAnsi="Arial" w:cs="Calibri"/>
          <w:sz w:val="16"/>
          <w:szCs w:val="26"/>
          <w:lang w:eastAsia="de-DE"/>
        </w:rPr>
        <w:t xml:space="preserve"> im Jahr</w:t>
      </w:r>
      <w:r w:rsidRPr="00777C15">
        <w:rPr>
          <w:rFonts w:ascii="Arial" w:hAnsi="Arial" w:cs="Calibri"/>
          <w:sz w:val="16"/>
          <w:szCs w:val="26"/>
          <w:lang w:eastAsia="de-DE"/>
        </w:rPr>
        <w:t>.</w:t>
      </w:r>
    </w:p>
    <w:sectPr w:rsidR="00A91672" w:rsidRPr="00240B71" w:rsidSect="004D5D74">
      <w:headerReference w:type="default" r:id="rId12"/>
      <w:footerReference w:type="even" r:id="rId13"/>
      <w:footerReference w:type="default" r:id="rId14"/>
      <w:pgSz w:w="11906" w:h="16838"/>
      <w:pgMar w:top="1843" w:right="3542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F138EA" w14:textId="77777777" w:rsidR="00D3629E" w:rsidRDefault="00D3629E">
      <w:r>
        <w:separator/>
      </w:r>
    </w:p>
  </w:endnote>
  <w:endnote w:type="continuationSeparator" w:id="0">
    <w:p w14:paraId="608DCFDF" w14:textId="77777777" w:rsidR="00D3629E" w:rsidRDefault="00D36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CAA3E3" w14:textId="77777777" w:rsidR="00D3629E" w:rsidRDefault="00D3629E" w:rsidP="009963C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0FE0DF5" w14:textId="77777777" w:rsidR="00D3629E" w:rsidRDefault="00D3629E" w:rsidP="009963CD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4B53D4" w14:textId="77777777" w:rsidR="00D3629E" w:rsidRDefault="00D3629E" w:rsidP="008D7186">
    <w:pPr>
      <w:pStyle w:val="Fuzeile"/>
      <w:ind w:right="-2269"/>
      <w:jc w:val="right"/>
    </w:pPr>
    <w:r>
      <w:rPr>
        <w:noProof/>
        <w:lang w:val="de-DE" w:eastAsia="de-DE"/>
      </w:rPr>
      <w:drawing>
        <wp:inline distT="0" distB="0" distL="0" distR="0" wp14:anchorId="5EA1363B" wp14:editId="69AA527E">
          <wp:extent cx="1377950" cy="238125"/>
          <wp:effectExtent l="0" t="0" r="0" b="0"/>
          <wp:docPr id="1" name="Bild 2" descr="Tobias Air II:Users:tobiash:Desktop:WIL_Logo_Gruppe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Tobias Air II:Users:tobiash:Desktop:WIL_Logo_Gruppe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23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AEC1A9" w14:textId="77777777" w:rsidR="00D3629E" w:rsidRDefault="00D3629E">
      <w:r>
        <w:separator/>
      </w:r>
    </w:p>
  </w:footnote>
  <w:footnote w:type="continuationSeparator" w:id="0">
    <w:p w14:paraId="35E46B01" w14:textId="77777777" w:rsidR="00D3629E" w:rsidRDefault="00D3629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D68E7B" w14:textId="77777777" w:rsidR="00D3629E" w:rsidRDefault="00D3629E" w:rsidP="00F56B5B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val="de-DE" w:eastAsia="de-DE"/>
      </w:rPr>
      <w:drawing>
        <wp:inline distT="0" distB="0" distL="0" distR="0" wp14:anchorId="22195976" wp14:editId="4189CD99">
          <wp:extent cx="1515745" cy="544830"/>
          <wp:effectExtent l="0" t="0" r="8255" b="0"/>
          <wp:docPr id="2" name="Bild 1" descr="Tobias Air II:Users:tobiash:Desktop:WIL_Logo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Tobias Air II:Users:tobiash:Desktop:WIL_Logo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24F60E" w14:textId="77777777" w:rsidR="00D3629E" w:rsidRDefault="00D3629E" w:rsidP="008F6169">
    <w:pPr>
      <w:pStyle w:val="Kopfzeile"/>
      <w:tabs>
        <w:tab w:val="clear" w:pos="9072"/>
        <w:tab w:val="right" w:pos="9639"/>
      </w:tabs>
      <w:ind w:right="-2"/>
      <w:jc w:val="right"/>
    </w:pPr>
  </w:p>
  <w:p w14:paraId="5D0023BE" w14:textId="77777777" w:rsidR="00D3629E" w:rsidRPr="00C63EE6" w:rsidRDefault="00D3629E" w:rsidP="008F6169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5EEAA1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925"/>
    <w:rsid w:val="000054C6"/>
    <w:rsid w:val="000151DF"/>
    <w:rsid w:val="00021E47"/>
    <w:rsid w:val="00023C85"/>
    <w:rsid w:val="00024E18"/>
    <w:rsid w:val="000301B7"/>
    <w:rsid w:val="000529BA"/>
    <w:rsid w:val="000756FD"/>
    <w:rsid w:val="0008270E"/>
    <w:rsid w:val="00093886"/>
    <w:rsid w:val="000B4C04"/>
    <w:rsid w:val="000B5F5B"/>
    <w:rsid w:val="000C4DA9"/>
    <w:rsid w:val="000C5EE3"/>
    <w:rsid w:val="000C678D"/>
    <w:rsid w:val="000D02AD"/>
    <w:rsid w:val="000D03AE"/>
    <w:rsid w:val="000D437D"/>
    <w:rsid w:val="000D50E4"/>
    <w:rsid w:val="000D7150"/>
    <w:rsid w:val="000E2521"/>
    <w:rsid w:val="000E28B4"/>
    <w:rsid w:val="000E7E25"/>
    <w:rsid w:val="000F3CE8"/>
    <w:rsid w:val="000F545D"/>
    <w:rsid w:val="000F563C"/>
    <w:rsid w:val="001025A4"/>
    <w:rsid w:val="00105AEF"/>
    <w:rsid w:val="00110052"/>
    <w:rsid w:val="00111B83"/>
    <w:rsid w:val="00115231"/>
    <w:rsid w:val="0011591D"/>
    <w:rsid w:val="00120D39"/>
    <w:rsid w:val="001216FA"/>
    <w:rsid w:val="00125965"/>
    <w:rsid w:val="00126526"/>
    <w:rsid w:val="001329D2"/>
    <w:rsid w:val="00140524"/>
    <w:rsid w:val="00141F7E"/>
    <w:rsid w:val="00143C0D"/>
    <w:rsid w:val="00144A2B"/>
    <w:rsid w:val="001522AE"/>
    <w:rsid w:val="00155118"/>
    <w:rsid w:val="0018024C"/>
    <w:rsid w:val="001827EB"/>
    <w:rsid w:val="0018288A"/>
    <w:rsid w:val="001845B8"/>
    <w:rsid w:val="00193752"/>
    <w:rsid w:val="00195F31"/>
    <w:rsid w:val="001A2220"/>
    <w:rsid w:val="001B7CAD"/>
    <w:rsid w:val="001C08B6"/>
    <w:rsid w:val="001D0566"/>
    <w:rsid w:val="001D6950"/>
    <w:rsid w:val="001F1033"/>
    <w:rsid w:val="001F3FBE"/>
    <w:rsid w:val="001F44B6"/>
    <w:rsid w:val="002005BE"/>
    <w:rsid w:val="00200EC0"/>
    <w:rsid w:val="00212966"/>
    <w:rsid w:val="00215632"/>
    <w:rsid w:val="00231BFE"/>
    <w:rsid w:val="00237A60"/>
    <w:rsid w:val="00240B71"/>
    <w:rsid w:val="00251466"/>
    <w:rsid w:val="00252A7B"/>
    <w:rsid w:val="002546CA"/>
    <w:rsid w:val="00261925"/>
    <w:rsid w:val="00283B28"/>
    <w:rsid w:val="00284296"/>
    <w:rsid w:val="00284902"/>
    <w:rsid w:val="00286EB8"/>
    <w:rsid w:val="00291967"/>
    <w:rsid w:val="00296CD4"/>
    <w:rsid w:val="00296E2C"/>
    <w:rsid w:val="002B0FCC"/>
    <w:rsid w:val="002B1DA5"/>
    <w:rsid w:val="002C44C0"/>
    <w:rsid w:val="002C5E20"/>
    <w:rsid w:val="002C648F"/>
    <w:rsid w:val="002D153C"/>
    <w:rsid w:val="002E7938"/>
    <w:rsid w:val="002F26CC"/>
    <w:rsid w:val="003045F9"/>
    <w:rsid w:val="0031101C"/>
    <w:rsid w:val="00321D3C"/>
    <w:rsid w:val="00323E61"/>
    <w:rsid w:val="00326B45"/>
    <w:rsid w:val="00333EF5"/>
    <w:rsid w:val="00334420"/>
    <w:rsid w:val="00337273"/>
    <w:rsid w:val="003405AC"/>
    <w:rsid w:val="00346737"/>
    <w:rsid w:val="00362CAF"/>
    <w:rsid w:val="0037716B"/>
    <w:rsid w:val="00391B4B"/>
    <w:rsid w:val="00395156"/>
    <w:rsid w:val="003A3124"/>
    <w:rsid w:val="003A3A97"/>
    <w:rsid w:val="003B3AB7"/>
    <w:rsid w:val="003B44B8"/>
    <w:rsid w:val="003B5F4C"/>
    <w:rsid w:val="003B7DBE"/>
    <w:rsid w:val="003C3B25"/>
    <w:rsid w:val="003D0CB4"/>
    <w:rsid w:val="003D6EC8"/>
    <w:rsid w:val="003F36C4"/>
    <w:rsid w:val="003F756E"/>
    <w:rsid w:val="0040471F"/>
    <w:rsid w:val="00411329"/>
    <w:rsid w:val="004122AD"/>
    <w:rsid w:val="004125A0"/>
    <w:rsid w:val="00416CAB"/>
    <w:rsid w:val="0042095E"/>
    <w:rsid w:val="00425429"/>
    <w:rsid w:val="00430FCA"/>
    <w:rsid w:val="004313C1"/>
    <w:rsid w:val="004531C0"/>
    <w:rsid w:val="00455CEB"/>
    <w:rsid w:val="00456BF8"/>
    <w:rsid w:val="00456F5F"/>
    <w:rsid w:val="004649DB"/>
    <w:rsid w:val="00466201"/>
    <w:rsid w:val="0046640D"/>
    <w:rsid w:val="00471292"/>
    <w:rsid w:val="0047445E"/>
    <w:rsid w:val="0048370E"/>
    <w:rsid w:val="004915D4"/>
    <w:rsid w:val="00495786"/>
    <w:rsid w:val="004B2A60"/>
    <w:rsid w:val="004C221E"/>
    <w:rsid w:val="004C36F1"/>
    <w:rsid w:val="004C37F2"/>
    <w:rsid w:val="004C46B8"/>
    <w:rsid w:val="004D08EB"/>
    <w:rsid w:val="004D5D74"/>
    <w:rsid w:val="004E685C"/>
    <w:rsid w:val="004F13FD"/>
    <w:rsid w:val="004F14D3"/>
    <w:rsid w:val="004F7125"/>
    <w:rsid w:val="005020C0"/>
    <w:rsid w:val="0050420D"/>
    <w:rsid w:val="00513434"/>
    <w:rsid w:val="00514E14"/>
    <w:rsid w:val="00523125"/>
    <w:rsid w:val="00523766"/>
    <w:rsid w:val="00524728"/>
    <w:rsid w:val="00525496"/>
    <w:rsid w:val="0053101D"/>
    <w:rsid w:val="00532047"/>
    <w:rsid w:val="00535BC4"/>
    <w:rsid w:val="0053654D"/>
    <w:rsid w:val="0055673F"/>
    <w:rsid w:val="005676FA"/>
    <w:rsid w:val="00584DA6"/>
    <w:rsid w:val="00585A95"/>
    <w:rsid w:val="00590128"/>
    <w:rsid w:val="00595EC9"/>
    <w:rsid w:val="005B4ABA"/>
    <w:rsid w:val="005B6135"/>
    <w:rsid w:val="005C05E2"/>
    <w:rsid w:val="005C7429"/>
    <w:rsid w:val="005D0F95"/>
    <w:rsid w:val="005D1713"/>
    <w:rsid w:val="005D2239"/>
    <w:rsid w:val="005D6A0D"/>
    <w:rsid w:val="005E4A93"/>
    <w:rsid w:val="005E6B29"/>
    <w:rsid w:val="005F6B18"/>
    <w:rsid w:val="00601455"/>
    <w:rsid w:val="00602658"/>
    <w:rsid w:val="00604B46"/>
    <w:rsid w:val="006051BB"/>
    <w:rsid w:val="006110F5"/>
    <w:rsid w:val="00616C28"/>
    <w:rsid w:val="00630507"/>
    <w:rsid w:val="006311D7"/>
    <w:rsid w:val="006401BD"/>
    <w:rsid w:val="00640533"/>
    <w:rsid w:val="006418F7"/>
    <w:rsid w:val="00642022"/>
    <w:rsid w:val="00652253"/>
    <w:rsid w:val="00652FDD"/>
    <w:rsid w:val="00661BBC"/>
    <w:rsid w:val="00690A39"/>
    <w:rsid w:val="00691D31"/>
    <w:rsid w:val="00693B71"/>
    <w:rsid w:val="006965E0"/>
    <w:rsid w:val="006A1E60"/>
    <w:rsid w:val="006A21EC"/>
    <w:rsid w:val="006A663F"/>
    <w:rsid w:val="006B0AAC"/>
    <w:rsid w:val="006B2C3A"/>
    <w:rsid w:val="006B7A8D"/>
    <w:rsid w:val="006C47D4"/>
    <w:rsid w:val="006D419C"/>
    <w:rsid w:val="006E14E0"/>
    <w:rsid w:val="006E15A8"/>
    <w:rsid w:val="006E1706"/>
    <w:rsid w:val="006E30D0"/>
    <w:rsid w:val="00707B47"/>
    <w:rsid w:val="00712F46"/>
    <w:rsid w:val="00713CE8"/>
    <w:rsid w:val="0072454D"/>
    <w:rsid w:val="007301D7"/>
    <w:rsid w:val="00731E2B"/>
    <w:rsid w:val="00742EEC"/>
    <w:rsid w:val="00747CC4"/>
    <w:rsid w:val="00750239"/>
    <w:rsid w:val="00750978"/>
    <w:rsid w:val="0075584F"/>
    <w:rsid w:val="00755F33"/>
    <w:rsid w:val="0075734A"/>
    <w:rsid w:val="007651A0"/>
    <w:rsid w:val="00766D7E"/>
    <w:rsid w:val="00770F1F"/>
    <w:rsid w:val="007749BB"/>
    <w:rsid w:val="007838F6"/>
    <w:rsid w:val="007841E7"/>
    <w:rsid w:val="007914CC"/>
    <w:rsid w:val="00792905"/>
    <w:rsid w:val="00795D4E"/>
    <w:rsid w:val="007978EA"/>
    <w:rsid w:val="007A2079"/>
    <w:rsid w:val="007B16A3"/>
    <w:rsid w:val="007B2752"/>
    <w:rsid w:val="007C6827"/>
    <w:rsid w:val="007D0E2C"/>
    <w:rsid w:val="007D14D2"/>
    <w:rsid w:val="007E26E9"/>
    <w:rsid w:val="007F29F3"/>
    <w:rsid w:val="007F6865"/>
    <w:rsid w:val="008127F7"/>
    <w:rsid w:val="00815D8E"/>
    <w:rsid w:val="0082561D"/>
    <w:rsid w:val="008261BC"/>
    <w:rsid w:val="0083045C"/>
    <w:rsid w:val="00842AFC"/>
    <w:rsid w:val="00847CB9"/>
    <w:rsid w:val="00853503"/>
    <w:rsid w:val="00861DA1"/>
    <w:rsid w:val="008637C8"/>
    <w:rsid w:val="00865FC3"/>
    <w:rsid w:val="00877F57"/>
    <w:rsid w:val="00885212"/>
    <w:rsid w:val="00885405"/>
    <w:rsid w:val="0089063E"/>
    <w:rsid w:val="008911CF"/>
    <w:rsid w:val="00893529"/>
    <w:rsid w:val="00896159"/>
    <w:rsid w:val="008B2717"/>
    <w:rsid w:val="008B34F6"/>
    <w:rsid w:val="008B3950"/>
    <w:rsid w:val="008B3B85"/>
    <w:rsid w:val="008B48EB"/>
    <w:rsid w:val="008B5A66"/>
    <w:rsid w:val="008D61BB"/>
    <w:rsid w:val="008D6A4E"/>
    <w:rsid w:val="008D7186"/>
    <w:rsid w:val="008E7036"/>
    <w:rsid w:val="008F0229"/>
    <w:rsid w:val="008F19C8"/>
    <w:rsid w:val="008F328C"/>
    <w:rsid w:val="008F6169"/>
    <w:rsid w:val="008F6B9A"/>
    <w:rsid w:val="008F7152"/>
    <w:rsid w:val="008F7B2A"/>
    <w:rsid w:val="009017C7"/>
    <w:rsid w:val="00902551"/>
    <w:rsid w:val="009056C6"/>
    <w:rsid w:val="00905EF2"/>
    <w:rsid w:val="009137DD"/>
    <w:rsid w:val="00924D0F"/>
    <w:rsid w:val="00925D37"/>
    <w:rsid w:val="00932154"/>
    <w:rsid w:val="00936202"/>
    <w:rsid w:val="00940152"/>
    <w:rsid w:val="009423E3"/>
    <w:rsid w:val="00950112"/>
    <w:rsid w:val="0095219E"/>
    <w:rsid w:val="009523FA"/>
    <w:rsid w:val="00962CC3"/>
    <w:rsid w:val="00965EAC"/>
    <w:rsid w:val="00972F92"/>
    <w:rsid w:val="00973F38"/>
    <w:rsid w:val="009833BE"/>
    <w:rsid w:val="0098790F"/>
    <w:rsid w:val="009900EE"/>
    <w:rsid w:val="0099057D"/>
    <w:rsid w:val="00993792"/>
    <w:rsid w:val="009948C5"/>
    <w:rsid w:val="009963CD"/>
    <w:rsid w:val="009A5FBE"/>
    <w:rsid w:val="009B0DDD"/>
    <w:rsid w:val="009B1E4A"/>
    <w:rsid w:val="009C66AB"/>
    <w:rsid w:val="009D65CD"/>
    <w:rsid w:val="00A0063F"/>
    <w:rsid w:val="00A01353"/>
    <w:rsid w:val="00A06875"/>
    <w:rsid w:val="00A0711A"/>
    <w:rsid w:val="00A15A0D"/>
    <w:rsid w:val="00A21F11"/>
    <w:rsid w:val="00A314CB"/>
    <w:rsid w:val="00A3391B"/>
    <w:rsid w:val="00A404B9"/>
    <w:rsid w:val="00A42350"/>
    <w:rsid w:val="00A46C68"/>
    <w:rsid w:val="00A76467"/>
    <w:rsid w:val="00A764BD"/>
    <w:rsid w:val="00A83281"/>
    <w:rsid w:val="00A832E7"/>
    <w:rsid w:val="00A83CB0"/>
    <w:rsid w:val="00A91672"/>
    <w:rsid w:val="00A91FED"/>
    <w:rsid w:val="00A92E83"/>
    <w:rsid w:val="00A97528"/>
    <w:rsid w:val="00AA2E4A"/>
    <w:rsid w:val="00AA34B3"/>
    <w:rsid w:val="00AA4896"/>
    <w:rsid w:val="00AA74DB"/>
    <w:rsid w:val="00AB183D"/>
    <w:rsid w:val="00AB6B1A"/>
    <w:rsid w:val="00AC18F6"/>
    <w:rsid w:val="00AC6135"/>
    <w:rsid w:val="00AC7029"/>
    <w:rsid w:val="00AC7F7C"/>
    <w:rsid w:val="00AD78AD"/>
    <w:rsid w:val="00AD7A08"/>
    <w:rsid w:val="00AE295D"/>
    <w:rsid w:val="00B07012"/>
    <w:rsid w:val="00B10B48"/>
    <w:rsid w:val="00B10BCA"/>
    <w:rsid w:val="00B11276"/>
    <w:rsid w:val="00B117F3"/>
    <w:rsid w:val="00B12109"/>
    <w:rsid w:val="00B215BC"/>
    <w:rsid w:val="00B233E2"/>
    <w:rsid w:val="00B23F9B"/>
    <w:rsid w:val="00B26ECD"/>
    <w:rsid w:val="00B27656"/>
    <w:rsid w:val="00B3004C"/>
    <w:rsid w:val="00B31C58"/>
    <w:rsid w:val="00B357DD"/>
    <w:rsid w:val="00B4069B"/>
    <w:rsid w:val="00B423FF"/>
    <w:rsid w:val="00B60A11"/>
    <w:rsid w:val="00B64885"/>
    <w:rsid w:val="00B65F9C"/>
    <w:rsid w:val="00B70801"/>
    <w:rsid w:val="00B813F2"/>
    <w:rsid w:val="00B84FCC"/>
    <w:rsid w:val="00B901AD"/>
    <w:rsid w:val="00B94DC1"/>
    <w:rsid w:val="00BA1F88"/>
    <w:rsid w:val="00BA45BF"/>
    <w:rsid w:val="00BA7CF7"/>
    <w:rsid w:val="00BB3083"/>
    <w:rsid w:val="00BB4218"/>
    <w:rsid w:val="00BD11D6"/>
    <w:rsid w:val="00BD42E5"/>
    <w:rsid w:val="00BE3F8E"/>
    <w:rsid w:val="00BE7034"/>
    <w:rsid w:val="00BF432E"/>
    <w:rsid w:val="00C05C89"/>
    <w:rsid w:val="00C07723"/>
    <w:rsid w:val="00C10259"/>
    <w:rsid w:val="00C13EA3"/>
    <w:rsid w:val="00C204A6"/>
    <w:rsid w:val="00C300C2"/>
    <w:rsid w:val="00C34CA2"/>
    <w:rsid w:val="00C35321"/>
    <w:rsid w:val="00C40CD7"/>
    <w:rsid w:val="00C4666D"/>
    <w:rsid w:val="00C50C51"/>
    <w:rsid w:val="00C601EA"/>
    <w:rsid w:val="00C62288"/>
    <w:rsid w:val="00C678DF"/>
    <w:rsid w:val="00C7078A"/>
    <w:rsid w:val="00C7101C"/>
    <w:rsid w:val="00C77568"/>
    <w:rsid w:val="00C80BDC"/>
    <w:rsid w:val="00C85998"/>
    <w:rsid w:val="00C97219"/>
    <w:rsid w:val="00CA1C64"/>
    <w:rsid w:val="00CA7CF3"/>
    <w:rsid w:val="00CB0158"/>
    <w:rsid w:val="00CB689C"/>
    <w:rsid w:val="00CC474C"/>
    <w:rsid w:val="00CC4BEE"/>
    <w:rsid w:val="00CC5857"/>
    <w:rsid w:val="00CC6AB8"/>
    <w:rsid w:val="00CE223A"/>
    <w:rsid w:val="00CE4F29"/>
    <w:rsid w:val="00CF23CD"/>
    <w:rsid w:val="00CF3CC3"/>
    <w:rsid w:val="00D00457"/>
    <w:rsid w:val="00D11594"/>
    <w:rsid w:val="00D1173B"/>
    <w:rsid w:val="00D17B54"/>
    <w:rsid w:val="00D21861"/>
    <w:rsid w:val="00D24210"/>
    <w:rsid w:val="00D251B6"/>
    <w:rsid w:val="00D31548"/>
    <w:rsid w:val="00D320FE"/>
    <w:rsid w:val="00D3323D"/>
    <w:rsid w:val="00D34BDE"/>
    <w:rsid w:val="00D3629E"/>
    <w:rsid w:val="00D411C9"/>
    <w:rsid w:val="00D67BA1"/>
    <w:rsid w:val="00D72C79"/>
    <w:rsid w:val="00D72F75"/>
    <w:rsid w:val="00D85984"/>
    <w:rsid w:val="00D90093"/>
    <w:rsid w:val="00DA797C"/>
    <w:rsid w:val="00DB51B9"/>
    <w:rsid w:val="00DB63A2"/>
    <w:rsid w:val="00DC1E00"/>
    <w:rsid w:val="00DC76E0"/>
    <w:rsid w:val="00DD1F0F"/>
    <w:rsid w:val="00DD2DB6"/>
    <w:rsid w:val="00DD4E28"/>
    <w:rsid w:val="00DD51EE"/>
    <w:rsid w:val="00DD63C9"/>
    <w:rsid w:val="00DF4CF0"/>
    <w:rsid w:val="00E038FE"/>
    <w:rsid w:val="00E05A3C"/>
    <w:rsid w:val="00E0740C"/>
    <w:rsid w:val="00E108EE"/>
    <w:rsid w:val="00E1415C"/>
    <w:rsid w:val="00E24445"/>
    <w:rsid w:val="00E26F03"/>
    <w:rsid w:val="00E2769C"/>
    <w:rsid w:val="00E3223C"/>
    <w:rsid w:val="00E404B9"/>
    <w:rsid w:val="00E41208"/>
    <w:rsid w:val="00E41F81"/>
    <w:rsid w:val="00E513C8"/>
    <w:rsid w:val="00E51840"/>
    <w:rsid w:val="00E958B7"/>
    <w:rsid w:val="00E973B9"/>
    <w:rsid w:val="00EA4272"/>
    <w:rsid w:val="00EB48EC"/>
    <w:rsid w:val="00ED20DC"/>
    <w:rsid w:val="00ED53FA"/>
    <w:rsid w:val="00ED547F"/>
    <w:rsid w:val="00ED5AC9"/>
    <w:rsid w:val="00EF7146"/>
    <w:rsid w:val="00F0401A"/>
    <w:rsid w:val="00F12279"/>
    <w:rsid w:val="00F16729"/>
    <w:rsid w:val="00F32DE5"/>
    <w:rsid w:val="00F33257"/>
    <w:rsid w:val="00F35A78"/>
    <w:rsid w:val="00F40A81"/>
    <w:rsid w:val="00F455DE"/>
    <w:rsid w:val="00F52554"/>
    <w:rsid w:val="00F56B5B"/>
    <w:rsid w:val="00F60C8D"/>
    <w:rsid w:val="00F6235F"/>
    <w:rsid w:val="00F63F2A"/>
    <w:rsid w:val="00F64502"/>
    <w:rsid w:val="00F67B16"/>
    <w:rsid w:val="00F67C38"/>
    <w:rsid w:val="00F7239D"/>
    <w:rsid w:val="00F73155"/>
    <w:rsid w:val="00F81CFD"/>
    <w:rsid w:val="00F85792"/>
    <w:rsid w:val="00F95A22"/>
    <w:rsid w:val="00FA1DEE"/>
    <w:rsid w:val="00FB7370"/>
    <w:rsid w:val="00FC6123"/>
    <w:rsid w:val="00FD0F9A"/>
    <w:rsid w:val="00FD7F16"/>
    <w:rsid w:val="00FE0030"/>
    <w:rsid w:val="00FF22D9"/>
    <w:rsid w:val="00FF6E3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221422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E41F81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847CB9"/>
    <w:pPr>
      <w:widowControl w:val="0"/>
      <w:autoSpaceDE w:val="0"/>
      <w:autoSpaceDN w:val="0"/>
      <w:adjustRightInd w:val="0"/>
      <w:spacing w:after="283"/>
    </w:pPr>
    <w:rPr>
      <w:rFonts w:ascii="Ｍ4dＳ53 Ｐ50ゴ3fシ3fッ3fク3f" w:hAnsi="Ｍ4dＳ53 Ｐ50ゴ3fシ3fッ3fク3f" w:cs="Ｍ4dＳ53 Ｐ50ゴ3fシ3fッ3fク3f"/>
      <w:color w:val="000000"/>
      <w:kern w:val="1"/>
      <w:sz w:val="64"/>
      <w:szCs w:val="64"/>
    </w:rPr>
  </w:style>
  <w:style w:type="character" w:styleId="Seitenzahl">
    <w:name w:val="page number"/>
    <w:uiPriority w:val="99"/>
    <w:semiHidden/>
    <w:unhideWhenUsed/>
    <w:rsid w:val="009963CD"/>
  </w:style>
  <w:style w:type="character" w:styleId="Kommentarzeichen">
    <w:name w:val="annotation reference"/>
    <w:uiPriority w:val="99"/>
    <w:semiHidden/>
    <w:unhideWhenUsed/>
    <w:rsid w:val="00CC474C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C474C"/>
    <w:rPr>
      <w:sz w:val="20"/>
    </w:rPr>
  </w:style>
  <w:style w:type="character" w:customStyle="1" w:styleId="KommentartextZeichen">
    <w:name w:val="Kommentartext Zeichen"/>
    <w:link w:val="Kommentartext"/>
    <w:uiPriority w:val="99"/>
    <w:semiHidden/>
    <w:rsid w:val="00CC474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CC474C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CC474C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E41F81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847CB9"/>
    <w:pPr>
      <w:widowControl w:val="0"/>
      <w:autoSpaceDE w:val="0"/>
      <w:autoSpaceDN w:val="0"/>
      <w:adjustRightInd w:val="0"/>
      <w:spacing w:after="283"/>
    </w:pPr>
    <w:rPr>
      <w:rFonts w:ascii="Ｍ4dＳ53 Ｐ50ゴ3fシ3fッ3fク3f" w:hAnsi="Ｍ4dＳ53 Ｐ50ゴ3fシ3fッ3fク3f" w:cs="Ｍ4dＳ53 Ｐ50ゴ3fシ3fッ3fク3f"/>
      <w:color w:val="000000"/>
      <w:kern w:val="1"/>
      <w:sz w:val="64"/>
      <w:szCs w:val="64"/>
    </w:rPr>
  </w:style>
  <w:style w:type="character" w:styleId="Seitenzahl">
    <w:name w:val="page number"/>
    <w:uiPriority w:val="99"/>
    <w:semiHidden/>
    <w:unhideWhenUsed/>
    <w:rsid w:val="009963CD"/>
  </w:style>
  <w:style w:type="character" w:styleId="Kommentarzeichen">
    <w:name w:val="annotation reference"/>
    <w:uiPriority w:val="99"/>
    <w:semiHidden/>
    <w:unhideWhenUsed/>
    <w:rsid w:val="00CC474C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C474C"/>
    <w:rPr>
      <w:sz w:val="20"/>
    </w:rPr>
  </w:style>
  <w:style w:type="character" w:customStyle="1" w:styleId="KommentartextZeichen">
    <w:name w:val="Kommentartext Zeichen"/>
    <w:link w:val="Kommentartext"/>
    <w:uiPriority w:val="99"/>
    <w:semiHidden/>
    <w:rsid w:val="00CC474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CC474C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CC474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9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02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420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465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2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7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1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1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9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21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21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8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upa@press-n-relations.de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presse@wilken.de" TargetMode="External"/><Relationship Id="rId10" Type="http://schemas.openxmlformats.org/officeDocument/2006/relationships/hyperlink" Target="http://www.wilken.d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656D7-99F9-3342-9210-76C07765F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628</Words>
  <Characters>3960</Characters>
  <Application>Microsoft Macintosh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Projekt:Agentur Tobias Heimpel GmbH</Company>
  <LinksUpToDate>false</LinksUpToDate>
  <CharactersWithSpaces>4579</CharactersWithSpaces>
  <SharedDoc>false</SharedDoc>
  <HLinks>
    <vt:vector size="18" baseType="variant">
      <vt:variant>
        <vt:i4>7077939</vt:i4>
      </vt:variant>
      <vt:variant>
        <vt:i4>6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http://www.wilken.de</vt:lpwstr>
      </vt:variant>
      <vt:variant>
        <vt:lpwstr/>
      </vt:variant>
      <vt:variant>
        <vt:i4>4980763</vt:i4>
      </vt:variant>
      <vt:variant>
        <vt:i4>0</vt:i4>
      </vt:variant>
      <vt:variant>
        <vt:i4>0</vt:i4>
      </vt:variant>
      <vt:variant>
        <vt:i4>5</vt:i4>
      </vt:variant>
      <vt:variant>
        <vt:lpwstr>mailto:presse@wilken.de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 PA</dc:creator>
  <cp:keywords/>
  <cp:lastModifiedBy>Uwe Pagel</cp:lastModifiedBy>
  <cp:revision>3</cp:revision>
  <cp:lastPrinted>2012-05-22T12:12:00Z</cp:lastPrinted>
  <dcterms:created xsi:type="dcterms:W3CDTF">2012-05-23T06:30:00Z</dcterms:created>
  <dcterms:modified xsi:type="dcterms:W3CDTF">2012-05-23T06:30:00Z</dcterms:modified>
</cp:coreProperties>
</file>