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DB01F" w14:textId="534FE7E8" w:rsidR="002E0AEA" w:rsidRPr="00FD1911" w:rsidRDefault="00C678DC" w:rsidP="002E0AEA">
      <w:pPr>
        <w:tabs>
          <w:tab w:val="right" w:pos="7796"/>
        </w:tabs>
        <w:ind w:right="-709"/>
        <w:outlineLvl w:val="0"/>
        <w:rPr>
          <w:rFonts w:ascii="Helvetica" w:hAnsi="Helvetica"/>
          <w:b/>
          <w:color w:val="A6A6A6" w:themeColor="background1" w:themeShade="A6"/>
        </w:rPr>
      </w:pPr>
      <w:r w:rsidRPr="00C678DC">
        <w:rPr>
          <w:rFonts w:ascii="Helvetica" w:hAnsi="Helvetica"/>
          <w:b/>
          <w:color w:val="000000" w:themeColor="text1"/>
        </w:rPr>
        <w:t>PRESSEINFORMATION</w:t>
      </w:r>
      <w:r w:rsidR="00E211F1" w:rsidRPr="00FD1911">
        <w:rPr>
          <w:rFonts w:ascii="Helvetica" w:hAnsi="Helvetica"/>
          <w:b/>
          <w:color w:val="A6A6A6" w:themeColor="background1" w:themeShade="A6"/>
        </w:rPr>
        <w:tab/>
      </w:r>
    </w:p>
    <w:p w14:paraId="3CFA91DE" w14:textId="77777777" w:rsidR="002E0AEA" w:rsidRPr="003D6EC8" w:rsidRDefault="00E211F1" w:rsidP="002E0AEA">
      <w:pPr>
        <w:ind w:right="-709"/>
        <w:outlineLvl w:val="0"/>
        <w:rPr>
          <w:rFonts w:ascii="Helvetica" w:hAnsi="Helvetica"/>
        </w:rPr>
      </w:pPr>
    </w:p>
    <w:p w14:paraId="73BACE2F" w14:textId="4C8C6245" w:rsidR="002E0AEA" w:rsidRDefault="002D4BC6" w:rsidP="002E0AEA">
      <w:pPr>
        <w:ind w:right="-709"/>
        <w:outlineLvl w:val="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Ulm</w:t>
      </w:r>
      <w:r w:rsidR="00E211F1" w:rsidRPr="00C5541B">
        <w:rPr>
          <w:rFonts w:ascii="Helvetica" w:hAnsi="Helvetica"/>
          <w:sz w:val="20"/>
        </w:rPr>
        <w:t xml:space="preserve">, </w:t>
      </w:r>
      <w:r w:rsidR="00E211F1" w:rsidRPr="00C5541B">
        <w:rPr>
          <w:rFonts w:ascii="Helvetica" w:hAnsi="Helvetica"/>
          <w:sz w:val="20"/>
        </w:rPr>
        <w:t>2</w:t>
      </w:r>
      <w:r w:rsidR="00C678DC">
        <w:rPr>
          <w:rFonts w:ascii="Helvetica" w:hAnsi="Helvetica"/>
          <w:sz w:val="20"/>
        </w:rPr>
        <w:t>2</w:t>
      </w:r>
      <w:r w:rsidR="00E211F1" w:rsidRPr="00C5541B">
        <w:rPr>
          <w:rFonts w:ascii="Helvetica" w:hAnsi="Helvetica"/>
          <w:sz w:val="20"/>
        </w:rPr>
        <w:t>. Januar 2016</w:t>
      </w:r>
    </w:p>
    <w:p w14:paraId="6084C76D" w14:textId="77777777" w:rsidR="002E0AEA" w:rsidRDefault="00E211F1" w:rsidP="002E0AEA">
      <w:pPr>
        <w:spacing w:line="360" w:lineRule="auto"/>
        <w:ind w:right="-1276"/>
        <w:outlineLvl w:val="0"/>
        <w:rPr>
          <w:rFonts w:ascii="Arial" w:eastAsia="Arial Unicode MS" w:hAnsi="Arial"/>
          <w:b/>
          <w:color w:val="000000"/>
          <w:sz w:val="20"/>
          <w:u w:val="single"/>
        </w:rPr>
      </w:pPr>
      <w:bookmarkStart w:id="0" w:name="_GoBack"/>
      <w:bookmarkEnd w:id="0"/>
    </w:p>
    <w:p w14:paraId="60E37F3B" w14:textId="573493AA" w:rsidR="002E0AEA" w:rsidRPr="00761A59" w:rsidRDefault="002D4BC6" w:rsidP="002E0AEA">
      <w:pPr>
        <w:spacing w:line="360" w:lineRule="auto"/>
        <w:ind w:right="-1276"/>
        <w:outlineLvl w:val="0"/>
        <w:rPr>
          <w:rFonts w:ascii="Arial" w:eastAsia="Arial Unicode MS" w:hAnsi="Arial"/>
          <w:b/>
          <w:color w:val="000000"/>
          <w:sz w:val="28"/>
          <w:u w:color="000000"/>
        </w:rPr>
      </w:pPr>
      <w:proofErr w:type="spellStart"/>
      <w:r>
        <w:rPr>
          <w:rFonts w:ascii="Arial" w:eastAsia="Arial Unicode MS" w:hAnsi="Arial"/>
          <w:b/>
          <w:color w:val="000000"/>
          <w:sz w:val="28"/>
          <w:u w:color="000000"/>
        </w:rPr>
        <w:t>t</w:t>
      </w:r>
      <w:r w:rsidR="00E211F1">
        <w:rPr>
          <w:rFonts w:ascii="Arial" w:eastAsia="Arial Unicode MS" w:hAnsi="Arial"/>
          <w:b/>
          <w:color w:val="000000"/>
          <w:sz w:val="28"/>
          <w:u w:color="000000"/>
        </w:rPr>
        <w:t>icketportal</w:t>
      </w:r>
      <w:proofErr w:type="spellEnd"/>
      <w:r w:rsidR="00E211F1">
        <w:rPr>
          <w:rFonts w:ascii="Arial" w:eastAsia="Arial Unicode MS" w:hAnsi="Arial"/>
          <w:b/>
          <w:color w:val="000000"/>
          <w:sz w:val="28"/>
          <w:u w:color="000000"/>
        </w:rPr>
        <w:t xml:space="preserve"> setzt auf Wilken E-Marketing Suite</w:t>
      </w:r>
    </w:p>
    <w:p w14:paraId="1294E416" w14:textId="1711C7C9" w:rsidR="002E0AEA" w:rsidRDefault="002D4BC6" w:rsidP="002E0AEA">
      <w:pPr>
        <w:tabs>
          <w:tab w:val="left" w:pos="9214"/>
        </w:tabs>
        <w:spacing w:line="360" w:lineRule="auto"/>
        <w:ind w:right="-1"/>
        <w:outlineLvl w:val="0"/>
        <w:rPr>
          <w:rFonts w:ascii="Arial" w:eastAsia="Arial Unicode MS" w:hAnsi="Arial"/>
          <w:color w:val="000000"/>
          <w:sz w:val="20"/>
          <w:u w:color="000000"/>
        </w:rPr>
      </w:pPr>
      <w:r>
        <w:rPr>
          <w:rFonts w:ascii="Arial" w:eastAsia="Arial Unicode MS" w:hAnsi="Arial"/>
          <w:color w:val="000000"/>
          <w:sz w:val="20"/>
          <w:u w:color="000000"/>
        </w:rPr>
        <w:t xml:space="preserve">Unterstützung beim </w:t>
      </w:r>
      <w:r w:rsidR="00E211F1">
        <w:rPr>
          <w:rFonts w:ascii="Arial" w:eastAsia="Arial Unicode MS" w:hAnsi="Arial"/>
          <w:color w:val="000000"/>
          <w:sz w:val="20"/>
          <w:u w:color="000000"/>
        </w:rPr>
        <w:t xml:space="preserve">Verkauf von sich ergänzenden Produkten </w:t>
      </w:r>
    </w:p>
    <w:p w14:paraId="74FED7D0" w14:textId="77777777" w:rsidR="002E0AEA" w:rsidRDefault="00E211F1" w:rsidP="002E0AEA">
      <w:pPr>
        <w:tabs>
          <w:tab w:val="left" w:pos="9214"/>
        </w:tabs>
        <w:spacing w:line="360" w:lineRule="auto"/>
        <w:ind w:right="-1"/>
        <w:outlineLvl w:val="0"/>
        <w:rPr>
          <w:rFonts w:ascii="Arial" w:eastAsia="Arial Unicode MS" w:hAnsi="Arial"/>
          <w:color w:val="000000"/>
          <w:sz w:val="20"/>
          <w:u w:color="000000"/>
        </w:rPr>
      </w:pPr>
    </w:p>
    <w:p w14:paraId="6FAA2CC3" w14:textId="12658889" w:rsidR="002E0AEA" w:rsidRDefault="002D4BC6" w:rsidP="002E0AEA">
      <w:pPr>
        <w:tabs>
          <w:tab w:val="left" w:pos="9214"/>
        </w:tabs>
        <w:spacing w:line="360" w:lineRule="auto"/>
        <w:ind w:right="-1"/>
        <w:outlineLvl w:val="0"/>
        <w:rPr>
          <w:rFonts w:ascii="Arial" w:eastAsia="Arial Unicode MS" w:hAnsi="Arial"/>
          <w:color w:val="000000"/>
          <w:sz w:val="20"/>
          <w:u w:color="000000"/>
        </w:rPr>
      </w:pPr>
      <w:proofErr w:type="spellStart"/>
      <w:r>
        <w:rPr>
          <w:rFonts w:ascii="Arial" w:hAnsi="Arial" w:cs="Arial"/>
          <w:b/>
          <w:sz w:val="20"/>
        </w:rPr>
        <w:t>ticketportal</w:t>
      </w:r>
      <w:proofErr w:type="spellEnd"/>
      <w:r>
        <w:rPr>
          <w:rFonts w:ascii="Arial" w:hAnsi="Arial" w:cs="Arial"/>
          <w:b/>
          <w:sz w:val="20"/>
        </w:rPr>
        <w:t>, d</w:t>
      </w:r>
      <w:r w:rsidR="00E211F1">
        <w:rPr>
          <w:rFonts w:ascii="Arial" w:hAnsi="Arial" w:cs="Arial"/>
          <w:b/>
          <w:sz w:val="20"/>
        </w:rPr>
        <w:t>er</w:t>
      </w:r>
      <w:r>
        <w:rPr>
          <w:rFonts w:ascii="Arial" w:hAnsi="Arial" w:cs="Arial"/>
          <w:b/>
          <w:sz w:val="20"/>
        </w:rPr>
        <w:t xml:space="preserve"> Schweizer</w:t>
      </w:r>
      <w:r w:rsidR="00E211F1">
        <w:rPr>
          <w:rFonts w:ascii="Arial" w:hAnsi="Arial" w:cs="Arial"/>
          <w:b/>
          <w:sz w:val="20"/>
        </w:rPr>
        <w:t xml:space="preserve"> </w:t>
      </w:r>
      <w:r w:rsidR="00E211F1">
        <w:rPr>
          <w:rFonts w:ascii="Arial" w:hAnsi="Arial" w:cs="Arial"/>
          <w:b/>
          <w:sz w:val="20"/>
        </w:rPr>
        <w:t>He</w:t>
      </w:r>
      <w:r w:rsidR="00E211F1">
        <w:rPr>
          <w:rFonts w:ascii="Arial" w:hAnsi="Arial" w:cs="Arial"/>
          <w:b/>
          <w:sz w:val="20"/>
        </w:rPr>
        <w:t>rsteller von Ticketing</w:t>
      </w:r>
      <w:r>
        <w:rPr>
          <w:rFonts w:ascii="Arial" w:hAnsi="Arial" w:cs="Arial"/>
          <w:b/>
          <w:sz w:val="20"/>
        </w:rPr>
        <w:t>-L</w:t>
      </w:r>
      <w:r w:rsidR="00E211F1">
        <w:rPr>
          <w:rFonts w:ascii="Arial" w:hAnsi="Arial" w:cs="Arial"/>
          <w:b/>
          <w:sz w:val="20"/>
        </w:rPr>
        <w:t>ösungen</w:t>
      </w:r>
      <w:r>
        <w:rPr>
          <w:rFonts w:ascii="Arial" w:hAnsi="Arial" w:cs="Arial"/>
          <w:b/>
          <w:sz w:val="20"/>
        </w:rPr>
        <w:t>,</w:t>
      </w:r>
      <w:r w:rsidR="00E211F1">
        <w:rPr>
          <w:rFonts w:ascii="Arial" w:hAnsi="Arial" w:cs="Arial"/>
          <w:b/>
          <w:sz w:val="20"/>
        </w:rPr>
        <w:t xml:space="preserve"> </w:t>
      </w:r>
      <w:r w:rsidR="00E211F1">
        <w:rPr>
          <w:rFonts w:ascii="Arial" w:hAnsi="Arial" w:cs="Arial"/>
          <w:b/>
          <w:sz w:val="20"/>
        </w:rPr>
        <w:t xml:space="preserve">ist neuer Technologie- und Vertriebspartner für das CRM-Gesamtsystem </w:t>
      </w:r>
      <w:r w:rsidR="00E211F1">
        <w:rPr>
          <w:rFonts w:ascii="Arial" w:hAnsi="Arial" w:cs="Arial"/>
          <w:b/>
          <w:sz w:val="20"/>
        </w:rPr>
        <w:t>E-Marketing Suite des Softwa</w:t>
      </w:r>
      <w:r w:rsidR="00E211F1">
        <w:rPr>
          <w:rFonts w:ascii="Arial" w:hAnsi="Arial" w:cs="Arial"/>
          <w:b/>
          <w:sz w:val="20"/>
        </w:rPr>
        <w:t xml:space="preserve">re-Herstellers Wilken Schweiz. </w:t>
      </w:r>
      <w:r>
        <w:rPr>
          <w:rFonts w:ascii="Arial" w:hAnsi="Arial" w:cs="Arial"/>
          <w:b/>
          <w:sz w:val="20"/>
        </w:rPr>
        <w:t xml:space="preserve">Über diese Kooperation </w:t>
      </w:r>
      <w:r>
        <w:rPr>
          <w:rFonts w:ascii="Arial" w:hAnsi="Arial" w:cs="Arial"/>
          <w:b/>
          <w:sz w:val="20"/>
        </w:rPr>
        <w:t xml:space="preserve">mit Wilken </w:t>
      </w:r>
      <w:r>
        <w:rPr>
          <w:rFonts w:ascii="Arial" w:hAnsi="Arial" w:cs="Arial"/>
          <w:b/>
          <w:sz w:val="20"/>
        </w:rPr>
        <w:t xml:space="preserve">können </w:t>
      </w:r>
      <w:r w:rsidR="00E211F1">
        <w:rPr>
          <w:rFonts w:ascii="Arial" w:hAnsi="Arial" w:cs="Arial"/>
          <w:b/>
          <w:sz w:val="20"/>
        </w:rPr>
        <w:t>t</w:t>
      </w:r>
      <w:r w:rsidR="00E211F1">
        <w:rPr>
          <w:rFonts w:ascii="Arial" w:hAnsi="Arial" w:cs="Arial"/>
          <w:b/>
          <w:sz w:val="20"/>
        </w:rPr>
        <w:t xml:space="preserve">icketportal-Kunden </w:t>
      </w:r>
      <w:r>
        <w:rPr>
          <w:rFonts w:ascii="Arial" w:hAnsi="Arial" w:cs="Arial"/>
          <w:b/>
          <w:sz w:val="20"/>
        </w:rPr>
        <w:t xml:space="preserve">nun die </w:t>
      </w:r>
      <w:r>
        <w:rPr>
          <w:rFonts w:ascii="Arial" w:hAnsi="Arial" w:cs="Arial"/>
          <w:b/>
          <w:sz w:val="20"/>
        </w:rPr>
        <w:t xml:space="preserve">Newsletter-Kampagnen für ihre Endkunden </w:t>
      </w:r>
      <w:r w:rsidR="00E211F1">
        <w:rPr>
          <w:rFonts w:ascii="Arial" w:hAnsi="Arial" w:cs="Arial"/>
          <w:b/>
          <w:sz w:val="20"/>
        </w:rPr>
        <w:t xml:space="preserve">personalisiert und automatisiert </w:t>
      </w:r>
      <w:r>
        <w:rPr>
          <w:rFonts w:ascii="Arial" w:hAnsi="Arial" w:cs="Arial"/>
          <w:b/>
          <w:sz w:val="20"/>
        </w:rPr>
        <w:t>abwickeln</w:t>
      </w:r>
      <w:r w:rsidR="00E211F1"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Auf Basis der</w:t>
      </w:r>
      <w:r w:rsidR="00E211F1">
        <w:rPr>
          <w:rFonts w:ascii="Arial" w:hAnsi="Arial" w:cs="Arial"/>
          <w:b/>
          <w:sz w:val="20"/>
        </w:rPr>
        <w:t xml:space="preserve"> bisher ungenutzte</w:t>
      </w:r>
      <w:r>
        <w:rPr>
          <w:rFonts w:ascii="Arial" w:hAnsi="Arial" w:cs="Arial"/>
          <w:b/>
          <w:sz w:val="20"/>
        </w:rPr>
        <w:t>n</w:t>
      </w:r>
      <w:r w:rsidR="00E211F1">
        <w:rPr>
          <w:rFonts w:ascii="Arial" w:hAnsi="Arial" w:cs="Arial"/>
          <w:b/>
          <w:sz w:val="20"/>
        </w:rPr>
        <w:t xml:space="preserve"> Informationen </w:t>
      </w:r>
      <w:r w:rsidR="001E6394">
        <w:rPr>
          <w:rFonts w:ascii="Arial" w:hAnsi="Arial" w:cs="Arial"/>
          <w:b/>
          <w:sz w:val="20"/>
        </w:rPr>
        <w:t>ist es zudem möglich,</w:t>
      </w:r>
      <w:r w:rsidR="00E211F1">
        <w:rPr>
          <w:rFonts w:ascii="Arial" w:hAnsi="Arial" w:cs="Arial"/>
          <w:b/>
          <w:sz w:val="20"/>
        </w:rPr>
        <w:t xml:space="preserve"> individuelle Zusatzangebote </w:t>
      </w:r>
      <w:r w:rsidR="001E6394">
        <w:rPr>
          <w:rFonts w:ascii="Arial" w:hAnsi="Arial" w:cs="Arial"/>
          <w:b/>
          <w:sz w:val="20"/>
        </w:rPr>
        <w:t xml:space="preserve">zu </w:t>
      </w:r>
      <w:r w:rsidR="00E211F1">
        <w:rPr>
          <w:rFonts w:ascii="Arial" w:hAnsi="Arial" w:cs="Arial"/>
          <w:b/>
          <w:sz w:val="20"/>
        </w:rPr>
        <w:t>erstell</w:t>
      </w:r>
      <w:r w:rsidR="001E6394">
        <w:rPr>
          <w:rFonts w:ascii="Arial" w:hAnsi="Arial" w:cs="Arial"/>
          <w:b/>
          <w:sz w:val="20"/>
        </w:rPr>
        <w:t>en</w:t>
      </w:r>
      <w:r w:rsidR="00E211F1">
        <w:rPr>
          <w:rFonts w:ascii="Arial" w:hAnsi="Arial" w:cs="Arial"/>
          <w:b/>
          <w:sz w:val="20"/>
        </w:rPr>
        <w:t xml:space="preserve"> und für ein individuelles Cross-</w:t>
      </w:r>
      <w:proofErr w:type="spellStart"/>
      <w:r w:rsidR="00E211F1">
        <w:rPr>
          <w:rFonts w:ascii="Arial" w:hAnsi="Arial" w:cs="Arial"/>
          <w:b/>
          <w:sz w:val="20"/>
        </w:rPr>
        <w:t>Selling</w:t>
      </w:r>
      <w:proofErr w:type="spellEnd"/>
      <w:r w:rsidR="00E211F1">
        <w:rPr>
          <w:rFonts w:ascii="Arial" w:hAnsi="Arial" w:cs="Arial"/>
          <w:b/>
          <w:sz w:val="20"/>
        </w:rPr>
        <w:t xml:space="preserve"> </w:t>
      </w:r>
      <w:r w:rsidR="001E6394">
        <w:rPr>
          <w:rFonts w:ascii="Arial" w:hAnsi="Arial" w:cs="Arial"/>
          <w:b/>
          <w:sz w:val="20"/>
        </w:rPr>
        <w:t>zu nutzen</w:t>
      </w:r>
      <w:r w:rsidR="00E211F1">
        <w:rPr>
          <w:rFonts w:ascii="Arial" w:hAnsi="Arial" w:cs="Arial"/>
          <w:b/>
          <w:sz w:val="20"/>
        </w:rPr>
        <w:t>.</w:t>
      </w:r>
    </w:p>
    <w:p w14:paraId="6E842BC0" w14:textId="77777777" w:rsidR="002E0AEA" w:rsidRDefault="00E211F1" w:rsidP="002E0AEA">
      <w:pPr>
        <w:tabs>
          <w:tab w:val="left" w:pos="9214"/>
        </w:tabs>
        <w:spacing w:line="360" w:lineRule="auto"/>
        <w:ind w:right="-1"/>
        <w:outlineLvl w:val="0"/>
        <w:rPr>
          <w:rFonts w:ascii="Arial" w:hAnsi="Arial" w:cs="Arial"/>
          <w:sz w:val="20"/>
        </w:rPr>
      </w:pPr>
    </w:p>
    <w:p w14:paraId="5F8F48C7" w14:textId="0C2B475B" w:rsidR="002E0AEA" w:rsidRPr="00BB2B6B" w:rsidRDefault="00E211F1" w:rsidP="002E0AEA">
      <w:pPr>
        <w:tabs>
          <w:tab w:val="left" w:pos="9214"/>
        </w:tabs>
        <w:spacing w:line="360" w:lineRule="auto"/>
        <w:ind w:right="-1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den Ticketsys</w:t>
      </w:r>
      <w:r>
        <w:rPr>
          <w:rFonts w:ascii="Arial" w:hAnsi="Arial" w:cs="Arial"/>
          <w:sz w:val="20"/>
        </w:rPr>
        <w:t xml:space="preserve">temen des Software-Herstellers </w:t>
      </w:r>
      <w:proofErr w:type="spellStart"/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icketportal</w:t>
      </w:r>
      <w:proofErr w:type="spellEnd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bieten die Veranstalterkunden oftmals nicht blo</w:t>
      </w:r>
      <w:r w:rsidR="002D4BC6">
        <w:rPr>
          <w:rFonts w:ascii="Arial" w:hAnsi="Arial" w:cs="Arial"/>
          <w:sz w:val="20"/>
        </w:rPr>
        <w:t>ß</w:t>
      </w:r>
      <w:r>
        <w:rPr>
          <w:rFonts w:ascii="Arial" w:hAnsi="Arial" w:cs="Arial"/>
          <w:sz w:val="20"/>
        </w:rPr>
        <w:t xml:space="preserve"> </w:t>
      </w:r>
      <w:r w:rsidR="002D4BC6">
        <w:rPr>
          <w:rFonts w:ascii="Arial" w:hAnsi="Arial" w:cs="Arial"/>
          <w:sz w:val="20"/>
        </w:rPr>
        <w:t>Eintrittskarten</w:t>
      </w:r>
      <w:r>
        <w:rPr>
          <w:rFonts w:ascii="Arial" w:hAnsi="Arial" w:cs="Arial"/>
          <w:sz w:val="20"/>
        </w:rPr>
        <w:t xml:space="preserve"> für die Veranstaltung selbst</w:t>
      </w:r>
      <w:r w:rsidR="002D4BC6">
        <w:rPr>
          <w:rFonts w:ascii="Arial" w:hAnsi="Arial" w:cs="Arial"/>
          <w:sz w:val="20"/>
        </w:rPr>
        <w:t xml:space="preserve"> an</w:t>
      </w:r>
      <w:r>
        <w:rPr>
          <w:rFonts w:ascii="Arial" w:hAnsi="Arial" w:cs="Arial"/>
          <w:sz w:val="20"/>
        </w:rPr>
        <w:t>, sondern auch weiter</w:t>
      </w:r>
      <w:r w:rsidR="002D4BC6">
        <w:rPr>
          <w:rFonts w:ascii="Arial" w:hAnsi="Arial" w:cs="Arial"/>
          <w:sz w:val="20"/>
        </w:rPr>
        <w:t>gehende</w:t>
      </w:r>
      <w:r>
        <w:rPr>
          <w:rFonts w:ascii="Arial" w:hAnsi="Arial" w:cs="Arial"/>
          <w:sz w:val="20"/>
        </w:rPr>
        <w:t xml:space="preserve"> Dienstleistungen</w:t>
      </w:r>
      <w:r w:rsidR="002D4BC6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beispielsweise aus der Gastronomie. Mit der Anbindung an die Wilken E-Marketing Suite werden nun Stamm-</w:t>
      </w:r>
      <w:r>
        <w:rPr>
          <w:rFonts w:ascii="Arial" w:hAnsi="Arial" w:cs="Arial"/>
          <w:sz w:val="20"/>
        </w:rPr>
        <w:t xml:space="preserve"> und Transaktionsdaten des Ticketkaufs ausgewertet, um Endkundenprofile zu erstellen</w:t>
      </w:r>
      <w:r w:rsidR="002D4BC6">
        <w:rPr>
          <w:rFonts w:ascii="Arial" w:hAnsi="Arial" w:cs="Arial"/>
          <w:sz w:val="20"/>
        </w:rPr>
        <w:t>, auf deren Basis</w:t>
      </w:r>
      <w:r>
        <w:rPr>
          <w:rFonts w:ascii="Arial" w:hAnsi="Arial" w:cs="Arial"/>
          <w:sz w:val="20"/>
        </w:rPr>
        <w:t xml:space="preserve"> automatisierte E-Mail-Kampagnen </w:t>
      </w:r>
      <w:r w:rsidR="002D4BC6">
        <w:rPr>
          <w:rFonts w:ascii="Arial" w:hAnsi="Arial" w:cs="Arial"/>
          <w:sz w:val="20"/>
        </w:rPr>
        <w:t>durchgeführt werden können</w:t>
      </w:r>
      <w:r>
        <w:rPr>
          <w:rFonts w:ascii="Arial" w:hAnsi="Arial" w:cs="Arial"/>
          <w:sz w:val="20"/>
        </w:rPr>
        <w:t xml:space="preserve">. Die Kunden von </w:t>
      </w:r>
      <w:proofErr w:type="spellStart"/>
      <w:r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icketportal</w:t>
      </w:r>
      <w:proofErr w:type="spellEnd"/>
      <w:r>
        <w:rPr>
          <w:rFonts w:ascii="Arial" w:hAnsi="Arial" w:cs="Arial"/>
          <w:sz w:val="20"/>
        </w:rPr>
        <w:t xml:space="preserve"> erhalten damit einerseits ein professionelles CRM-System. Andererseits können Veranstalter </w:t>
      </w:r>
      <w:r>
        <w:rPr>
          <w:rFonts w:ascii="Arial" w:hAnsi="Arial" w:cs="Arial"/>
          <w:sz w:val="20"/>
        </w:rPr>
        <w:t xml:space="preserve">wie beispielsweise die </w:t>
      </w:r>
      <w:proofErr w:type="spellStart"/>
      <w:r>
        <w:rPr>
          <w:rFonts w:ascii="Arial" w:hAnsi="Arial" w:cs="Arial"/>
          <w:sz w:val="20"/>
        </w:rPr>
        <w:t>Thunerseespiele</w:t>
      </w:r>
      <w:proofErr w:type="spellEnd"/>
      <w:r>
        <w:rPr>
          <w:rFonts w:ascii="Arial" w:hAnsi="Arial" w:cs="Arial"/>
          <w:sz w:val="20"/>
        </w:rPr>
        <w:t xml:space="preserve"> künftig </w:t>
      </w:r>
      <w:r w:rsidR="002D4BC6">
        <w:rPr>
          <w:rFonts w:ascii="Arial" w:hAnsi="Arial" w:cs="Arial"/>
          <w:sz w:val="20"/>
        </w:rPr>
        <w:t xml:space="preserve">etwa </w:t>
      </w:r>
      <w:r>
        <w:rPr>
          <w:rFonts w:ascii="Arial" w:hAnsi="Arial" w:cs="Arial"/>
          <w:sz w:val="20"/>
        </w:rPr>
        <w:t xml:space="preserve">denjenigen Kunden, die beim Ticketkauf kein </w:t>
      </w:r>
      <w:proofErr w:type="spellStart"/>
      <w:r>
        <w:rPr>
          <w:rFonts w:ascii="Arial" w:hAnsi="Arial" w:cs="Arial"/>
          <w:sz w:val="20"/>
        </w:rPr>
        <w:t>Gastroangebot</w:t>
      </w:r>
      <w:proofErr w:type="spellEnd"/>
      <w:r>
        <w:rPr>
          <w:rFonts w:ascii="Arial" w:hAnsi="Arial" w:cs="Arial"/>
          <w:sz w:val="20"/>
        </w:rPr>
        <w:t xml:space="preserve"> bestellt</w:t>
      </w:r>
      <w:r w:rsidR="002D4BC6">
        <w:rPr>
          <w:rFonts w:ascii="Arial" w:hAnsi="Arial" w:cs="Arial"/>
          <w:sz w:val="20"/>
        </w:rPr>
        <w:t xml:space="preserve"> haben</w:t>
      </w:r>
      <w:r>
        <w:rPr>
          <w:rFonts w:ascii="Arial" w:hAnsi="Arial" w:cs="Arial"/>
          <w:sz w:val="20"/>
        </w:rPr>
        <w:t>, zusammen mit der Bestätigungs-E-Mail gleich ein auf sie persönlich zugeschnittenes Paket anbieten. Käufer von Tickets einer tiefen Preiskat</w:t>
      </w:r>
      <w:r>
        <w:rPr>
          <w:rFonts w:ascii="Arial" w:hAnsi="Arial" w:cs="Arial"/>
          <w:sz w:val="20"/>
        </w:rPr>
        <w:t xml:space="preserve">egorie erhalten dann etwa nicht ein hochpreisiges </w:t>
      </w:r>
      <w:r>
        <w:rPr>
          <w:rFonts w:ascii="Arial" w:hAnsi="Arial" w:cs="Arial"/>
          <w:sz w:val="20"/>
        </w:rPr>
        <w:t xml:space="preserve">Luxusangebot, sondern eines, das ihrem Kauf entsprechend im günstigeren Segment liegt. Dabei ist die Kommunikation mit dem Endkunden nicht nur personalisiert, sondern </w:t>
      </w:r>
      <w:r w:rsidR="002D4BC6">
        <w:rPr>
          <w:rFonts w:ascii="Arial" w:hAnsi="Arial" w:cs="Arial"/>
          <w:sz w:val="20"/>
        </w:rPr>
        <w:t xml:space="preserve">auch </w:t>
      </w:r>
      <w:r>
        <w:rPr>
          <w:rFonts w:ascii="Arial" w:hAnsi="Arial" w:cs="Arial"/>
          <w:sz w:val="20"/>
        </w:rPr>
        <w:t xml:space="preserve">voll automatisiert und </w:t>
      </w:r>
      <w:r>
        <w:rPr>
          <w:rFonts w:ascii="Arial" w:hAnsi="Arial" w:cs="Arial"/>
          <w:sz w:val="20"/>
        </w:rPr>
        <w:t xml:space="preserve">stets </w:t>
      </w:r>
      <w:r>
        <w:rPr>
          <w:rFonts w:ascii="Arial" w:hAnsi="Arial" w:cs="Arial"/>
          <w:sz w:val="20"/>
        </w:rPr>
        <w:t>grafisch ansprechend gestaltet.</w:t>
      </w:r>
    </w:p>
    <w:p w14:paraId="16E7E704" w14:textId="77777777" w:rsidR="002E0AEA" w:rsidRDefault="00E211F1" w:rsidP="002E0AEA">
      <w:pPr>
        <w:spacing w:line="360" w:lineRule="auto"/>
        <w:rPr>
          <w:rFonts w:ascii="Arial" w:hAnsi="Arial" w:cs="Calibri"/>
          <w:sz w:val="16"/>
          <w:szCs w:val="26"/>
          <w:lang w:eastAsia="de-DE"/>
        </w:rPr>
      </w:pPr>
    </w:p>
    <w:p w14:paraId="59964D6F" w14:textId="77777777" w:rsidR="002E0AEA" w:rsidRPr="00362C74" w:rsidRDefault="00E211F1" w:rsidP="002E0AEA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 xml:space="preserve">Über die </w:t>
      </w:r>
      <w:r w:rsidRPr="00362C74">
        <w:rPr>
          <w:rFonts w:ascii="Helvetica" w:hAnsi="Helvetica" w:cs="Arial"/>
          <w:b/>
          <w:sz w:val="20"/>
        </w:rPr>
        <w:t>Wilken E-Marketing Suite</w:t>
      </w:r>
    </w:p>
    <w:p w14:paraId="76257203" w14:textId="77777777" w:rsidR="002E0AEA" w:rsidRDefault="00E211F1" w:rsidP="002E0AEA">
      <w:pPr>
        <w:spacing w:line="360" w:lineRule="auto"/>
        <w:rPr>
          <w:rFonts w:ascii="Helvetica" w:hAnsi="Helvetica" w:cs="Arial"/>
          <w:sz w:val="20"/>
        </w:rPr>
      </w:pPr>
      <w:r w:rsidRPr="00362C74">
        <w:rPr>
          <w:rFonts w:ascii="Helvetica" w:hAnsi="Helvetica" w:cs="Arial"/>
          <w:sz w:val="20"/>
        </w:rPr>
        <w:t>Die Wilken E-Marketing Suite ist ein webbasiertes Newsletter-Versandsystem, welches jedes einzelne Exemplar für den Empfänger individualisiert. Als Grundlage dafür werden Verhalt</w:t>
      </w:r>
      <w:r w:rsidRPr="00362C74">
        <w:rPr>
          <w:rFonts w:ascii="Helvetica" w:hAnsi="Helvetica" w:cs="Arial"/>
          <w:sz w:val="20"/>
        </w:rPr>
        <w:t>ensweisen (z.B. Klicks, Bestellungen oder Anfragen) ausgewertet und daraus Interessensprofile, wie z.B. „</w:t>
      </w:r>
      <w:r>
        <w:rPr>
          <w:rFonts w:ascii="Helvetica" w:hAnsi="Helvetica" w:cs="Arial"/>
          <w:sz w:val="20"/>
        </w:rPr>
        <w:t>Frühbucher</w:t>
      </w:r>
      <w:r w:rsidRPr="00362C74">
        <w:rPr>
          <w:rFonts w:ascii="Helvetica" w:hAnsi="Helvetica" w:cs="Arial"/>
          <w:sz w:val="20"/>
        </w:rPr>
        <w:t>”</w:t>
      </w:r>
      <w:r>
        <w:rPr>
          <w:rFonts w:ascii="Helvetica" w:hAnsi="Helvetica" w:cs="Arial"/>
          <w:sz w:val="20"/>
        </w:rPr>
        <w:t xml:space="preserve"> </w:t>
      </w:r>
      <w:r w:rsidRPr="00362C74">
        <w:rPr>
          <w:rFonts w:ascii="Helvetica" w:hAnsi="Helvetica" w:cs="Arial"/>
          <w:sz w:val="20"/>
        </w:rPr>
        <w:t>oder „</w:t>
      </w:r>
      <w:r>
        <w:rPr>
          <w:rFonts w:ascii="Helvetica" w:hAnsi="Helvetica" w:cs="Arial"/>
          <w:sz w:val="20"/>
        </w:rPr>
        <w:t>Gourmet</w:t>
      </w:r>
      <w:r w:rsidRPr="00362C74">
        <w:rPr>
          <w:rFonts w:ascii="Helvetica" w:hAnsi="Helvetica" w:cs="Arial"/>
          <w:sz w:val="20"/>
        </w:rPr>
        <w:t>”, abgeleitet. Die Erstellung eines Newsletters ist durch den WYSIWYG-Editor inklusive Sofortvorschau kinderleicht. Des Weiter</w:t>
      </w:r>
      <w:r w:rsidRPr="00362C74">
        <w:rPr>
          <w:rFonts w:ascii="Helvetica" w:hAnsi="Helvetica" w:cs="Arial"/>
          <w:sz w:val="20"/>
        </w:rPr>
        <w:t xml:space="preserve">en bietet die Wilken E-Marketing Suite eine 360°-Betrachtung </w:t>
      </w:r>
      <w:r w:rsidRPr="00362C74">
        <w:rPr>
          <w:rFonts w:ascii="Helvetica" w:hAnsi="Helvetica" w:cs="Arial"/>
          <w:sz w:val="20"/>
        </w:rPr>
        <w:lastRenderedPageBreak/>
        <w:t xml:space="preserve">der Kommunikation mit dem Endverbraucher – hierzu gehören die </w:t>
      </w:r>
      <w:r>
        <w:rPr>
          <w:rFonts w:ascii="Helvetica" w:hAnsi="Helvetica" w:cs="Arial"/>
          <w:sz w:val="20"/>
        </w:rPr>
        <w:t xml:space="preserve">mögliche </w:t>
      </w:r>
      <w:r w:rsidRPr="00362C74">
        <w:rPr>
          <w:rFonts w:ascii="Helvetica" w:hAnsi="Helvetica" w:cs="Arial"/>
          <w:sz w:val="20"/>
        </w:rPr>
        <w:t>Anbindung eines Callcenters, das integrierte Man</w:t>
      </w:r>
      <w:r>
        <w:rPr>
          <w:rFonts w:ascii="Helvetica" w:hAnsi="Helvetica" w:cs="Arial"/>
          <w:sz w:val="20"/>
        </w:rPr>
        <w:t>agement von eingehenden E-Mails oder</w:t>
      </w:r>
      <w:r w:rsidRPr="00362C74">
        <w:rPr>
          <w:rFonts w:ascii="Helvetica" w:hAnsi="Helvetica" w:cs="Arial"/>
          <w:sz w:val="20"/>
        </w:rPr>
        <w:t xml:space="preserve"> das Validieren </w:t>
      </w:r>
      <w:r w:rsidRPr="0028431D">
        <w:rPr>
          <w:rFonts w:ascii="Helvetica" w:hAnsi="Helvetica" w:cs="Arial"/>
          <w:sz w:val="20"/>
        </w:rPr>
        <w:t>von postalischen</w:t>
      </w:r>
      <w:r>
        <w:rPr>
          <w:rFonts w:ascii="Helvetica" w:hAnsi="Helvetica" w:cs="Arial"/>
          <w:sz w:val="20"/>
        </w:rPr>
        <w:t xml:space="preserve"> Daten. </w:t>
      </w:r>
      <w:r w:rsidRPr="0028431D">
        <w:rPr>
          <w:rFonts w:ascii="Helvetica" w:hAnsi="Helvetica" w:cs="Arial"/>
          <w:sz w:val="20"/>
        </w:rPr>
        <w:t xml:space="preserve">Derzeit nutzen mehr als </w:t>
      </w:r>
      <w:r>
        <w:rPr>
          <w:rFonts w:ascii="Helvetica" w:hAnsi="Helvetica" w:cs="Arial"/>
          <w:sz w:val="20"/>
        </w:rPr>
        <w:t xml:space="preserve">160 Unternehmen und Organisationen </w:t>
      </w:r>
      <w:r w:rsidRPr="0028431D"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>us Deutschland, Österreich, Slow</w:t>
      </w:r>
      <w:r w:rsidRPr="0028431D">
        <w:rPr>
          <w:rFonts w:ascii="Helvetica" w:hAnsi="Helvetica" w:cs="Arial"/>
          <w:sz w:val="20"/>
        </w:rPr>
        <w:t>enien und der Schweiz</w:t>
      </w:r>
      <w:r w:rsidRPr="00362C74">
        <w:rPr>
          <w:rFonts w:ascii="Helvetica" w:hAnsi="Helvetica" w:cs="Arial"/>
          <w:sz w:val="20"/>
        </w:rPr>
        <w:t xml:space="preserve"> die Wilken E-Marketing Suite. </w:t>
      </w:r>
    </w:p>
    <w:p w14:paraId="1593E35D" w14:textId="77777777" w:rsidR="002E0AEA" w:rsidRDefault="00E211F1" w:rsidP="002E0AEA">
      <w:pPr>
        <w:widowControl w:val="0"/>
        <w:autoSpaceDE w:val="0"/>
        <w:autoSpaceDN w:val="0"/>
        <w:adjustRightInd w:val="0"/>
        <w:spacing w:line="220" w:lineRule="atLeast"/>
        <w:ind w:left="34" w:right="742"/>
        <w:rPr>
          <w:rFonts w:ascii="Arial" w:hAnsi="Arial" w:cs="Calibri"/>
          <w:sz w:val="16"/>
          <w:szCs w:val="26"/>
          <w:lang w:eastAsia="de-DE"/>
        </w:rPr>
      </w:pPr>
    </w:p>
    <w:p w14:paraId="65862D71" w14:textId="77777777" w:rsidR="002E0AEA" w:rsidRPr="00BB2B6B" w:rsidRDefault="00E211F1" w:rsidP="00EA08A6">
      <w:pPr>
        <w:widowControl w:val="0"/>
        <w:autoSpaceDE w:val="0"/>
        <w:autoSpaceDN w:val="0"/>
        <w:adjustRightInd w:val="0"/>
        <w:spacing w:line="220" w:lineRule="atLeast"/>
        <w:ind w:right="-1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Weitere </w:t>
      </w:r>
      <w:r>
        <w:rPr>
          <w:rFonts w:ascii="Helvetica" w:hAnsi="Helvetica" w:cs="Arial"/>
          <w:sz w:val="20"/>
        </w:rPr>
        <w:t xml:space="preserve">Informationen zu </w:t>
      </w:r>
      <w:proofErr w:type="spellStart"/>
      <w:r>
        <w:rPr>
          <w:rFonts w:ascii="Helvetica" w:hAnsi="Helvetica" w:cs="Arial"/>
          <w:sz w:val="20"/>
        </w:rPr>
        <w:t>t</w:t>
      </w:r>
      <w:r>
        <w:rPr>
          <w:rFonts w:ascii="Helvetica" w:hAnsi="Helvetica" w:cs="Arial"/>
          <w:sz w:val="20"/>
        </w:rPr>
        <w:t>icketportal</w:t>
      </w:r>
      <w:proofErr w:type="spellEnd"/>
      <w:r>
        <w:rPr>
          <w:rFonts w:ascii="Helvetica" w:hAnsi="Helvetica" w:cs="Arial"/>
          <w:sz w:val="20"/>
        </w:rPr>
        <w:t xml:space="preserve"> auf www.ticketportal.com. </w:t>
      </w:r>
    </w:p>
    <w:p w14:paraId="678A2CE7" w14:textId="77777777" w:rsidR="002E0AEA" w:rsidRPr="00B14E1C" w:rsidRDefault="00E211F1" w:rsidP="002E0AEA">
      <w:pPr>
        <w:widowControl w:val="0"/>
        <w:autoSpaceDE w:val="0"/>
        <w:autoSpaceDN w:val="0"/>
        <w:adjustRightInd w:val="0"/>
        <w:spacing w:line="220" w:lineRule="atLeast"/>
        <w:ind w:left="34" w:right="742"/>
        <w:rPr>
          <w:rFonts w:ascii="Arial" w:hAnsi="Arial" w:cs="Calibri"/>
          <w:sz w:val="16"/>
          <w:szCs w:val="26"/>
          <w:lang w:eastAsia="de-DE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4786"/>
        <w:gridCol w:w="5137"/>
      </w:tblGrid>
      <w:tr w:rsidR="0096127D" w:rsidRPr="00052555" w14:paraId="4C29DF3D" w14:textId="77777777" w:rsidTr="0096127D">
        <w:tc>
          <w:tcPr>
            <w:tcW w:w="4786" w:type="dxa"/>
            <w:shd w:val="clear" w:color="auto" w:fill="auto"/>
          </w:tcPr>
          <w:p w14:paraId="3AE9867D" w14:textId="77777777" w:rsidR="002E0AEA" w:rsidRPr="009E65AD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1653A1C5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GmbH – Eberhard </w:t>
            </w:r>
            <w:proofErr w:type="spellStart"/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>Macziol</w:t>
            </w:r>
            <w:proofErr w:type="spellEnd"/>
          </w:p>
          <w:p w14:paraId="2171CA5A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89081 Ulm</w:t>
            </w: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56C929F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 50-0 </w:t>
            </w:r>
          </w:p>
          <w:p w14:paraId="5141B2E1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>presse@wilken.de – www.wilken.de</w:t>
            </w:r>
          </w:p>
          <w:p w14:paraId="17A57477" w14:textId="77777777" w:rsid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2BD94AD2" w14:textId="77777777" w:rsidR="002E0AEA" w:rsidRPr="009E65AD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AG –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Davide </w:t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Savoldelli</w:t>
            </w:r>
            <w:proofErr w:type="spellEnd"/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4A1812DC" w14:textId="77777777" w:rsidR="002E0AEA" w:rsidRPr="009E65AD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Blumenaustrasse </w:t>
            </w:r>
            <w:proofErr w:type="gram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8  –</w:t>
            </w:r>
            <w:proofErr w:type="gram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CH-9320 Arbon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TG</w:t>
            </w: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18986115" w14:textId="77777777" w:rsidR="002E0AEA" w:rsidRPr="009E65AD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E65AD">
              <w:rPr>
                <w:rFonts w:ascii="Arial" w:hAnsi="Arial" w:cs="Calibri"/>
                <w:sz w:val="16"/>
                <w:szCs w:val="26"/>
                <w:lang w:eastAsia="de-DE"/>
              </w:rPr>
              <w:t>Tel.: + 41 71 454 64 00 – Fax: +41 71 454 64 09</w:t>
            </w:r>
          </w:p>
          <w:p w14:paraId="7C37EE37" w14:textId="75117A3C" w:rsidR="002E0AEA" w:rsidRPr="00052555" w:rsidRDefault="00EA08A6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6" w:history="1">
              <w:r w:rsidRPr="00AB3CD7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davide.savoldelli@wilken.ch</w:t>
              </w:r>
            </w:hyperlink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r w:rsidR="00E211F1" w:rsidRPr="009E65AD">
              <w:rPr>
                <w:rFonts w:ascii="Arial" w:hAnsi="Arial" w:cs="Calibri"/>
                <w:sz w:val="16"/>
                <w:szCs w:val="26"/>
                <w:lang w:eastAsia="de-DE"/>
              </w:rPr>
              <w:t>www.wilken.ch</w:t>
            </w:r>
          </w:p>
        </w:tc>
        <w:tc>
          <w:tcPr>
            <w:tcW w:w="5137" w:type="dxa"/>
            <w:shd w:val="clear" w:color="auto" w:fill="auto"/>
          </w:tcPr>
          <w:p w14:paraId="08BA9CCF" w14:textId="77777777" w:rsidR="002E0AEA" w:rsidRPr="00052555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5564B373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 – Uwe Pagel</w:t>
            </w:r>
          </w:p>
          <w:p w14:paraId="13451354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89077 Ulm</w:t>
            </w:r>
          </w:p>
          <w:p w14:paraId="5C033B1B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</w:p>
          <w:p w14:paraId="02FF607E" w14:textId="77777777" w:rsidR="0096127D" w:rsidRP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96127D">
              <w:rPr>
                <w:rFonts w:ascii="Arial" w:hAnsi="Arial" w:cs="Calibri"/>
                <w:sz w:val="16"/>
                <w:szCs w:val="26"/>
                <w:lang w:eastAsia="de-DE"/>
              </w:rPr>
              <w:t>upa@press-n-relations.de – www.press-n-relations.com</w:t>
            </w:r>
          </w:p>
          <w:p w14:paraId="60681D5B" w14:textId="77777777" w:rsid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-426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7A1E692B" w14:textId="77777777" w:rsidR="002E0AEA" w:rsidRPr="00052555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Press’n’Relations GmbH – Markus </w:t>
            </w: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Häfliger</w:t>
            </w:r>
            <w:proofErr w:type="spellEnd"/>
          </w:p>
          <w:p w14:paraId="7BB58AC2" w14:textId="77777777" w:rsidR="002E0AEA" w:rsidRPr="00052555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Hirslanderstrasse</w:t>
            </w:r>
            <w:proofErr w:type="spellEnd"/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51 – 8032 Zürich</w:t>
            </w:r>
          </w:p>
          <w:p w14:paraId="7E99234B" w14:textId="77777777" w:rsidR="002E0AEA" w:rsidRPr="00052555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+41 43 </w:t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344 58 65 - Fax: +41 43 344 58 69</w:t>
            </w:r>
          </w:p>
          <w:p w14:paraId="1C0848CE" w14:textId="06A85FDD" w:rsidR="002E0AEA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fldChar w:fldCharType="begin"/>
            </w:r>
            <w:r>
              <w:instrText xml:space="preserve"> HYPERLINK "mailto:upa@press-n-relations.de" </w:instrText>
            </w:r>
            <w:r>
              <w:fldChar w:fldCharType="separate"/>
            </w:r>
            <w:r w:rsidRPr="00052555">
              <w:rPr>
                <w:rFonts w:ascii="Arial" w:hAnsi="Arial" w:cs="Calibri"/>
                <w:sz w:val="16"/>
                <w:szCs w:val="26"/>
                <w:lang w:eastAsia="de-DE"/>
              </w:rPr>
              <w:t>mh@press-n-relations.ch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fldChar w:fldCharType="end"/>
            </w:r>
            <w:r w:rsidR="00EA08A6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</w:t>
            </w:r>
            <w:hyperlink r:id="rId7" w:history="1">
              <w:r w:rsidRPr="00052555">
                <w:rPr>
                  <w:rFonts w:ascii="Arial" w:hAnsi="Arial" w:cs="Calibri"/>
                  <w:sz w:val="16"/>
                  <w:szCs w:val="26"/>
                  <w:lang w:eastAsia="de-DE"/>
                </w:rPr>
                <w:t>www.press-n-relations.ch</w:t>
              </w:r>
            </w:hyperlink>
          </w:p>
          <w:p w14:paraId="6842AF96" w14:textId="77777777" w:rsidR="0096127D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6156F7AA" w14:textId="77777777" w:rsidR="0096127D" w:rsidRPr="00052555" w:rsidRDefault="0096127D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  <w:p w14:paraId="04DDCDB9" w14:textId="77777777" w:rsidR="002E0AEA" w:rsidRPr="00052555" w:rsidRDefault="00E211F1" w:rsidP="00EA08A6">
            <w:pPr>
              <w:widowControl w:val="0"/>
              <w:autoSpaceDE w:val="0"/>
              <w:autoSpaceDN w:val="0"/>
              <w:adjustRightInd w:val="0"/>
              <w:spacing w:line="220" w:lineRule="atLeast"/>
              <w:ind w:left="34" w:right="742" w:hanging="108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</w:tr>
    </w:tbl>
    <w:p w14:paraId="7D66075D" w14:textId="77777777" w:rsidR="002E0AEA" w:rsidRDefault="00E211F1" w:rsidP="002E0AEA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4E3583AE" w14:textId="77777777" w:rsidR="002E0AEA" w:rsidRPr="00F8514B" w:rsidRDefault="00E211F1" w:rsidP="002E0AEA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76097EA7" w14:textId="77777777" w:rsidR="002E0AEA" w:rsidRPr="00240B71" w:rsidRDefault="00E211F1" w:rsidP="002E0AEA">
      <w:pPr>
        <w:widowControl w:val="0"/>
        <w:autoSpaceDE w:val="0"/>
        <w:autoSpaceDN w:val="0"/>
        <w:adjustRightInd w:val="0"/>
        <w:ind w:right="-1134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 xml:space="preserve">elt Wilken eigene </w:t>
      </w:r>
      <w:r>
        <w:rPr>
          <w:rFonts w:ascii="Arial" w:hAnsi="Arial" w:cs="Calibri"/>
          <w:sz w:val="16"/>
          <w:szCs w:val="26"/>
          <w:lang w:eastAsia="de-DE"/>
        </w:rPr>
        <w:t>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</w:t>
      </w:r>
      <w:r w:rsidRPr="002F53FC">
        <w:rPr>
          <w:rFonts w:ascii="Arial" w:hAnsi="Arial" w:cs="Calibri"/>
          <w:sz w:val="16"/>
          <w:szCs w:val="26"/>
          <w:lang w:eastAsia="de-DE"/>
        </w:rPr>
        <w:t>rialwirtschaft sowie die Unternehmenssteuerung etabliert. Zusätzlich werden Wilken Branchenlösungen in der Energie-, Finanz- &amp; Versicherungs-, Sozial- und Tourismuswirtschaft eingesetzt. Zur Unternehmensgruppe gehören neben der Wilken GmbH (Ulm) die Wilken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654CC1B4" w14:textId="77777777" w:rsidR="002E0AEA" w:rsidRDefault="00E211F1" w:rsidP="002E0AEA"/>
    <w:p w14:paraId="4CB00C1A" w14:textId="77777777" w:rsidR="002E0AEA" w:rsidRDefault="00E211F1" w:rsidP="002E0AEA"/>
    <w:p w14:paraId="18CD2900" w14:textId="77777777" w:rsidR="002E0AEA" w:rsidRDefault="00E211F1" w:rsidP="002E0AEA"/>
    <w:p w14:paraId="11AA9987" w14:textId="77777777" w:rsidR="000E05B8" w:rsidRDefault="00E211F1"/>
    <w:sectPr w:rsidR="000E05B8" w:rsidSect="000E05B8">
      <w:headerReference w:type="default" r:id="rId8"/>
      <w:footerReference w:type="even" r:id="rId9"/>
      <w:footerReference w:type="default" r:id="rId10"/>
      <w:pgSz w:w="11906" w:h="16838"/>
      <w:pgMar w:top="1843" w:right="28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32437" w14:textId="77777777" w:rsidR="00E211F1" w:rsidRDefault="00E211F1">
      <w:r>
        <w:separator/>
      </w:r>
    </w:p>
  </w:endnote>
  <w:endnote w:type="continuationSeparator" w:id="0">
    <w:p w14:paraId="01C86AD1" w14:textId="77777777" w:rsidR="00E211F1" w:rsidRDefault="00E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51B28" w14:textId="77777777" w:rsidR="00734546" w:rsidRDefault="00E211F1" w:rsidP="000E05B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9F8C40" w14:textId="77777777" w:rsidR="00734546" w:rsidRDefault="00E211F1" w:rsidP="000E05B8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F5D0C" w14:textId="77777777" w:rsidR="00734546" w:rsidRDefault="00E211F1" w:rsidP="000E05B8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7DA58A67" wp14:editId="52BB7F43">
          <wp:extent cx="1366824" cy="235486"/>
          <wp:effectExtent l="0" t="0" r="5080" b="0"/>
          <wp:docPr id="17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F7EC8" w14:textId="77777777" w:rsidR="00E211F1" w:rsidRDefault="00E211F1">
      <w:r>
        <w:separator/>
      </w:r>
    </w:p>
  </w:footnote>
  <w:footnote w:type="continuationSeparator" w:id="0">
    <w:p w14:paraId="435A7F89" w14:textId="77777777" w:rsidR="00E211F1" w:rsidRDefault="00E211F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666E7" w14:textId="77777777" w:rsidR="00734546" w:rsidRDefault="00E211F1" w:rsidP="000E05B8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605179B6" wp14:editId="30B728D0">
          <wp:extent cx="1515745" cy="541655"/>
          <wp:effectExtent l="0" t="0" r="8255" b="0"/>
          <wp:docPr id="16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9680F6" w14:textId="77777777" w:rsidR="00734546" w:rsidRDefault="00E211F1" w:rsidP="000E05B8">
    <w:pPr>
      <w:pStyle w:val="Kopfzeile"/>
      <w:tabs>
        <w:tab w:val="clear" w:pos="9072"/>
        <w:tab w:val="right" w:pos="9639"/>
      </w:tabs>
      <w:ind w:right="-2"/>
      <w:jc w:val="right"/>
    </w:pPr>
  </w:p>
  <w:p w14:paraId="41DE3D6D" w14:textId="77777777" w:rsidR="00734546" w:rsidRPr="00C63EE6" w:rsidRDefault="00E211F1" w:rsidP="000E05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9F9"/>
    <w:rsid w:val="001E6394"/>
    <w:rsid w:val="002C5B40"/>
    <w:rsid w:val="002D4BC6"/>
    <w:rsid w:val="002E248C"/>
    <w:rsid w:val="0096127D"/>
    <w:rsid w:val="00C678DC"/>
    <w:rsid w:val="00DA79F9"/>
    <w:rsid w:val="00E211F1"/>
    <w:rsid w:val="00EA0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DFAE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A79F9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79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79F9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DA79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79F9"/>
    <w:rPr>
      <w:rFonts w:ascii="Cambria" w:eastAsia="Cambria" w:hAnsi="Cambria" w:cs="Times New Roman"/>
      <w:szCs w:val="20"/>
    </w:rPr>
  </w:style>
  <w:style w:type="character" w:styleId="Seitenzahl">
    <w:name w:val="page number"/>
    <w:uiPriority w:val="99"/>
    <w:semiHidden/>
    <w:unhideWhenUsed/>
    <w:rsid w:val="00DA79F9"/>
  </w:style>
  <w:style w:type="character" w:styleId="Kommentarzeichen">
    <w:name w:val="annotation reference"/>
    <w:basedOn w:val="Absatz-Standardschriftart"/>
    <w:uiPriority w:val="99"/>
    <w:semiHidden/>
    <w:unhideWhenUsed/>
    <w:rsid w:val="00881E9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1E99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1E99"/>
    <w:rPr>
      <w:rFonts w:ascii="Cambria" w:eastAsia="Cambria" w:hAnsi="Cambria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E9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E99"/>
    <w:rPr>
      <w:rFonts w:ascii="Lucida Grande" w:eastAsia="Cambria" w:hAnsi="Lucida Grande" w:cs="Times New Roman"/>
      <w:sz w:val="18"/>
      <w:szCs w:val="18"/>
    </w:rPr>
  </w:style>
  <w:style w:type="character" w:styleId="Link">
    <w:name w:val="Hyperlink"/>
    <w:basedOn w:val="Absatz-Standardschriftart"/>
    <w:uiPriority w:val="99"/>
    <w:unhideWhenUsed/>
    <w:rsid w:val="00C50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davide.savoldelli@wilken.ch" TargetMode="External"/><Relationship Id="rId7" Type="http://schemas.openxmlformats.org/officeDocument/2006/relationships/hyperlink" Target="http://www.press-n-relations.ch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3880</Characters>
  <Application>Microsoft Macintosh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PRESSEINFORMATION	</vt:lpstr>
      <vt:lpstr/>
      <vt:lpstr>Ulm, 21. Januar 2016</vt:lpstr>
      <vt:lpstr/>
      <vt:lpstr>ticketportal setzt auf Wilken E-Marketing Suite</vt:lpstr>
      <vt:lpstr>Unterstützung beim Verkauf von sich ergänzenden Produkten </vt:lpstr>
      <vt:lpstr/>
      <vt:lpstr>ticketportal, der Schweizer Hersteller von Ticketing-Lösungen, ist neuer Technol</vt:lpstr>
      <vt:lpstr/>
      <vt:lpstr>In den Ticketsystemen des Software-Herstellers ticketportal bieten die Veranstal</vt:lpstr>
      <vt:lpstr>Über die Wilken Corporate Group</vt:lpstr>
    </vt:vector>
  </TitlesOfParts>
  <Company>Press'n'Relations </Company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dcterms:created xsi:type="dcterms:W3CDTF">2016-01-21T11:32:00Z</dcterms:created>
  <dcterms:modified xsi:type="dcterms:W3CDTF">2016-01-21T11:32:00Z</dcterms:modified>
</cp:coreProperties>
</file>