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AF1" w:rsidRDefault="006573BD">
      <w:pPr>
        <w:ind w:right="-709"/>
        <w:outlineLvl w:val="0"/>
        <w:rPr>
          <w:rFonts w:ascii="Helvetica" w:hAnsi="Helvetica"/>
          <w:b/>
          <w:sz w:val="22"/>
        </w:rPr>
      </w:pPr>
      <w:r>
        <w:rPr>
          <w:rFonts w:ascii="Helvetica" w:hAnsi="Helvetica"/>
          <w:b/>
          <w:sz w:val="22"/>
        </w:rPr>
        <w:t>MEDIEN</w:t>
      </w:r>
      <w:r w:rsidRPr="004E3488">
        <w:rPr>
          <w:rFonts w:ascii="Helvetica" w:hAnsi="Helvetica"/>
          <w:b/>
          <w:sz w:val="22"/>
        </w:rPr>
        <w:t xml:space="preserve">INFORMATION </w:t>
      </w:r>
    </w:p>
    <w:p w:rsidR="00C37AF1" w:rsidRDefault="00C37AF1">
      <w:pPr>
        <w:ind w:right="-709"/>
        <w:rPr>
          <w:rFonts w:ascii="Helvetica" w:hAnsi="Helvetica"/>
          <w:b/>
          <w:sz w:val="22"/>
        </w:rPr>
      </w:pPr>
    </w:p>
    <w:p w:rsidR="00F35B31" w:rsidRDefault="001622A6" w:rsidP="00F35B31">
      <w:pPr>
        <w:ind w:right="-709"/>
        <w:outlineLvl w:val="0"/>
        <w:rPr>
          <w:rFonts w:ascii="Helvetica" w:hAnsi="Helvetica"/>
          <w:b/>
          <w:sz w:val="22"/>
        </w:rPr>
      </w:pPr>
      <w:r w:rsidRPr="004E3488">
        <w:rPr>
          <w:rFonts w:ascii="Helvetica" w:hAnsi="Helvetica"/>
          <w:b/>
          <w:sz w:val="22"/>
        </w:rPr>
        <w:t>Zürich</w:t>
      </w:r>
      <w:r w:rsidR="001845B8" w:rsidRPr="004E3488">
        <w:rPr>
          <w:rFonts w:ascii="Helvetica" w:hAnsi="Helvetica"/>
          <w:b/>
          <w:sz w:val="22"/>
        </w:rPr>
        <w:t xml:space="preserve">, </w:t>
      </w:r>
      <w:r w:rsidR="00240F22">
        <w:rPr>
          <w:rFonts w:ascii="Helvetica" w:hAnsi="Helvetica"/>
          <w:b/>
          <w:sz w:val="22"/>
        </w:rPr>
        <w:t>29</w:t>
      </w:r>
      <w:r w:rsidRPr="004E3488">
        <w:rPr>
          <w:rFonts w:ascii="Helvetica" w:hAnsi="Helvetica"/>
          <w:b/>
          <w:sz w:val="22"/>
        </w:rPr>
        <w:t xml:space="preserve">. </w:t>
      </w:r>
      <w:r w:rsidR="00B51FC6" w:rsidRPr="004E3488">
        <w:rPr>
          <w:rFonts w:ascii="Helvetica" w:hAnsi="Helvetica"/>
          <w:b/>
          <w:sz w:val="22"/>
        </w:rPr>
        <w:t xml:space="preserve">Juni </w:t>
      </w:r>
      <w:r w:rsidRPr="004E3488">
        <w:rPr>
          <w:rFonts w:ascii="Helvetica" w:hAnsi="Helvetica"/>
          <w:b/>
          <w:sz w:val="22"/>
        </w:rPr>
        <w:t>2017</w:t>
      </w:r>
    </w:p>
    <w:p w:rsidR="00F9717F" w:rsidRPr="00F35B31" w:rsidRDefault="00F9717F" w:rsidP="00F35B31">
      <w:pPr>
        <w:ind w:right="-709"/>
        <w:outlineLvl w:val="0"/>
        <w:rPr>
          <w:rFonts w:ascii="Helvetica" w:hAnsi="Helvetica"/>
          <w:b/>
          <w:sz w:val="22"/>
        </w:rPr>
      </w:pPr>
    </w:p>
    <w:p w:rsidR="00C37AF1" w:rsidRDefault="00C35931">
      <w:pPr>
        <w:spacing w:line="360" w:lineRule="auto"/>
        <w:ind w:right="-2127"/>
        <w:outlineLvl w:val="0"/>
        <w:rPr>
          <w:rFonts w:ascii="Helvetica" w:hAnsi="Helvetica"/>
          <w:b/>
          <w:bCs/>
          <w:sz w:val="22"/>
          <w:szCs w:val="28"/>
        </w:rPr>
      </w:pPr>
      <w:r>
        <w:rPr>
          <w:rFonts w:ascii="Helvetica" w:hAnsi="Helvetica"/>
          <w:b/>
          <w:bCs/>
          <w:sz w:val="22"/>
          <w:szCs w:val="28"/>
        </w:rPr>
        <w:t>Digitalisierung</w:t>
      </w:r>
      <w:r w:rsidR="00D530E0" w:rsidRPr="004E3488">
        <w:rPr>
          <w:rFonts w:ascii="Helvetica" w:hAnsi="Helvetica"/>
          <w:b/>
          <w:bCs/>
          <w:sz w:val="22"/>
          <w:szCs w:val="28"/>
        </w:rPr>
        <w:t xml:space="preserve">: Rollenbasierter Client </w:t>
      </w:r>
      <w:r w:rsidR="002114D7" w:rsidRPr="004E3488">
        <w:rPr>
          <w:rFonts w:ascii="Helvetica" w:hAnsi="Helvetica" w:cs="Arial"/>
          <w:b/>
          <w:sz w:val="22"/>
        </w:rPr>
        <w:t xml:space="preserve">der Branchensoftware </w:t>
      </w:r>
      <w:r w:rsidR="002114D7">
        <w:rPr>
          <w:rFonts w:ascii="Helvetica" w:hAnsi="Helvetica" w:cs="Arial"/>
          <w:b/>
          <w:sz w:val="22"/>
        </w:rPr>
        <w:br/>
      </w:r>
      <w:r w:rsidR="002114D7" w:rsidRPr="004E3488">
        <w:rPr>
          <w:rFonts w:ascii="Helvetica" w:hAnsi="Helvetica" w:cs="Arial"/>
          <w:b/>
          <w:sz w:val="22"/>
        </w:rPr>
        <w:t xml:space="preserve">NTS.suite </w:t>
      </w:r>
      <w:r w:rsidR="002114D7">
        <w:rPr>
          <w:rFonts w:ascii="Helvetica" w:hAnsi="Helvetica" w:cs="Arial"/>
          <w:b/>
          <w:sz w:val="22"/>
        </w:rPr>
        <w:t>von</w:t>
      </w:r>
      <w:r w:rsidR="002114D7" w:rsidRPr="004E3488">
        <w:rPr>
          <w:rFonts w:ascii="Helvetica" w:hAnsi="Helvetica" w:cs="Arial"/>
          <w:b/>
          <w:sz w:val="22"/>
        </w:rPr>
        <w:t xml:space="preserve"> Wilken</w:t>
      </w:r>
      <w:r w:rsidR="002114D7" w:rsidRPr="004E3488">
        <w:rPr>
          <w:rFonts w:ascii="Helvetica" w:hAnsi="Helvetica"/>
          <w:b/>
          <w:bCs/>
          <w:sz w:val="22"/>
          <w:szCs w:val="28"/>
        </w:rPr>
        <w:t xml:space="preserve"> </w:t>
      </w:r>
      <w:r w:rsidR="00D530E0" w:rsidRPr="004E3488">
        <w:rPr>
          <w:rFonts w:ascii="Helvetica" w:hAnsi="Helvetica"/>
          <w:b/>
          <w:bCs/>
          <w:sz w:val="22"/>
          <w:szCs w:val="28"/>
        </w:rPr>
        <w:t>vereinfacht Abläufe</w:t>
      </w:r>
    </w:p>
    <w:p w:rsidR="00C37AF1" w:rsidRDefault="006B4A3A">
      <w:pPr>
        <w:ind w:right="-1843"/>
        <w:rPr>
          <w:rFonts w:ascii="Helvetica" w:hAnsi="Helvetica" w:cs="Arial"/>
          <w:bCs/>
          <w:sz w:val="22"/>
          <w:szCs w:val="22"/>
        </w:rPr>
      </w:pPr>
      <w:r w:rsidRPr="006B4A3A">
        <w:rPr>
          <w:rFonts w:ascii="Helvetica" w:hAnsi="Helvetica" w:cs="Arial"/>
          <w:bCs/>
          <w:sz w:val="22"/>
          <w:szCs w:val="22"/>
        </w:rPr>
        <w:t>Automatisierung der Kunden- und Abrechnungsprozesse im Fokus</w:t>
      </w:r>
    </w:p>
    <w:p w:rsidR="00C37AF1" w:rsidRDefault="00C37AF1">
      <w:pPr>
        <w:spacing w:line="360" w:lineRule="auto"/>
        <w:ind w:right="-1"/>
        <w:rPr>
          <w:rFonts w:ascii="Helvetica" w:hAnsi="Helvetica" w:cs="Arial"/>
          <w:b/>
          <w:sz w:val="22"/>
        </w:rPr>
      </w:pPr>
    </w:p>
    <w:p w:rsidR="00240F22" w:rsidRDefault="00D530E0">
      <w:pPr>
        <w:spacing w:line="360" w:lineRule="auto"/>
        <w:rPr>
          <w:rFonts w:ascii="Helvetica" w:hAnsi="Helvetica" w:cs="Arial"/>
          <w:b/>
          <w:sz w:val="22"/>
        </w:rPr>
      </w:pPr>
      <w:r w:rsidRPr="004E3488">
        <w:rPr>
          <w:rFonts w:ascii="Helvetica" w:hAnsi="Helvetica" w:cs="Arial"/>
          <w:b/>
          <w:sz w:val="22"/>
        </w:rPr>
        <w:t>Mit</w:t>
      </w:r>
      <w:r w:rsidR="00C35931">
        <w:rPr>
          <w:rFonts w:ascii="Helvetica" w:hAnsi="Helvetica" w:cs="Arial"/>
          <w:b/>
          <w:sz w:val="22"/>
        </w:rPr>
        <w:t>hilfe des</w:t>
      </w:r>
      <w:r w:rsidR="00941335">
        <w:rPr>
          <w:rFonts w:ascii="Helvetica" w:hAnsi="Helvetica" w:cs="Arial"/>
          <w:b/>
          <w:sz w:val="22"/>
        </w:rPr>
        <w:t xml:space="preserve"> </w:t>
      </w:r>
      <w:r w:rsidRPr="004E3488">
        <w:rPr>
          <w:rFonts w:ascii="Helvetica" w:hAnsi="Helvetica" w:cs="Arial"/>
          <w:b/>
          <w:sz w:val="22"/>
        </w:rPr>
        <w:t>rollenbasierten Client</w:t>
      </w:r>
      <w:r w:rsidR="0032292C">
        <w:rPr>
          <w:rFonts w:ascii="Helvetica" w:hAnsi="Helvetica" w:cs="Arial"/>
          <w:b/>
          <w:sz w:val="22"/>
        </w:rPr>
        <w:t>s</w:t>
      </w:r>
      <w:r w:rsidRPr="004E3488">
        <w:rPr>
          <w:rFonts w:ascii="Helvetica" w:hAnsi="Helvetica" w:cs="Arial"/>
          <w:b/>
          <w:sz w:val="22"/>
        </w:rPr>
        <w:t xml:space="preserve"> </w:t>
      </w:r>
      <w:r w:rsidR="00C35931" w:rsidRPr="004E3488">
        <w:rPr>
          <w:rFonts w:ascii="Helvetica" w:hAnsi="Helvetica" w:cs="Arial"/>
          <w:b/>
          <w:sz w:val="22"/>
        </w:rPr>
        <w:t xml:space="preserve">der Branchensoftware NTS.suite </w:t>
      </w:r>
      <w:r w:rsidR="00C35931">
        <w:rPr>
          <w:rFonts w:ascii="Helvetica" w:hAnsi="Helvetica" w:cs="Arial"/>
          <w:b/>
          <w:sz w:val="22"/>
        </w:rPr>
        <w:t>von</w:t>
      </w:r>
      <w:r w:rsidR="00C35931" w:rsidRPr="004E3488">
        <w:rPr>
          <w:rFonts w:ascii="Helvetica" w:hAnsi="Helvetica" w:cs="Arial"/>
          <w:b/>
          <w:sz w:val="22"/>
        </w:rPr>
        <w:t xml:space="preserve"> </w:t>
      </w:r>
      <w:r w:rsidR="00703515" w:rsidRPr="004E3488">
        <w:rPr>
          <w:rFonts w:ascii="Helvetica" w:hAnsi="Helvetica" w:cs="Arial"/>
          <w:b/>
          <w:sz w:val="22"/>
        </w:rPr>
        <w:t>Wilken</w:t>
      </w:r>
      <w:r w:rsidR="002114D7">
        <w:rPr>
          <w:rFonts w:ascii="Helvetica" w:hAnsi="Helvetica" w:cs="Arial"/>
          <w:b/>
          <w:sz w:val="22"/>
        </w:rPr>
        <w:t>, auf Basis von Microsoft Dynamics NAV,</w:t>
      </w:r>
      <w:r w:rsidR="00364B7B">
        <w:rPr>
          <w:rFonts w:ascii="Helvetica" w:hAnsi="Helvetica" w:cs="Arial"/>
          <w:b/>
          <w:sz w:val="22"/>
        </w:rPr>
        <w:t xml:space="preserve"> </w:t>
      </w:r>
      <w:r w:rsidR="00A122D1">
        <w:rPr>
          <w:rFonts w:ascii="Helvetica" w:hAnsi="Helvetica" w:cs="Arial"/>
          <w:b/>
          <w:sz w:val="22"/>
        </w:rPr>
        <w:t xml:space="preserve">können </w:t>
      </w:r>
      <w:r w:rsidRPr="004E3488">
        <w:rPr>
          <w:rFonts w:ascii="Helvetica" w:hAnsi="Helvetica" w:cs="Arial"/>
          <w:b/>
          <w:sz w:val="22"/>
        </w:rPr>
        <w:t xml:space="preserve">die Geschäftsprozesse eines Versorgungsunternehmens nutzerorientiert </w:t>
      </w:r>
      <w:r w:rsidR="00A122D1" w:rsidRPr="004E3488">
        <w:rPr>
          <w:rFonts w:ascii="Helvetica" w:hAnsi="Helvetica" w:cs="Arial"/>
          <w:b/>
          <w:sz w:val="22"/>
        </w:rPr>
        <w:t>optimier</w:t>
      </w:r>
      <w:r w:rsidR="00A122D1">
        <w:rPr>
          <w:rFonts w:ascii="Helvetica" w:hAnsi="Helvetica" w:cs="Arial"/>
          <w:b/>
          <w:sz w:val="22"/>
        </w:rPr>
        <w:t xml:space="preserve">t </w:t>
      </w:r>
      <w:r w:rsidR="00C35931">
        <w:rPr>
          <w:rFonts w:ascii="Helvetica" w:hAnsi="Helvetica" w:cs="Arial"/>
          <w:b/>
          <w:sz w:val="22"/>
        </w:rPr>
        <w:t>und weitgehend digitalisiert werden</w:t>
      </w:r>
      <w:r w:rsidR="009C0F0E" w:rsidRPr="004E3488">
        <w:rPr>
          <w:rFonts w:ascii="Helvetica" w:hAnsi="Helvetica" w:cs="Arial"/>
          <w:b/>
          <w:sz w:val="22"/>
        </w:rPr>
        <w:t xml:space="preserve">. Je nach Funktion und Aufgabe werden </w:t>
      </w:r>
      <w:r w:rsidRPr="004E3488">
        <w:rPr>
          <w:rFonts w:ascii="Helvetica" w:hAnsi="Helvetica" w:cs="Arial"/>
          <w:b/>
          <w:sz w:val="22"/>
        </w:rPr>
        <w:t xml:space="preserve">dem Anwender dabei </w:t>
      </w:r>
      <w:r w:rsidR="009C0F0E" w:rsidRPr="004E3488">
        <w:rPr>
          <w:rFonts w:ascii="Helvetica" w:hAnsi="Helvetica" w:cs="Arial"/>
          <w:b/>
          <w:sz w:val="22"/>
        </w:rPr>
        <w:t>au</w:t>
      </w:r>
      <w:r w:rsidR="009C0F0E" w:rsidRPr="004E3488">
        <w:rPr>
          <w:rFonts w:ascii="Helvetica" w:hAnsi="Helvetica" w:cs="Arial"/>
          <w:b/>
          <w:sz w:val="22"/>
        </w:rPr>
        <w:t>s</w:t>
      </w:r>
      <w:r w:rsidR="009C0F0E" w:rsidRPr="004E3488">
        <w:rPr>
          <w:rFonts w:ascii="Helvetica" w:hAnsi="Helvetica" w:cs="Arial"/>
          <w:b/>
          <w:sz w:val="22"/>
        </w:rPr>
        <w:t>schlie</w:t>
      </w:r>
      <w:r w:rsidR="00A00162" w:rsidRPr="004E3488">
        <w:rPr>
          <w:rFonts w:ascii="Helvetica" w:hAnsi="Helvetica" w:cs="Arial"/>
          <w:b/>
          <w:sz w:val="22"/>
        </w:rPr>
        <w:t>ss</w:t>
      </w:r>
      <w:r w:rsidR="009C0F0E" w:rsidRPr="004E3488">
        <w:rPr>
          <w:rFonts w:ascii="Helvetica" w:hAnsi="Helvetica" w:cs="Arial"/>
          <w:b/>
          <w:sz w:val="22"/>
        </w:rPr>
        <w:t>lich die Informationen und Funktionen zur Verfügung g</w:t>
      </w:r>
      <w:r w:rsidR="009C0F0E" w:rsidRPr="004E3488">
        <w:rPr>
          <w:rFonts w:ascii="Helvetica" w:hAnsi="Helvetica" w:cs="Arial"/>
          <w:b/>
          <w:sz w:val="22"/>
        </w:rPr>
        <w:t>e</w:t>
      </w:r>
      <w:r w:rsidR="009C0F0E" w:rsidRPr="004E3488">
        <w:rPr>
          <w:rFonts w:ascii="Helvetica" w:hAnsi="Helvetica" w:cs="Arial"/>
          <w:b/>
          <w:sz w:val="22"/>
        </w:rPr>
        <w:t xml:space="preserve">stellt, die </w:t>
      </w:r>
      <w:r w:rsidRPr="004E3488">
        <w:rPr>
          <w:rFonts w:ascii="Helvetica" w:hAnsi="Helvetica" w:cs="Arial"/>
          <w:b/>
          <w:sz w:val="22"/>
        </w:rPr>
        <w:t>er</w:t>
      </w:r>
      <w:r w:rsidR="009C0F0E" w:rsidRPr="004E3488">
        <w:rPr>
          <w:rFonts w:ascii="Helvetica" w:hAnsi="Helvetica" w:cs="Arial"/>
          <w:b/>
          <w:sz w:val="22"/>
        </w:rPr>
        <w:t xml:space="preserve"> auch tatsächlich für seine Arbeit benötigt. Die Sta</w:t>
      </w:r>
      <w:r w:rsidR="009C0F0E" w:rsidRPr="004E3488">
        <w:rPr>
          <w:rFonts w:ascii="Helvetica" w:hAnsi="Helvetica" w:cs="Arial"/>
          <w:b/>
          <w:sz w:val="22"/>
        </w:rPr>
        <w:t>n</w:t>
      </w:r>
      <w:r w:rsidR="009C0F0E" w:rsidRPr="004E3488">
        <w:rPr>
          <w:rFonts w:ascii="Helvetica" w:hAnsi="Helvetica" w:cs="Arial"/>
          <w:b/>
          <w:sz w:val="22"/>
        </w:rPr>
        <w:t xml:space="preserve">dardrollen können zudem über Favoriteneinstellungen individuell angepasst werden, so dass für jeden Arbeitsplatz eine optimale Benutzeroberfläche zur Verfügung steht. Auf diese Weise wird die Benutzung der NTS.suite </w:t>
      </w:r>
      <w:r w:rsidR="000A60CF" w:rsidRPr="004E3488">
        <w:rPr>
          <w:rFonts w:ascii="Helvetica" w:hAnsi="Helvetica" w:cs="Arial"/>
          <w:b/>
          <w:sz w:val="22"/>
        </w:rPr>
        <w:t xml:space="preserve">extrem </w:t>
      </w:r>
      <w:r w:rsidR="009C0F0E" w:rsidRPr="004E3488">
        <w:rPr>
          <w:rFonts w:ascii="Helvetica" w:hAnsi="Helvetica" w:cs="Arial"/>
          <w:b/>
          <w:sz w:val="22"/>
        </w:rPr>
        <w:t xml:space="preserve">vereinfacht und die Effizienz in den täglichen Abläufen deutlich gesteigert. </w:t>
      </w:r>
    </w:p>
    <w:p w:rsidR="00C37AF1" w:rsidRDefault="00C37AF1">
      <w:pPr>
        <w:spacing w:line="360" w:lineRule="auto"/>
        <w:rPr>
          <w:rFonts w:ascii="Helvetica" w:hAnsi="Helvetica" w:cs="Arial"/>
          <w:b/>
          <w:sz w:val="22"/>
        </w:rPr>
      </w:pPr>
    </w:p>
    <w:p w:rsidR="00C35931" w:rsidRPr="004E3488" w:rsidRDefault="0032292C" w:rsidP="00C35931">
      <w:pPr>
        <w:spacing w:line="360" w:lineRule="auto"/>
        <w:rPr>
          <w:rFonts w:ascii="Helvetica" w:hAnsi="Helvetica" w:cs="Arial"/>
          <w:b/>
          <w:sz w:val="22"/>
        </w:rPr>
      </w:pPr>
      <w:r>
        <w:rPr>
          <w:rFonts w:ascii="Helvetica" w:hAnsi="Helvetica" w:cs="Arial"/>
          <w:b/>
          <w:sz w:val="22"/>
        </w:rPr>
        <w:t>360 Grad-Sicht</w:t>
      </w:r>
      <w:r w:rsidR="00C35931" w:rsidRPr="004E3488">
        <w:rPr>
          <w:rFonts w:ascii="Helvetica" w:hAnsi="Helvetica" w:cs="Arial"/>
          <w:b/>
          <w:sz w:val="22"/>
        </w:rPr>
        <w:t xml:space="preserve"> auf den Kunden </w:t>
      </w:r>
    </w:p>
    <w:p w:rsidR="00F35B31" w:rsidRDefault="0032292C">
      <w:pPr>
        <w:pStyle w:val="berschrift2"/>
        <w:spacing w:beforeLines="0" w:afterLines="0" w:line="360" w:lineRule="auto"/>
        <w:rPr>
          <w:rFonts w:ascii="Helvetica" w:hAnsi="Helvetica"/>
          <w:b w:val="0"/>
          <w:bCs/>
          <w:color w:val="333333"/>
          <w:sz w:val="22"/>
          <w:szCs w:val="16"/>
        </w:rPr>
      </w:pPr>
      <w:r>
        <w:rPr>
          <w:rFonts w:ascii="Helvetica" w:hAnsi="Helvetica"/>
          <w:b w:val="0"/>
          <w:bCs/>
          <w:color w:val="333333"/>
          <w:sz w:val="22"/>
          <w:szCs w:val="16"/>
        </w:rPr>
        <w:t>Die i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m Rollencenter hinterlegte</w:t>
      </w:r>
      <w:r>
        <w:rPr>
          <w:rFonts w:ascii="Helvetica" w:hAnsi="Helvetica"/>
          <w:b w:val="0"/>
          <w:bCs/>
          <w:color w:val="333333"/>
          <w:sz w:val="22"/>
          <w:szCs w:val="16"/>
        </w:rPr>
        <w:t>n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 xml:space="preserve"> Standardrollen für die Finanzbuchha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l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 xml:space="preserve">tung, die Verbrauchsabrechnung oder das Front Office erleichtern die Einführung und sorgen für eine deutlich schnellere Navigation. </w:t>
      </w:r>
      <w:r>
        <w:rPr>
          <w:rFonts w:ascii="Helvetica" w:hAnsi="Helvetica"/>
          <w:b w:val="0"/>
          <w:bCs/>
          <w:color w:val="333333"/>
          <w:sz w:val="22"/>
          <w:szCs w:val="16"/>
        </w:rPr>
        <w:t>So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 xml:space="preserve"> kö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n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 xml:space="preserve">nen Aufgaben </w:t>
      </w:r>
      <w:r w:rsidR="002114D7">
        <w:rPr>
          <w:rFonts w:ascii="Helvetica" w:hAnsi="Helvetica"/>
          <w:b w:val="0"/>
          <w:bCs/>
          <w:color w:val="333333"/>
          <w:sz w:val="22"/>
          <w:szCs w:val="16"/>
        </w:rPr>
        <w:t>automatisiert</w:t>
      </w:r>
      <w:r w:rsidR="002114D7" w:rsidRPr="004E3488">
        <w:rPr>
          <w:rFonts w:ascii="Helvetica" w:hAnsi="Helvetica"/>
          <w:b w:val="0"/>
          <w:bCs/>
          <w:color w:val="333333"/>
          <w:sz w:val="22"/>
          <w:szCs w:val="16"/>
        </w:rPr>
        <w:t xml:space="preserve"> 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einzelnen Mitarbeitern oder Mitarbeitergru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p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pen zugeordnet werden. Offenen Aufgaben werden den jeweiligen Mi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t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arbeitern entlang der Prozesskette visualisiert</w:t>
      </w:r>
      <w:r w:rsidR="002114D7">
        <w:rPr>
          <w:rFonts w:ascii="Helvetica" w:hAnsi="Helvetica"/>
          <w:b w:val="0"/>
          <w:bCs/>
          <w:color w:val="333333"/>
          <w:sz w:val="22"/>
          <w:szCs w:val="16"/>
        </w:rPr>
        <w:t>. Ü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ber die neue Benac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h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 xml:space="preserve">richtigungsfunktion können sich diese zudem </w:t>
      </w:r>
      <w:r w:rsidR="002114D7">
        <w:rPr>
          <w:rFonts w:ascii="Helvetica" w:hAnsi="Helvetica"/>
          <w:b w:val="0"/>
          <w:bCs/>
          <w:color w:val="333333"/>
          <w:sz w:val="22"/>
          <w:szCs w:val="16"/>
        </w:rPr>
        <w:t>sofort</w:t>
      </w:r>
      <w:r w:rsidR="002114D7" w:rsidRPr="004E3488">
        <w:rPr>
          <w:rFonts w:ascii="Helvetica" w:hAnsi="Helvetica"/>
          <w:b w:val="0"/>
          <w:bCs/>
          <w:color w:val="333333"/>
          <w:sz w:val="22"/>
          <w:szCs w:val="16"/>
        </w:rPr>
        <w:t xml:space="preserve"> </w:t>
      </w:r>
      <w:r w:rsidR="00C35931" w:rsidRPr="004E3488">
        <w:rPr>
          <w:rFonts w:ascii="Helvetica" w:hAnsi="Helvetica"/>
          <w:b w:val="0"/>
          <w:bCs/>
          <w:color w:val="333333"/>
          <w:sz w:val="22"/>
          <w:szCs w:val="16"/>
        </w:rPr>
        <w:t>über anstehende Aktivitäten informieren lassen.</w:t>
      </w:r>
      <w:r w:rsidR="00A122D1">
        <w:rPr>
          <w:rFonts w:ascii="Helvetica" w:hAnsi="Helvetica"/>
          <w:b w:val="0"/>
          <w:bCs/>
          <w:color w:val="333333"/>
          <w:sz w:val="22"/>
          <w:szCs w:val="16"/>
        </w:rPr>
        <w:t xml:space="preserve"> Zusammenge</w:t>
      </w:r>
      <w:r w:rsidR="002114D7">
        <w:rPr>
          <w:rFonts w:ascii="Helvetica" w:hAnsi="Helvetica"/>
          <w:b w:val="0"/>
          <w:bCs/>
          <w:color w:val="333333"/>
          <w:sz w:val="22"/>
          <w:szCs w:val="16"/>
        </w:rPr>
        <w:t>stellt</w:t>
      </w:r>
      <w:r w:rsidR="00A122D1">
        <w:rPr>
          <w:rFonts w:ascii="Helvetica" w:hAnsi="Helvetica"/>
          <w:b w:val="0"/>
          <w:bCs/>
          <w:color w:val="333333"/>
          <w:sz w:val="22"/>
          <w:szCs w:val="16"/>
        </w:rPr>
        <w:t xml:space="preserve"> werden alle </w:t>
      </w:r>
      <w:r w:rsidR="002114D7">
        <w:rPr>
          <w:rFonts w:ascii="Helvetica" w:hAnsi="Helvetica"/>
          <w:b w:val="0"/>
          <w:bCs/>
          <w:color w:val="333333"/>
          <w:sz w:val="22"/>
          <w:szCs w:val="16"/>
        </w:rPr>
        <w:t>Kundeni</w:t>
      </w:r>
      <w:r w:rsidR="00A122D1">
        <w:rPr>
          <w:rFonts w:ascii="Helvetica" w:hAnsi="Helvetica"/>
          <w:b w:val="0"/>
          <w:bCs/>
          <w:color w:val="333333"/>
          <w:sz w:val="22"/>
          <w:szCs w:val="16"/>
        </w:rPr>
        <w:t>n</w:t>
      </w:r>
      <w:r w:rsidR="00A122D1">
        <w:rPr>
          <w:rFonts w:ascii="Helvetica" w:hAnsi="Helvetica"/>
          <w:b w:val="0"/>
          <w:bCs/>
          <w:color w:val="333333"/>
          <w:sz w:val="22"/>
          <w:szCs w:val="16"/>
        </w:rPr>
        <w:t xml:space="preserve">formationen </w:t>
      </w:r>
      <w:r w:rsidR="002114D7">
        <w:rPr>
          <w:rFonts w:ascii="Helvetica" w:hAnsi="Helvetica"/>
          <w:b w:val="0"/>
          <w:bCs/>
          <w:color w:val="333333"/>
          <w:sz w:val="22"/>
          <w:szCs w:val="16"/>
        </w:rPr>
        <w:t>übersichtlich</w:t>
      </w:r>
      <w:r w:rsidR="00A122D1">
        <w:rPr>
          <w:rFonts w:ascii="Helvetica" w:hAnsi="Helvetica"/>
          <w:b w:val="0"/>
          <w:bCs/>
          <w:color w:val="333333"/>
          <w:sz w:val="22"/>
          <w:szCs w:val="16"/>
        </w:rPr>
        <w:t xml:space="preserve"> im digitalen </w:t>
      </w:r>
      <w:r w:rsidR="002114D7">
        <w:rPr>
          <w:rFonts w:ascii="Helvetica" w:hAnsi="Helvetica"/>
          <w:b w:val="0"/>
          <w:bCs/>
          <w:color w:val="333333"/>
          <w:sz w:val="22"/>
          <w:szCs w:val="16"/>
        </w:rPr>
        <w:t>360-Grad-</w:t>
      </w:r>
      <w:r w:rsidR="00A122D1">
        <w:rPr>
          <w:rFonts w:ascii="Helvetica" w:hAnsi="Helvetica"/>
          <w:b w:val="0"/>
          <w:bCs/>
          <w:color w:val="333333"/>
          <w:sz w:val="22"/>
          <w:szCs w:val="16"/>
        </w:rPr>
        <w:t>Kundendossier.</w:t>
      </w:r>
    </w:p>
    <w:p w:rsidR="00F35B31" w:rsidRDefault="00F35B31">
      <w:pPr>
        <w:pStyle w:val="berschrift2"/>
        <w:spacing w:beforeLines="0" w:afterLines="0" w:line="360" w:lineRule="auto"/>
        <w:rPr>
          <w:rFonts w:ascii="Helvetica" w:hAnsi="Helvetica"/>
          <w:b w:val="0"/>
          <w:bCs/>
          <w:color w:val="333333"/>
          <w:sz w:val="22"/>
          <w:szCs w:val="16"/>
        </w:rPr>
      </w:pPr>
    </w:p>
    <w:p w:rsidR="00F35B31" w:rsidRDefault="00F35B31">
      <w:pPr>
        <w:pStyle w:val="berschrift2"/>
        <w:spacing w:beforeLines="0" w:afterLines="0" w:line="360" w:lineRule="auto"/>
        <w:rPr>
          <w:rFonts w:ascii="Helvetica" w:hAnsi="Helvetica"/>
          <w:b w:val="0"/>
          <w:bCs/>
          <w:color w:val="333333"/>
          <w:sz w:val="22"/>
          <w:szCs w:val="16"/>
        </w:rPr>
      </w:pPr>
    </w:p>
    <w:p w:rsidR="00F9717F" w:rsidRPr="00F35B31" w:rsidRDefault="00F9717F">
      <w:pPr>
        <w:pStyle w:val="berschrift2"/>
        <w:spacing w:beforeLines="0" w:afterLines="0" w:line="360" w:lineRule="auto"/>
        <w:rPr>
          <w:rFonts w:ascii="Helvetica" w:hAnsi="Helvetica"/>
          <w:b w:val="0"/>
          <w:bCs/>
          <w:color w:val="333333"/>
          <w:sz w:val="22"/>
          <w:szCs w:val="16"/>
        </w:rPr>
      </w:pPr>
    </w:p>
    <w:p w:rsidR="00084176" w:rsidRPr="000935A6" w:rsidRDefault="000935A6">
      <w:pPr>
        <w:pStyle w:val="berschrift2"/>
        <w:spacing w:beforeLines="0" w:afterLines="0" w:line="360" w:lineRule="auto"/>
        <w:rPr>
          <w:rFonts w:ascii="Helvetica" w:hAnsi="Helvetica" w:cs="Arial"/>
          <w:bCs/>
          <w:sz w:val="22"/>
        </w:rPr>
      </w:pPr>
      <w:r w:rsidRPr="000935A6">
        <w:rPr>
          <w:rFonts w:ascii="Helvetica" w:hAnsi="Helvetica" w:cs="Arial"/>
          <w:bCs/>
          <w:sz w:val="22"/>
        </w:rPr>
        <w:t>E</w:t>
      </w:r>
      <w:r w:rsidR="00084176" w:rsidRPr="000935A6">
        <w:rPr>
          <w:rFonts w:ascii="Helvetica" w:hAnsi="Helvetica" w:cs="Arial"/>
          <w:bCs/>
          <w:sz w:val="22"/>
        </w:rPr>
        <w:t>ffizient</w:t>
      </w:r>
      <w:r w:rsidRPr="000935A6">
        <w:rPr>
          <w:rFonts w:ascii="Helvetica" w:hAnsi="Helvetica" w:cs="Arial"/>
          <w:bCs/>
          <w:sz w:val="22"/>
        </w:rPr>
        <w:t>er</w:t>
      </w:r>
      <w:r w:rsidR="00084176" w:rsidRPr="000935A6">
        <w:rPr>
          <w:rFonts w:ascii="Helvetica" w:hAnsi="Helvetica" w:cs="Arial"/>
          <w:bCs/>
          <w:sz w:val="22"/>
        </w:rPr>
        <w:t xml:space="preserve">es Arbeiten </w:t>
      </w:r>
      <w:r w:rsidRPr="000935A6">
        <w:rPr>
          <w:rFonts w:ascii="Helvetica" w:hAnsi="Helvetica" w:cs="Arial"/>
          <w:bCs/>
          <w:sz w:val="22"/>
        </w:rPr>
        <w:t>durch Anstoss von Folgeprozessen</w:t>
      </w:r>
    </w:p>
    <w:p w:rsidR="00346148" w:rsidRPr="00240F22" w:rsidRDefault="00410D84" w:rsidP="00240F22">
      <w:pPr>
        <w:pStyle w:val="berschrift2"/>
        <w:spacing w:beforeLines="0" w:afterLines="0" w:line="360" w:lineRule="auto"/>
        <w:rPr>
          <w:rFonts w:ascii="Helvetica" w:hAnsi="Helvetica" w:cs="Arial"/>
          <w:b w:val="0"/>
          <w:bCs/>
          <w:sz w:val="22"/>
        </w:rPr>
      </w:pPr>
      <w:r w:rsidRPr="00F9717F">
        <w:rPr>
          <w:rFonts w:ascii="Helvetica" w:hAnsi="Helvetica" w:cs="Arial"/>
          <w:b w:val="0"/>
          <w:bCs/>
          <w:sz w:val="22"/>
        </w:rPr>
        <w:t xml:space="preserve">Bei einer </w:t>
      </w:r>
      <w:r w:rsidR="006B4A3A" w:rsidRPr="00F9717F">
        <w:rPr>
          <w:rFonts w:ascii="Helvetica" w:hAnsi="Helvetica" w:cs="Arial"/>
          <w:b w:val="0"/>
          <w:bCs/>
          <w:sz w:val="22"/>
        </w:rPr>
        <w:t>integrierte</w:t>
      </w:r>
      <w:r w:rsidRPr="00F9717F">
        <w:rPr>
          <w:rFonts w:ascii="Helvetica" w:hAnsi="Helvetica" w:cs="Arial"/>
          <w:b w:val="0"/>
          <w:bCs/>
          <w:sz w:val="22"/>
        </w:rPr>
        <w:t>n</w:t>
      </w:r>
      <w:r w:rsidR="00C35931" w:rsidRPr="00F9717F">
        <w:rPr>
          <w:rFonts w:ascii="Helvetica" w:hAnsi="Helvetica" w:cs="Arial"/>
          <w:b w:val="0"/>
          <w:bCs/>
          <w:sz w:val="22"/>
        </w:rPr>
        <w:t xml:space="preserve"> Telefonie</w:t>
      </w:r>
      <w:r w:rsidR="00A122D1" w:rsidRPr="00F9717F">
        <w:rPr>
          <w:rFonts w:ascii="Helvetica" w:hAnsi="Helvetica" w:cs="Arial"/>
          <w:b w:val="0"/>
          <w:bCs/>
          <w:sz w:val="22"/>
        </w:rPr>
        <w:t xml:space="preserve"> w</w:t>
      </w:r>
      <w:r w:rsidRPr="00F9717F">
        <w:rPr>
          <w:rFonts w:ascii="Helvetica" w:hAnsi="Helvetica" w:cs="Arial"/>
          <w:b w:val="0"/>
          <w:bCs/>
          <w:sz w:val="22"/>
        </w:rPr>
        <w:t>e</w:t>
      </w:r>
      <w:r w:rsidR="00A122D1" w:rsidRPr="00F9717F">
        <w:rPr>
          <w:rFonts w:ascii="Helvetica" w:hAnsi="Helvetica" w:cs="Arial"/>
          <w:b w:val="0"/>
          <w:bCs/>
          <w:sz w:val="22"/>
        </w:rPr>
        <w:t>rd</w:t>
      </w:r>
      <w:r w:rsidRPr="00F9717F">
        <w:rPr>
          <w:rFonts w:ascii="Helvetica" w:hAnsi="Helvetica" w:cs="Arial"/>
          <w:b w:val="0"/>
          <w:bCs/>
          <w:sz w:val="22"/>
        </w:rPr>
        <w:t>en</w:t>
      </w:r>
      <w:r w:rsidR="00C35931" w:rsidRPr="00F9717F">
        <w:rPr>
          <w:rFonts w:ascii="Helvetica" w:hAnsi="Helvetica" w:cs="Arial"/>
          <w:b w:val="0"/>
          <w:bCs/>
          <w:sz w:val="22"/>
        </w:rPr>
        <w:t xml:space="preserve"> bei einem Anruf im Kundense</w:t>
      </w:r>
      <w:r w:rsidR="00C35931" w:rsidRPr="00F9717F">
        <w:rPr>
          <w:rFonts w:ascii="Helvetica" w:hAnsi="Helvetica" w:cs="Arial"/>
          <w:b w:val="0"/>
          <w:bCs/>
          <w:sz w:val="22"/>
        </w:rPr>
        <w:t>r</w:t>
      </w:r>
      <w:r w:rsidR="00C35931" w:rsidRPr="00F9717F">
        <w:rPr>
          <w:rFonts w:ascii="Helvetica" w:hAnsi="Helvetica" w:cs="Arial"/>
          <w:b w:val="0"/>
          <w:bCs/>
          <w:sz w:val="22"/>
        </w:rPr>
        <w:t>vice d</w:t>
      </w:r>
      <w:r w:rsidRPr="00F9717F">
        <w:rPr>
          <w:rFonts w:ascii="Helvetica" w:hAnsi="Helvetica" w:cs="Arial"/>
          <w:b w:val="0"/>
          <w:bCs/>
          <w:sz w:val="22"/>
        </w:rPr>
        <w:t>ie</w:t>
      </w:r>
      <w:r w:rsidR="00C35931" w:rsidRPr="00F9717F">
        <w:rPr>
          <w:rFonts w:ascii="Helvetica" w:hAnsi="Helvetica" w:cs="Arial"/>
          <w:b w:val="0"/>
          <w:bCs/>
          <w:sz w:val="22"/>
        </w:rPr>
        <w:t xml:space="preserve"> entsprechende</w:t>
      </w:r>
      <w:r w:rsidRPr="00F9717F">
        <w:rPr>
          <w:rFonts w:ascii="Helvetica" w:hAnsi="Helvetica" w:cs="Arial"/>
          <w:b w:val="0"/>
          <w:bCs/>
          <w:sz w:val="22"/>
        </w:rPr>
        <w:t>n Kundeninformationen direkt in der automatisch geöffneten Front Office</w:t>
      </w:r>
      <w:r w:rsidR="00C35931" w:rsidRPr="00F9717F">
        <w:rPr>
          <w:rFonts w:ascii="Helvetica" w:hAnsi="Helvetica" w:cs="Arial"/>
          <w:b w:val="0"/>
          <w:bCs/>
          <w:sz w:val="22"/>
        </w:rPr>
        <w:t xml:space="preserve"> </w:t>
      </w:r>
      <w:r w:rsidRPr="00F9717F">
        <w:rPr>
          <w:rFonts w:ascii="Helvetica" w:hAnsi="Helvetica" w:cs="Arial"/>
          <w:b w:val="0"/>
          <w:bCs/>
          <w:sz w:val="22"/>
        </w:rPr>
        <w:t>Oberfläche zur Verfügung gestellt.</w:t>
      </w:r>
      <w:r w:rsidR="00A122D1" w:rsidRPr="00F9717F">
        <w:rPr>
          <w:rFonts w:ascii="Helvetica" w:hAnsi="Helvetica" w:cs="Arial"/>
          <w:b w:val="0"/>
          <w:bCs/>
          <w:sz w:val="22"/>
        </w:rPr>
        <w:t xml:space="preserve"> </w:t>
      </w:r>
      <w:r w:rsidR="00A122D1">
        <w:rPr>
          <w:rFonts w:ascii="Helvetica" w:hAnsi="Helvetica" w:cs="Arial"/>
          <w:b w:val="0"/>
          <w:bCs/>
          <w:sz w:val="22"/>
        </w:rPr>
        <w:t>Danach kö</w:t>
      </w:r>
      <w:r w:rsidR="00A122D1">
        <w:rPr>
          <w:rFonts w:ascii="Helvetica" w:hAnsi="Helvetica" w:cs="Arial"/>
          <w:b w:val="0"/>
          <w:bCs/>
          <w:sz w:val="22"/>
        </w:rPr>
        <w:t>n</w:t>
      </w:r>
      <w:r w:rsidR="00A122D1">
        <w:rPr>
          <w:rFonts w:ascii="Helvetica" w:hAnsi="Helvetica" w:cs="Arial"/>
          <w:b w:val="0"/>
          <w:bCs/>
          <w:sz w:val="22"/>
        </w:rPr>
        <w:t xml:space="preserve">nen </w:t>
      </w:r>
      <w:r w:rsidR="0032292C">
        <w:rPr>
          <w:rFonts w:ascii="Helvetica" w:hAnsi="Helvetica" w:cs="Arial"/>
          <w:b w:val="0"/>
          <w:bCs/>
          <w:sz w:val="22"/>
        </w:rPr>
        <w:t xml:space="preserve">sofort </w:t>
      </w:r>
      <w:r w:rsidR="00A122D1">
        <w:rPr>
          <w:rFonts w:ascii="Helvetica" w:hAnsi="Helvetica" w:cs="Arial"/>
          <w:b w:val="0"/>
          <w:bCs/>
          <w:sz w:val="22"/>
        </w:rPr>
        <w:t xml:space="preserve">die </w:t>
      </w:r>
      <w:r w:rsidR="0032292C">
        <w:rPr>
          <w:rFonts w:ascii="Helvetica" w:hAnsi="Helvetica" w:cs="Arial"/>
          <w:b w:val="0"/>
          <w:bCs/>
          <w:sz w:val="22"/>
        </w:rPr>
        <w:t xml:space="preserve">entsprechenden </w:t>
      </w:r>
      <w:r w:rsidR="00A122D1">
        <w:rPr>
          <w:rFonts w:ascii="Helvetica" w:hAnsi="Helvetica" w:cs="Arial"/>
          <w:b w:val="0"/>
          <w:bCs/>
          <w:sz w:val="22"/>
        </w:rPr>
        <w:t>Folgeprozesse angestossen werden</w:t>
      </w:r>
      <w:r w:rsidR="00C35931">
        <w:rPr>
          <w:rFonts w:ascii="Helvetica" w:hAnsi="Helvetica" w:cs="Arial"/>
          <w:b w:val="0"/>
          <w:bCs/>
          <w:sz w:val="22"/>
        </w:rPr>
        <w:t xml:space="preserve">. Meldet der Kunde beispielsweise einen Ablesefehler, kann </w:t>
      </w:r>
      <w:r w:rsidR="0032292C">
        <w:rPr>
          <w:rFonts w:ascii="Helvetica" w:hAnsi="Helvetica" w:cs="Arial"/>
          <w:b w:val="0"/>
          <w:bCs/>
          <w:sz w:val="22"/>
        </w:rPr>
        <w:t>aus dem Vorgang heraus</w:t>
      </w:r>
      <w:r w:rsidR="00C35931">
        <w:rPr>
          <w:rFonts w:ascii="Helvetica" w:hAnsi="Helvetica" w:cs="Arial"/>
          <w:b w:val="0"/>
          <w:bCs/>
          <w:sz w:val="22"/>
        </w:rPr>
        <w:t xml:space="preserve"> ein Auftrag für eine Überprüfung erzeugt werden, den der Ableser </w:t>
      </w:r>
      <w:r w:rsidR="0032292C">
        <w:rPr>
          <w:rFonts w:ascii="Helvetica" w:hAnsi="Helvetica" w:cs="Arial"/>
          <w:b w:val="0"/>
          <w:bCs/>
          <w:sz w:val="22"/>
        </w:rPr>
        <w:t xml:space="preserve">direkt </w:t>
      </w:r>
      <w:r w:rsidR="00C35931">
        <w:rPr>
          <w:rFonts w:ascii="Helvetica" w:hAnsi="Helvetica" w:cs="Arial"/>
          <w:b w:val="0"/>
          <w:bCs/>
          <w:sz w:val="22"/>
        </w:rPr>
        <w:t xml:space="preserve">auf seinen Handheld übermittelt bekommt. Auch das Workforce Management arbeitet vollintegriert. Sagt </w:t>
      </w:r>
      <w:r w:rsidR="00A122D1">
        <w:rPr>
          <w:rFonts w:ascii="Helvetica" w:hAnsi="Helvetica" w:cs="Arial"/>
          <w:b w:val="0"/>
          <w:bCs/>
          <w:sz w:val="22"/>
        </w:rPr>
        <w:t>ein</w:t>
      </w:r>
      <w:r w:rsidR="00C35931">
        <w:rPr>
          <w:rFonts w:ascii="Helvetica" w:hAnsi="Helvetica" w:cs="Arial"/>
          <w:b w:val="0"/>
          <w:bCs/>
          <w:sz w:val="22"/>
        </w:rPr>
        <w:t xml:space="preserve"> Kunde etwa </w:t>
      </w:r>
      <w:r w:rsidR="00C35931" w:rsidRPr="00796980">
        <w:rPr>
          <w:rFonts w:ascii="Helvetica" w:hAnsi="Helvetica" w:cs="Arial"/>
          <w:b w:val="0"/>
          <w:bCs/>
          <w:sz w:val="22"/>
        </w:rPr>
        <w:t>e</w:t>
      </w:r>
      <w:r w:rsidR="00C35931" w:rsidRPr="00796980">
        <w:rPr>
          <w:rFonts w:ascii="Helvetica" w:hAnsi="Helvetica" w:cs="Arial"/>
          <w:b w:val="0"/>
          <w:bCs/>
          <w:sz w:val="22"/>
        </w:rPr>
        <w:t>i</w:t>
      </w:r>
      <w:r w:rsidR="00C35931" w:rsidRPr="00796980">
        <w:rPr>
          <w:rFonts w:ascii="Helvetica" w:hAnsi="Helvetica" w:cs="Arial"/>
          <w:b w:val="0"/>
          <w:bCs/>
          <w:sz w:val="22"/>
        </w:rPr>
        <w:t>n</w:t>
      </w:r>
      <w:r w:rsidR="00A122D1" w:rsidRPr="00796980">
        <w:rPr>
          <w:rFonts w:ascii="Helvetica" w:hAnsi="Helvetica" w:cs="Arial"/>
          <w:b w:val="0"/>
          <w:bCs/>
          <w:sz w:val="22"/>
        </w:rPr>
        <w:t xml:space="preserve">en </w:t>
      </w:r>
      <w:r w:rsidR="00C35931" w:rsidRPr="00796980">
        <w:rPr>
          <w:rFonts w:ascii="Helvetica" w:hAnsi="Helvetica" w:cs="Arial"/>
          <w:b w:val="0"/>
          <w:bCs/>
          <w:sz w:val="22"/>
        </w:rPr>
        <w:t xml:space="preserve">geplanten Termin für die </w:t>
      </w:r>
      <w:r w:rsidR="00941335" w:rsidRPr="00796980">
        <w:rPr>
          <w:rFonts w:ascii="Helvetica" w:hAnsi="Helvetica" w:cs="Arial"/>
          <w:b w:val="0"/>
          <w:bCs/>
          <w:sz w:val="22"/>
        </w:rPr>
        <w:t xml:space="preserve">Erstellung </w:t>
      </w:r>
      <w:r w:rsidR="00C35931" w:rsidRPr="00796980">
        <w:rPr>
          <w:rFonts w:ascii="Helvetica" w:hAnsi="Helvetica" w:cs="Arial"/>
          <w:b w:val="0"/>
          <w:bCs/>
          <w:sz w:val="22"/>
        </w:rPr>
        <w:t xml:space="preserve">des Hausanschlusses ab, kann </w:t>
      </w:r>
      <w:r w:rsidR="003F5569" w:rsidRPr="00796980">
        <w:rPr>
          <w:rFonts w:ascii="Helvetica" w:hAnsi="Helvetica" w:cs="Arial"/>
          <w:b w:val="0"/>
          <w:bCs/>
          <w:sz w:val="22"/>
        </w:rPr>
        <w:t>via Auftragsmanagement direkt die Ressourcenverfügbarkeit der Mita</w:t>
      </w:r>
      <w:r w:rsidR="003F5569" w:rsidRPr="00796980">
        <w:rPr>
          <w:rFonts w:ascii="Helvetica" w:hAnsi="Helvetica" w:cs="Arial"/>
          <w:b w:val="0"/>
          <w:bCs/>
          <w:sz w:val="22"/>
        </w:rPr>
        <w:t>r</w:t>
      </w:r>
      <w:r w:rsidR="003F5569" w:rsidRPr="00796980">
        <w:rPr>
          <w:rFonts w:ascii="Helvetica" w:hAnsi="Helvetica" w:cs="Arial"/>
          <w:b w:val="0"/>
          <w:bCs/>
          <w:sz w:val="22"/>
        </w:rPr>
        <w:t>beiter geprüft, ein neuer Termin festgelegt</w:t>
      </w:r>
      <w:r w:rsidR="005C27FA" w:rsidRPr="00796980">
        <w:rPr>
          <w:rFonts w:ascii="Helvetica" w:hAnsi="Helvetica" w:cs="Arial"/>
          <w:b w:val="0"/>
          <w:bCs/>
          <w:sz w:val="22"/>
        </w:rPr>
        <w:t>,</w:t>
      </w:r>
      <w:r w:rsidR="003F5569" w:rsidRPr="00796980">
        <w:rPr>
          <w:rFonts w:ascii="Helvetica" w:hAnsi="Helvetica" w:cs="Arial"/>
          <w:b w:val="0"/>
          <w:bCs/>
          <w:sz w:val="22"/>
        </w:rPr>
        <w:t xml:space="preserve"> der ‚neue‘ Auftrag erzeugt und an die Mitarbeiter elektron</w:t>
      </w:r>
      <w:r w:rsidR="00941335" w:rsidRPr="00796980">
        <w:rPr>
          <w:rFonts w:ascii="Helvetica" w:hAnsi="Helvetica" w:cs="Arial"/>
          <w:b w:val="0"/>
          <w:bCs/>
          <w:sz w:val="22"/>
        </w:rPr>
        <w:t>isch</w:t>
      </w:r>
      <w:r w:rsidR="003F5569" w:rsidRPr="00796980">
        <w:rPr>
          <w:rFonts w:ascii="Helvetica" w:hAnsi="Helvetica" w:cs="Arial"/>
          <w:b w:val="0"/>
          <w:bCs/>
          <w:sz w:val="22"/>
        </w:rPr>
        <w:t xml:space="preserve"> übermittelt werden</w:t>
      </w:r>
      <w:r w:rsidR="00C35931" w:rsidRPr="00796980">
        <w:rPr>
          <w:rFonts w:ascii="Helvetica" w:hAnsi="Helvetica" w:cs="Arial"/>
          <w:b w:val="0"/>
          <w:bCs/>
          <w:sz w:val="22"/>
        </w:rPr>
        <w:t>.</w:t>
      </w:r>
      <w:r w:rsidR="00A122D1" w:rsidRPr="00796980">
        <w:rPr>
          <w:rFonts w:ascii="Helvetica" w:hAnsi="Helvetica" w:cs="Arial"/>
          <w:b w:val="0"/>
          <w:bCs/>
          <w:sz w:val="22"/>
        </w:rPr>
        <w:t xml:space="preserve"> </w:t>
      </w:r>
      <w:r w:rsidR="0032292C" w:rsidRPr="00796980">
        <w:rPr>
          <w:rFonts w:ascii="Helvetica" w:hAnsi="Helvetica" w:cs="Arial"/>
          <w:b w:val="0"/>
          <w:bCs/>
          <w:sz w:val="22"/>
        </w:rPr>
        <w:t>Auch für zahlre</w:t>
      </w:r>
      <w:r w:rsidR="0032292C" w:rsidRPr="00796980">
        <w:rPr>
          <w:rFonts w:ascii="Helvetica" w:hAnsi="Helvetica" w:cs="Arial"/>
          <w:b w:val="0"/>
          <w:bCs/>
          <w:sz w:val="22"/>
        </w:rPr>
        <w:t>i</w:t>
      </w:r>
      <w:r w:rsidR="0032292C" w:rsidRPr="00796980">
        <w:rPr>
          <w:rFonts w:ascii="Helvetica" w:hAnsi="Helvetica" w:cs="Arial"/>
          <w:b w:val="0"/>
          <w:bCs/>
          <w:sz w:val="22"/>
        </w:rPr>
        <w:t>che weitere Fälle stehen Standard-Workflows zur Verfügung</w:t>
      </w:r>
      <w:r w:rsidR="005C27FA" w:rsidRPr="00796980">
        <w:rPr>
          <w:rFonts w:ascii="Helvetica" w:hAnsi="Helvetica" w:cs="Arial"/>
          <w:b w:val="0"/>
          <w:bCs/>
          <w:sz w:val="22"/>
        </w:rPr>
        <w:t xml:space="preserve">, </w:t>
      </w:r>
      <w:r w:rsidR="003F5569" w:rsidRPr="00796980">
        <w:rPr>
          <w:rFonts w:ascii="Helvetica" w:hAnsi="Helvetica" w:cs="Arial"/>
          <w:b w:val="0"/>
          <w:bCs/>
          <w:sz w:val="22"/>
        </w:rPr>
        <w:t xml:space="preserve">welche vom Kunden </w:t>
      </w:r>
      <w:r w:rsidR="00364B7B">
        <w:rPr>
          <w:rFonts w:ascii="Helvetica" w:hAnsi="Helvetica" w:cs="Arial"/>
          <w:b w:val="0"/>
          <w:bCs/>
          <w:sz w:val="22"/>
        </w:rPr>
        <w:t>zudem</w:t>
      </w:r>
      <w:r w:rsidR="003F5569" w:rsidRPr="00796980">
        <w:rPr>
          <w:rFonts w:ascii="Helvetica" w:hAnsi="Helvetica" w:cs="Arial"/>
          <w:b w:val="0"/>
          <w:bCs/>
          <w:sz w:val="22"/>
        </w:rPr>
        <w:t xml:space="preserve"> über seinen Portal-Zugang direkt angestossen we</w:t>
      </w:r>
      <w:r w:rsidR="003F5569" w:rsidRPr="00796980">
        <w:rPr>
          <w:rFonts w:ascii="Helvetica" w:hAnsi="Helvetica" w:cs="Arial"/>
          <w:b w:val="0"/>
          <w:bCs/>
          <w:sz w:val="22"/>
        </w:rPr>
        <w:t>r</w:t>
      </w:r>
      <w:r w:rsidR="003F5569" w:rsidRPr="00796980">
        <w:rPr>
          <w:rFonts w:ascii="Helvetica" w:hAnsi="Helvetica" w:cs="Arial"/>
          <w:b w:val="0"/>
          <w:bCs/>
          <w:sz w:val="22"/>
        </w:rPr>
        <w:t>den können - beispielsweise zu Änderungen der Akonto-</w:t>
      </w:r>
      <w:r w:rsidR="00941335" w:rsidRPr="00796980">
        <w:rPr>
          <w:rFonts w:ascii="Helvetica" w:hAnsi="Helvetica" w:cs="Arial"/>
          <w:b w:val="0"/>
          <w:bCs/>
          <w:sz w:val="22"/>
        </w:rPr>
        <w:t>Verrechnung</w:t>
      </w:r>
      <w:r w:rsidR="003F5569" w:rsidRPr="00796980">
        <w:rPr>
          <w:rFonts w:ascii="Helvetica" w:hAnsi="Helvetica" w:cs="Arial"/>
          <w:b w:val="0"/>
          <w:bCs/>
          <w:sz w:val="22"/>
        </w:rPr>
        <w:t xml:space="preserve">, für Vertragsänderungen oder für die Bestellung neuer </w:t>
      </w:r>
      <w:r w:rsidR="00084176">
        <w:rPr>
          <w:rFonts w:ascii="Helvetica" w:hAnsi="Helvetica" w:cs="Arial"/>
          <w:b w:val="0"/>
          <w:bCs/>
          <w:sz w:val="22"/>
        </w:rPr>
        <w:t>„</w:t>
      </w:r>
      <w:r w:rsidR="003F5569" w:rsidRPr="00796980">
        <w:rPr>
          <w:rFonts w:ascii="Helvetica" w:hAnsi="Helvetica" w:cs="Arial"/>
          <w:b w:val="0"/>
          <w:bCs/>
          <w:sz w:val="22"/>
        </w:rPr>
        <w:t>Produkte</w:t>
      </w:r>
      <w:r w:rsidR="00A65D67" w:rsidRPr="00796980">
        <w:rPr>
          <w:rFonts w:ascii="Helvetica" w:hAnsi="Helvetica" w:cs="Arial"/>
          <w:b w:val="0"/>
          <w:bCs/>
          <w:sz w:val="22"/>
        </w:rPr>
        <w:t>‘</w:t>
      </w:r>
      <w:r w:rsidR="003F5569" w:rsidRPr="00796980">
        <w:rPr>
          <w:rFonts w:ascii="Helvetica" w:hAnsi="Helvetica" w:cs="Arial"/>
          <w:b w:val="0"/>
          <w:bCs/>
          <w:sz w:val="22"/>
        </w:rPr>
        <w:t xml:space="preserve"> </w:t>
      </w:r>
      <w:r w:rsidR="00A65D67" w:rsidRPr="00796980">
        <w:rPr>
          <w:rFonts w:ascii="Helvetica" w:hAnsi="Helvetica" w:cs="Arial"/>
          <w:b w:val="0"/>
          <w:bCs/>
          <w:sz w:val="22"/>
        </w:rPr>
        <w:t>sowie für die Bearbeitung von Kundenanfragen.</w:t>
      </w:r>
    </w:p>
    <w:p w:rsidR="00041F1B" w:rsidRPr="004E3488" w:rsidRDefault="00041F1B" w:rsidP="00C35931">
      <w:pPr>
        <w:spacing w:line="360" w:lineRule="auto"/>
        <w:rPr>
          <w:rFonts w:ascii="Helvetica" w:hAnsi="Helvetica" w:cs="Arial"/>
          <w:sz w:val="22"/>
        </w:rPr>
      </w:pPr>
    </w:p>
    <w:tbl>
      <w:tblPr>
        <w:tblW w:w="9718" w:type="dxa"/>
        <w:tblLook w:val="04A0"/>
      </w:tblPr>
      <w:tblGrid>
        <w:gridCol w:w="4967"/>
        <w:gridCol w:w="4751"/>
      </w:tblGrid>
      <w:tr w:rsidR="00947DA4" w:rsidRPr="004E3488">
        <w:trPr>
          <w:trHeight w:val="1527"/>
        </w:trPr>
        <w:tc>
          <w:tcPr>
            <w:tcW w:w="4967" w:type="dxa"/>
            <w:shd w:val="clear" w:color="auto" w:fill="auto"/>
          </w:tcPr>
          <w:p w:rsidR="00C37AF1" w:rsidRDefault="00B51FC6" w:rsidP="002114D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458"/>
              <w:rPr>
                <w:rFonts w:ascii="Helvetica" w:hAnsi="Helvetica" w:cs="Calibri"/>
                <w:sz w:val="22"/>
                <w:szCs w:val="26"/>
                <w:lang w:eastAsia="de-DE"/>
              </w:rPr>
            </w:pPr>
            <w:r w:rsidRPr="004E3488">
              <w:rPr>
                <w:rFonts w:ascii="Helvetica" w:hAnsi="Helvetica" w:cs="Calibri"/>
                <w:b/>
                <w:sz w:val="22"/>
                <w:szCs w:val="26"/>
                <w:lang w:eastAsia="de-DE"/>
              </w:rPr>
              <w:t>Kontaktdaten:</w:t>
            </w:r>
            <w:r w:rsidRPr="004E3488">
              <w:rPr>
                <w:rFonts w:ascii="Helvetica" w:hAnsi="Helvetica" w:cs="Calibri"/>
                <w:b/>
                <w:sz w:val="22"/>
                <w:szCs w:val="26"/>
                <w:lang w:eastAsia="de-DE"/>
              </w:rPr>
              <w:br/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t xml:space="preserve">Wilken </w:t>
            </w:r>
            <w:r w:rsidR="00947DA4">
              <w:rPr>
                <w:rFonts w:ascii="Helvetica" w:hAnsi="Helvetica" w:cs="Calibri"/>
                <w:sz w:val="22"/>
                <w:szCs w:val="26"/>
                <w:lang w:eastAsia="de-DE"/>
              </w:rPr>
              <w:t>AG</w:t>
            </w:r>
            <w:r w:rsidR="00947DA4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</w:r>
            <w:r w:rsidR="002114D7">
              <w:rPr>
                <w:rFonts w:ascii="Helvetica" w:hAnsi="Helvetica" w:cs="Calibri"/>
                <w:sz w:val="22"/>
                <w:szCs w:val="26"/>
                <w:lang w:eastAsia="de-DE"/>
              </w:rPr>
              <w:t>Heinz Walter</w:t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  <w:t>Blumenaustrasse 8 – CH-9320 Arbon</w:t>
            </w:r>
            <w:r w:rsidR="00947DA4">
              <w:rPr>
                <w:rFonts w:ascii="Helvetica" w:hAnsi="Helvetica" w:cs="Calibri"/>
                <w:sz w:val="22"/>
                <w:szCs w:val="26"/>
                <w:lang w:eastAsia="de-DE"/>
              </w:rPr>
              <w:t xml:space="preserve"> </w:t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t>TG</w:t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tab/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  <w:t xml:space="preserve">Tel.: + 41 71 454 64 00 </w:t>
            </w:r>
            <w:r w:rsidR="00947DA4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</w:r>
            <w:hyperlink r:id="rId8" w:history="1">
              <w:r w:rsidR="002B33F1" w:rsidRPr="00883BB5">
                <w:rPr>
                  <w:rStyle w:val="Link"/>
                  <w:rFonts w:ascii="Helvetica" w:hAnsi="Helvetica" w:cs="Calibri"/>
                  <w:sz w:val="22"/>
                  <w:szCs w:val="26"/>
                  <w:lang w:eastAsia="de-DE"/>
                </w:rPr>
                <w:t>heinz.walter@wilken.ch</w:t>
              </w:r>
            </w:hyperlink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</w:r>
            <w:hyperlink r:id="rId9" w:history="1">
              <w:r w:rsidRPr="004E3488">
                <w:rPr>
                  <w:rFonts w:ascii="Helvetica" w:hAnsi="Helvetica" w:cs="Calibri"/>
                  <w:sz w:val="22"/>
                  <w:szCs w:val="26"/>
                  <w:lang w:eastAsia="de-DE"/>
                </w:rPr>
                <w:t>www.wilken.ch</w:t>
              </w:r>
            </w:hyperlink>
          </w:p>
        </w:tc>
        <w:tc>
          <w:tcPr>
            <w:tcW w:w="4751" w:type="dxa"/>
            <w:shd w:val="clear" w:color="auto" w:fill="auto"/>
          </w:tcPr>
          <w:p w:rsidR="00B51FC6" w:rsidRPr="004E3488" w:rsidRDefault="00B51FC6" w:rsidP="00947D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Helvetica" w:hAnsi="Helvetica" w:cs="Calibri"/>
                <w:sz w:val="22"/>
                <w:szCs w:val="26"/>
                <w:lang w:eastAsia="de-DE"/>
              </w:rPr>
            </w:pPr>
            <w:r w:rsidRPr="004E3488">
              <w:rPr>
                <w:rFonts w:ascii="Helvetica" w:hAnsi="Helvetica" w:cs="Calibri"/>
                <w:b/>
                <w:sz w:val="22"/>
                <w:szCs w:val="26"/>
                <w:lang w:eastAsia="de-DE"/>
              </w:rPr>
              <w:t>Presse- und Öffentlichkeitsarbeit:</w:t>
            </w:r>
            <w:r w:rsidRPr="004E3488">
              <w:rPr>
                <w:rFonts w:ascii="Helvetica" w:hAnsi="Helvetica" w:cs="Calibri"/>
                <w:b/>
                <w:sz w:val="22"/>
                <w:szCs w:val="26"/>
                <w:lang w:eastAsia="de-DE"/>
              </w:rPr>
              <w:br/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t xml:space="preserve">Press’n’Relations GmbH </w:t>
            </w:r>
            <w:r w:rsidR="00947DA4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t xml:space="preserve">Alexandra Stiegler </w:t>
            </w:r>
            <w:r w:rsidR="00947DA4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t>Hirslanderstrasse 51 – 8032 Zürich</w:t>
            </w:r>
            <w:r w:rsidRPr="004E3488">
              <w:rPr>
                <w:rFonts w:ascii="Helvetica" w:hAnsi="Helvetica" w:cs="Calibri"/>
                <w:b/>
                <w:sz w:val="22"/>
                <w:szCs w:val="26"/>
                <w:lang w:eastAsia="de-DE"/>
              </w:rPr>
              <w:br/>
            </w:r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t xml:space="preserve">Tel.: +41 43 344 58 65 </w:t>
            </w:r>
            <w:r w:rsidR="00947DA4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</w:r>
            <w:hyperlink r:id="rId10" w:history="1">
              <w:r w:rsidRPr="004E3488">
                <w:rPr>
                  <w:rStyle w:val="Link"/>
                  <w:rFonts w:ascii="Helvetica" w:hAnsi="Helvetica" w:cs="Calibri"/>
                  <w:sz w:val="22"/>
                  <w:szCs w:val="26"/>
                  <w:lang w:eastAsia="de-DE"/>
                </w:rPr>
                <w:t>as@press-n-relations.ch</w:t>
              </w:r>
            </w:hyperlink>
            <w:r w:rsidRPr="004E3488">
              <w:rPr>
                <w:rFonts w:ascii="Helvetica" w:hAnsi="Helvetica" w:cs="Calibri"/>
                <w:sz w:val="22"/>
                <w:szCs w:val="26"/>
                <w:lang w:eastAsia="de-DE"/>
              </w:rPr>
              <w:br/>
            </w:r>
            <w:hyperlink r:id="rId11" w:history="1">
              <w:r w:rsidRPr="004E3488">
                <w:rPr>
                  <w:rFonts w:ascii="Helvetica" w:hAnsi="Helvetica" w:cs="Calibri"/>
                  <w:sz w:val="22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:rsidR="00B51FC6" w:rsidRPr="004E3488" w:rsidRDefault="00B51FC6" w:rsidP="00C35931">
      <w:pPr>
        <w:ind w:right="-2127"/>
        <w:outlineLvl w:val="0"/>
        <w:rPr>
          <w:rFonts w:ascii="Helvetica" w:hAnsi="Helvetica" w:cs="Calibri"/>
          <w:b/>
          <w:sz w:val="22"/>
          <w:szCs w:val="26"/>
          <w:lang w:eastAsia="de-DE"/>
        </w:rPr>
      </w:pPr>
    </w:p>
    <w:p w:rsidR="00B51FC6" w:rsidRPr="004E3488" w:rsidRDefault="00B51FC6" w:rsidP="0032292C">
      <w:pPr>
        <w:ind w:right="-2127"/>
        <w:outlineLvl w:val="0"/>
        <w:rPr>
          <w:rFonts w:ascii="Helvetica" w:hAnsi="Helvetica" w:cs="Calibri"/>
          <w:b/>
          <w:sz w:val="22"/>
          <w:szCs w:val="26"/>
          <w:lang w:eastAsia="de-DE"/>
        </w:rPr>
      </w:pPr>
    </w:p>
    <w:p w:rsidR="00C37AF1" w:rsidRDefault="00B51FC6">
      <w:pPr>
        <w:ind w:right="-1701"/>
        <w:rPr>
          <w:rFonts w:ascii="Helvetica" w:hAnsi="Helvetica" w:cs="Calibri"/>
          <w:b/>
          <w:sz w:val="22"/>
          <w:szCs w:val="26"/>
          <w:lang w:eastAsia="de-DE"/>
        </w:rPr>
      </w:pPr>
      <w:r w:rsidRPr="004E3488">
        <w:rPr>
          <w:rFonts w:ascii="Helvetica" w:hAnsi="Helvetica" w:cs="Calibri"/>
          <w:b/>
          <w:sz w:val="22"/>
          <w:szCs w:val="26"/>
          <w:lang w:eastAsia="de-DE"/>
        </w:rPr>
        <w:t>Über die Wilken Software Group</w:t>
      </w:r>
      <w:r w:rsidRPr="004E3488">
        <w:rPr>
          <w:rFonts w:ascii="Helvetica" w:hAnsi="Helvetica" w:cs="Calibri"/>
          <w:b/>
          <w:sz w:val="22"/>
          <w:szCs w:val="26"/>
          <w:lang w:eastAsia="de-DE"/>
        </w:rPr>
        <w:br/>
      </w:r>
      <w:r w:rsidRPr="004E3488">
        <w:rPr>
          <w:rFonts w:ascii="Helvetica" w:hAnsi="Helvetica" w:cs="Calibri"/>
          <w:bCs/>
          <w:sz w:val="22"/>
          <w:szCs w:val="26"/>
          <w:lang w:eastAsia="de-DE"/>
        </w:rPr>
        <w:t>Seit 1977 entwickelt die Wilken Software Group mit Hauptsitz in Ulm eigene ERP-Standard-Softwarelösungen für die sichere und effiziente Abbildung betriebswirtschaftl</w:t>
      </w:r>
      <w:r w:rsidRPr="004E3488">
        <w:rPr>
          <w:rFonts w:ascii="Helvetica" w:hAnsi="Helvetica" w:cs="Calibri"/>
          <w:bCs/>
          <w:sz w:val="22"/>
          <w:szCs w:val="26"/>
          <w:lang w:eastAsia="de-DE"/>
        </w:rPr>
        <w:t>i</w:t>
      </w:r>
      <w:r w:rsidRPr="004E3488">
        <w:rPr>
          <w:rFonts w:ascii="Helvetica" w:hAnsi="Helvetica" w:cs="Calibri"/>
          <w:bCs/>
          <w:sz w:val="22"/>
          <w:szCs w:val="26"/>
          <w:lang w:eastAsia="de-DE"/>
        </w:rPr>
        <w:t>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</w:t>
      </w:r>
      <w:r w:rsidRPr="004E3488">
        <w:rPr>
          <w:rFonts w:ascii="Helvetica" w:hAnsi="Helvetica" w:cs="Calibri"/>
          <w:bCs/>
          <w:sz w:val="22"/>
          <w:szCs w:val="26"/>
          <w:lang w:eastAsia="de-DE"/>
        </w:rPr>
        <w:t>e</w:t>
      </w:r>
      <w:r w:rsidRPr="004E3488">
        <w:rPr>
          <w:rFonts w:ascii="Helvetica" w:hAnsi="Helvetica" w:cs="Calibri"/>
          <w:bCs/>
          <w:sz w:val="22"/>
          <w:szCs w:val="26"/>
          <w:lang w:eastAsia="de-DE"/>
        </w:rPr>
        <w:t>tenzportfolio für mittlere und grosse Unternehmen. Zusätzlich bietet Wilken zahlreiche Branchenlösungen für die Versorgungs-, Sozial- und Tourismuswirtschaft, Gesundheit &amp; Versicherungen, Kirchen, Informationsmanagement und Finanzen &amp; ERP.</w:t>
      </w:r>
    </w:p>
    <w:p w:rsidR="00C37AF1" w:rsidRDefault="00C37AF1">
      <w:pPr>
        <w:spacing w:line="360" w:lineRule="auto"/>
        <w:rPr>
          <w:rFonts w:ascii="Helvetica" w:hAnsi="Helvetica" w:cs="Calibri"/>
          <w:sz w:val="22"/>
          <w:szCs w:val="26"/>
          <w:lang w:eastAsia="de-DE"/>
        </w:rPr>
      </w:pPr>
    </w:p>
    <w:sectPr w:rsidR="00C37AF1" w:rsidSect="0080518C">
      <w:headerReference w:type="default" r:id="rId12"/>
      <w:footerReference w:type="even" r:id="rId13"/>
      <w:footerReference w:type="default" r:id="rId14"/>
      <w:pgSz w:w="11906" w:h="16838"/>
      <w:pgMar w:top="1134" w:right="3401" w:bottom="1418" w:left="1418" w:header="709" w:footer="709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61F" w:rsidRDefault="00B4761F">
      <w:r>
        <w:separator/>
      </w:r>
    </w:p>
  </w:endnote>
  <w:endnote w:type="continuationSeparator" w:id="0">
    <w:p w:rsidR="00B4761F" w:rsidRDefault="00B476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176" w:rsidRDefault="00AD1E0A" w:rsidP="009963CD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084176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084176" w:rsidRDefault="00084176" w:rsidP="009963CD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176" w:rsidRDefault="00084176" w:rsidP="008D7186">
    <w:pPr>
      <w:pStyle w:val="Fuzeile"/>
      <w:ind w:right="-2269"/>
      <w:jc w:val="right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61F" w:rsidRDefault="00B4761F">
      <w:r>
        <w:separator/>
      </w:r>
    </w:p>
  </w:footnote>
  <w:footnote w:type="continuationSeparator" w:id="0">
    <w:p w:rsidR="00B4761F" w:rsidRDefault="00B4761F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176" w:rsidRDefault="00084176" w:rsidP="00F56B5B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>
          <wp:extent cx="1473123" cy="810661"/>
          <wp:effectExtent l="0" t="0" r="635" b="2540"/>
          <wp:docPr id="3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84176" w:rsidRDefault="00084176" w:rsidP="008F6169">
    <w:pPr>
      <w:pStyle w:val="Kopfzeile"/>
      <w:tabs>
        <w:tab w:val="clear" w:pos="9072"/>
        <w:tab w:val="right" w:pos="9639"/>
      </w:tabs>
      <w:ind w:right="-2"/>
      <w:jc w:val="right"/>
    </w:pPr>
  </w:p>
  <w:p w:rsidR="00084176" w:rsidRPr="00C63EE6" w:rsidRDefault="00084176" w:rsidP="008F6169">
    <w:pPr>
      <w:pStyle w:val="Kopfzeil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EB093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stylePaneFormatFilter w:val="3701"/>
  <w:doNotTrackMoves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261925"/>
    <w:rsid w:val="000054C6"/>
    <w:rsid w:val="000133BC"/>
    <w:rsid w:val="0001510A"/>
    <w:rsid w:val="000151DF"/>
    <w:rsid w:val="00023C85"/>
    <w:rsid w:val="00024E18"/>
    <w:rsid w:val="00031802"/>
    <w:rsid w:val="00033890"/>
    <w:rsid w:val="0003540A"/>
    <w:rsid w:val="00041F1B"/>
    <w:rsid w:val="000529BA"/>
    <w:rsid w:val="000662F8"/>
    <w:rsid w:val="000756FD"/>
    <w:rsid w:val="0008270E"/>
    <w:rsid w:val="00084176"/>
    <w:rsid w:val="000935A6"/>
    <w:rsid w:val="000A60CF"/>
    <w:rsid w:val="000B4C04"/>
    <w:rsid w:val="000B5F5B"/>
    <w:rsid w:val="000C4DA9"/>
    <w:rsid w:val="000C5606"/>
    <w:rsid w:val="000C5EE3"/>
    <w:rsid w:val="000D02AD"/>
    <w:rsid w:val="000D03AE"/>
    <w:rsid w:val="000D1D08"/>
    <w:rsid w:val="000D3409"/>
    <w:rsid w:val="000D50E4"/>
    <w:rsid w:val="000D7150"/>
    <w:rsid w:val="000E1A35"/>
    <w:rsid w:val="000E2521"/>
    <w:rsid w:val="000E28B4"/>
    <w:rsid w:val="000F3CE8"/>
    <w:rsid w:val="000F563C"/>
    <w:rsid w:val="001025A4"/>
    <w:rsid w:val="00105AEF"/>
    <w:rsid w:val="00110052"/>
    <w:rsid w:val="00111B83"/>
    <w:rsid w:val="00115231"/>
    <w:rsid w:val="0011591D"/>
    <w:rsid w:val="00120D39"/>
    <w:rsid w:val="001329D2"/>
    <w:rsid w:val="00140524"/>
    <w:rsid w:val="00141F7E"/>
    <w:rsid w:val="00144A2B"/>
    <w:rsid w:val="00145690"/>
    <w:rsid w:val="001506D8"/>
    <w:rsid w:val="001522AE"/>
    <w:rsid w:val="00152844"/>
    <w:rsid w:val="00155118"/>
    <w:rsid w:val="00161BB5"/>
    <w:rsid w:val="001622A6"/>
    <w:rsid w:val="00165AB9"/>
    <w:rsid w:val="0018024C"/>
    <w:rsid w:val="00180B72"/>
    <w:rsid w:val="00181518"/>
    <w:rsid w:val="001827EB"/>
    <w:rsid w:val="0018288A"/>
    <w:rsid w:val="001845B8"/>
    <w:rsid w:val="00195CDB"/>
    <w:rsid w:val="00195D74"/>
    <w:rsid w:val="00195F31"/>
    <w:rsid w:val="001A2220"/>
    <w:rsid w:val="001A657D"/>
    <w:rsid w:val="001A7440"/>
    <w:rsid w:val="001B7CAD"/>
    <w:rsid w:val="001C08B6"/>
    <w:rsid w:val="001C78ED"/>
    <w:rsid w:val="001D0566"/>
    <w:rsid w:val="001D6950"/>
    <w:rsid w:val="001D7551"/>
    <w:rsid w:val="001F1AC3"/>
    <w:rsid w:val="001F44B6"/>
    <w:rsid w:val="002005BE"/>
    <w:rsid w:val="00200EC0"/>
    <w:rsid w:val="00201229"/>
    <w:rsid w:val="002040E4"/>
    <w:rsid w:val="002114D7"/>
    <w:rsid w:val="002118E0"/>
    <w:rsid w:val="00212504"/>
    <w:rsid w:val="00212966"/>
    <w:rsid w:val="00215632"/>
    <w:rsid w:val="00230701"/>
    <w:rsid w:val="00231BFE"/>
    <w:rsid w:val="00237A60"/>
    <w:rsid w:val="00240B71"/>
    <w:rsid w:val="00240F22"/>
    <w:rsid w:val="00241BC4"/>
    <w:rsid w:val="0024594E"/>
    <w:rsid w:val="002459F6"/>
    <w:rsid w:val="00251466"/>
    <w:rsid w:val="00251B77"/>
    <w:rsid w:val="00252A7B"/>
    <w:rsid w:val="00261925"/>
    <w:rsid w:val="00284296"/>
    <w:rsid w:val="00284902"/>
    <w:rsid w:val="00286EB8"/>
    <w:rsid w:val="0028717D"/>
    <w:rsid w:val="00287613"/>
    <w:rsid w:val="00296E2C"/>
    <w:rsid w:val="002A49EE"/>
    <w:rsid w:val="002B0FCC"/>
    <w:rsid w:val="002B33F1"/>
    <w:rsid w:val="002C44C0"/>
    <w:rsid w:val="002C5E20"/>
    <w:rsid w:val="002C648F"/>
    <w:rsid w:val="002C6618"/>
    <w:rsid w:val="002C7A07"/>
    <w:rsid w:val="002E6192"/>
    <w:rsid w:val="002F26CC"/>
    <w:rsid w:val="003045F9"/>
    <w:rsid w:val="0031023F"/>
    <w:rsid w:val="0031101C"/>
    <w:rsid w:val="00321D3C"/>
    <w:rsid w:val="0032292C"/>
    <w:rsid w:val="00323E61"/>
    <w:rsid w:val="003241F9"/>
    <w:rsid w:val="00326B45"/>
    <w:rsid w:val="00333EF5"/>
    <w:rsid w:val="00334420"/>
    <w:rsid w:val="00337273"/>
    <w:rsid w:val="00346148"/>
    <w:rsid w:val="00346737"/>
    <w:rsid w:val="00346FD8"/>
    <w:rsid w:val="00362CAF"/>
    <w:rsid w:val="0036403B"/>
    <w:rsid w:val="00364B7B"/>
    <w:rsid w:val="0037277C"/>
    <w:rsid w:val="0037716B"/>
    <w:rsid w:val="003A3A97"/>
    <w:rsid w:val="003B3AB7"/>
    <w:rsid w:val="003B5F4C"/>
    <w:rsid w:val="003C3B25"/>
    <w:rsid w:val="003D0CB4"/>
    <w:rsid w:val="003E0BE2"/>
    <w:rsid w:val="003F36C4"/>
    <w:rsid w:val="003F5569"/>
    <w:rsid w:val="003F7FAB"/>
    <w:rsid w:val="0040471F"/>
    <w:rsid w:val="004066BD"/>
    <w:rsid w:val="00410D84"/>
    <w:rsid w:val="00411329"/>
    <w:rsid w:val="004122AD"/>
    <w:rsid w:val="004125A0"/>
    <w:rsid w:val="0042095E"/>
    <w:rsid w:val="0042126D"/>
    <w:rsid w:val="00424F9D"/>
    <w:rsid w:val="00425429"/>
    <w:rsid w:val="00430C24"/>
    <w:rsid w:val="00430FCA"/>
    <w:rsid w:val="004357AF"/>
    <w:rsid w:val="004531C0"/>
    <w:rsid w:val="00455CEB"/>
    <w:rsid w:val="00456F5F"/>
    <w:rsid w:val="004649DB"/>
    <w:rsid w:val="00466201"/>
    <w:rsid w:val="0046640D"/>
    <w:rsid w:val="00481F49"/>
    <w:rsid w:val="0048370E"/>
    <w:rsid w:val="004915D4"/>
    <w:rsid w:val="00495786"/>
    <w:rsid w:val="004A2780"/>
    <w:rsid w:val="004B0240"/>
    <w:rsid w:val="004B29D4"/>
    <w:rsid w:val="004B2A60"/>
    <w:rsid w:val="004C37F2"/>
    <w:rsid w:val="004C46B8"/>
    <w:rsid w:val="004C7586"/>
    <w:rsid w:val="004D08EB"/>
    <w:rsid w:val="004D4EC9"/>
    <w:rsid w:val="004E3488"/>
    <w:rsid w:val="004E685C"/>
    <w:rsid w:val="004F13FD"/>
    <w:rsid w:val="004F14D3"/>
    <w:rsid w:val="004F5EEC"/>
    <w:rsid w:val="004F7125"/>
    <w:rsid w:val="005020C0"/>
    <w:rsid w:val="005057D2"/>
    <w:rsid w:val="00513434"/>
    <w:rsid w:val="005146B0"/>
    <w:rsid w:val="00514E14"/>
    <w:rsid w:val="00523125"/>
    <w:rsid w:val="00523766"/>
    <w:rsid w:val="00524728"/>
    <w:rsid w:val="00525496"/>
    <w:rsid w:val="0053101D"/>
    <w:rsid w:val="0053654D"/>
    <w:rsid w:val="0054309C"/>
    <w:rsid w:val="00553009"/>
    <w:rsid w:val="0055673F"/>
    <w:rsid w:val="00556E11"/>
    <w:rsid w:val="0055722F"/>
    <w:rsid w:val="005676FA"/>
    <w:rsid w:val="0057655B"/>
    <w:rsid w:val="00577968"/>
    <w:rsid w:val="00584DA6"/>
    <w:rsid w:val="00590128"/>
    <w:rsid w:val="00595EC9"/>
    <w:rsid w:val="005A4794"/>
    <w:rsid w:val="005B0206"/>
    <w:rsid w:val="005B4ABA"/>
    <w:rsid w:val="005C05E2"/>
    <w:rsid w:val="005C27FA"/>
    <w:rsid w:val="005C5114"/>
    <w:rsid w:val="005D6A0D"/>
    <w:rsid w:val="005E4A93"/>
    <w:rsid w:val="005E6B29"/>
    <w:rsid w:val="00601455"/>
    <w:rsid w:val="00601850"/>
    <w:rsid w:val="00604B46"/>
    <w:rsid w:val="006051BB"/>
    <w:rsid w:val="00613A97"/>
    <w:rsid w:val="00616C28"/>
    <w:rsid w:val="00617457"/>
    <w:rsid w:val="00630507"/>
    <w:rsid w:val="006311D7"/>
    <w:rsid w:val="006401BD"/>
    <w:rsid w:val="00642022"/>
    <w:rsid w:val="00646005"/>
    <w:rsid w:val="00650901"/>
    <w:rsid w:val="00652253"/>
    <w:rsid w:val="00652FDD"/>
    <w:rsid w:val="006573BD"/>
    <w:rsid w:val="00672440"/>
    <w:rsid w:val="00690A39"/>
    <w:rsid w:val="00691D31"/>
    <w:rsid w:val="006965E0"/>
    <w:rsid w:val="006A0E34"/>
    <w:rsid w:val="006A1E60"/>
    <w:rsid w:val="006A21EC"/>
    <w:rsid w:val="006A5FFC"/>
    <w:rsid w:val="006A663F"/>
    <w:rsid w:val="006B0AAC"/>
    <w:rsid w:val="006B2C3A"/>
    <w:rsid w:val="006B3997"/>
    <w:rsid w:val="006B4A3A"/>
    <w:rsid w:val="006C47D4"/>
    <w:rsid w:val="006C5B59"/>
    <w:rsid w:val="006D419C"/>
    <w:rsid w:val="006E14E0"/>
    <w:rsid w:val="006E15A8"/>
    <w:rsid w:val="006E30D0"/>
    <w:rsid w:val="006E77AF"/>
    <w:rsid w:val="006F1FCD"/>
    <w:rsid w:val="0070236E"/>
    <w:rsid w:val="00703515"/>
    <w:rsid w:val="00707B47"/>
    <w:rsid w:val="00712F46"/>
    <w:rsid w:val="00713CE8"/>
    <w:rsid w:val="00715A25"/>
    <w:rsid w:val="007301D7"/>
    <w:rsid w:val="00731E2B"/>
    <w:rsid w:val="007403C5"/>
    <w:rsid w:val="00742EEC"/>
    <w:rsid w:val="0074482B"/>
    <w:rsid w:val="00747CC4"/>
    <w:rsid w:val="00750239"/>
    <w:rsid w:val="0075734A"/>
    <w:rsid w:val="007651A0"/>
    <w:rsid w:val="00766D7E"/>
    <w:rsid w:val="00770178"/>
    <w:rsid w:val="00770F1F"/>
    <w:rsid w:val="007749BB"/>
    <w:rsid w:val="00775B4D"/>
    <w:rsid w:val="007838F6"/>
    <w:rsid w:val="007841E7"/>
    <w:rsid w:val="00793B09"/>
    <w:rsid w:val="00795D4E"/>
    <w:rsid w:val="00796980"/>
    <w:rsid w:val="00797CA9"/>
    <w:rsid w:val="007A2079"/>
    <w:rsid w:val="007B16A3"/>
    <w:rsid w:val="007B2752"/>
    <w:rsid w:val="007C6694"/>
    <w:rsid w:val="007C7752"/>
    <w:rsid w:val="007D0E2C"/>
    <w:rsid w:val="007D14D2"/>
    <w:rsid w:val="007D290F"/>
    <w:rsid w:val="007E26E9"/>
    <w:rsid w:val="007F29F3"/>
    <w:rsid w:val="007F6865"/>
    <w:rsid w:val="0080518C"/>
    <w:rsid w:val="008127F7"/>
    <w:rsid w:val="008149BC"/>
    <w:rsid w:val="0082561D"/>
    <w:rsid w:val="008261BC"/>
    <w:rsid w:val="0083045C"/>
    <w:rsid w:val="00842AFC"/>
    <w:rsid w:val="008470BD"/>
    <w:rsid w:val="00847CB9"/>
    <w:rsid w:val="00853503"/>
    <w:rsid w:val="00865FC3"/>
    <w:rsid w:val="00877F57"/>
    <w:rsid w:val="00885212"/>
    <w:rsid w:val="00885405"/>
    <w:rsid w:val="008911CF"/>
    <w:rsid w:val="00893529"/>
    <w:rsid w:val="008A65F1"/>
    <w:rsid w:val="008B2717"/>
    <w:rsid w:val="008B3B85"/>
    <w:rsid w:val="008B48EB"/>
    <w:rsid w:val="008C2BC8"/>
    <w:rsid w:val="008D61BB"/>
    <w:rsid w:val="008D6A4E"/>
    <w:rsid w:val="008D7186"/>
    <w:rsid w:val="008E7036"/>
    <w:rsid w:val="008F0229"/>
    <w:rsid w:val="008F6169"/>
    <w:rsid w:val="008F6B9A"/>
    <w:rsid w:val="008F7152"/>
    <w:rsid w:val="008F76C6"/>
    <w:rsid w:val="009017C7"/>
    <w:rsid w:val="00902551"/>
    <w:rsid w:val="009056C6"/>
    <w:rsid w:val="00905EF2"/>
    <w:rsid w:val="00911F06"/>
    <w:rsid w:val="009137DD"/>
    <w:rsid w:val="009175B7"/>
    <w:rsid w:val="00924D0F"/>
    <w:rsid w:val="00925D37"/>
    <w:rsid w:val="00931801"/>
    <w:rsid w:val="00940152"/>
    <w:rsid w:val="00941335"/>
    <w:rsid w:val="00947DA4"/>
    <w:rsid w:val="0095219E"/>
    <w:rsid w:val="00962CC3"/>
    <w:rsid w:val="00965EAC"/>
    <w:rsid w:val="00972F92"/>
    <w:rsid w:val="00973F38"/>
    <w:rsid w:val="0098195D"/>
    <w:rsid w:val="00982BB0"/>
    <w:rsid w:val="009900EE"/>
    <w:rsid w:val="00993792"/>
    <w:rsid w:val="009948C5"/>
    <w:rsid w:val="009963CD"/>
    <w:rsid w:val="009A5FBE"/>
    <w:rsid w:val="009B0149"/>
    <w:rsid w:val="009B0DDD"/>
    <w:rsid w:val="009C0F0E"/>
    <w:rsid w:val="009C66AB"/>
    <w:rsid w:val="009E35F4"/>
    <w:rsid w:val="00A00162"/>
    <w:rsid w:val="00A01353"/>
    <w:rsid w:val="00A05DEA"/>
    <w:rsid w:val="00A0711A"/>
    <w:rsid w:val="00A122D1"/>
    <w:rsid w:val="00A15A0D"/>
    <w:rsid w:val="00A21C77"/>
    <w:rsid w:val="00A21F11"/>
    <w:rsid w:val="00A24C05"/>
    <w:rsid w:val="00A300C6"/>
    <w:rsid w:val="00A3391B"/>
    <w:rsid w:val="00A404B9"/>
    <w:rsid w:val="00A42350"/>
    <w:rsid w:val="00A46570"/>
    <w:rsid w:val="00A46C68"/>
    <w:rsid w:val="00A65D67"/>
    <w:rsid w:val="00A76467"/>
    <w:rsid w:val="00A764BD"/>
    <w:rsid w:val="00A83281"/>
    <w:rsid w:val="00A91FED"/>
    <w:rsid w:val="00A97528"/>
    <w:rsid w:val="00AA1309"/>
    <w:rsid w:val="00AA2E4A"/>
    <w:rsid w:val="00AA34B3"/>
    <w:rsid w:val="00AA74DB"/>
    <w:rsid w:val="00AB1282"/>
    <w:rsid w:val="00AB183D"/>
    <w:rsid w:val="00AB6B1A"/>
    <w:rsid w:val="00AC18F6"/>
    <w:rsid w:val="00AC7029"/>
    <w:rsid w:val="00AD1E0A"/>
    <w:rsid w:val="00AD785A"/>
    <w:rsid w:val="00AD78AD"/>
    <w:rsid w:val="00AD7A08"/>
    <w:rsid w:val="00AF64D8"/>
    <w:rsid w:val="00B01D19"/>
    <w:rsid w:val="00B061AF"/>
    <w:rsid w:val="00B07012"/>
    <w:rsid w:val="00B10BCA"/>
    <w:rsid w:val="00B11276"/>
    <w:rsid w:val="00B117F3"/>
    <w:rsid w:val="00B12109"/>
    <w:rsid w:val="00B16874"/>
    <w:rsid w:val="00B233E2"/>
    <w:rsid w:val="00B24AC3"/>
    <w:rsid w:val="00B25C64"/>
    <w:rsid w:val="00B26ECD"/>
    <w:rsid w:val="00B3004C"/>
    <w:rsid w:val="00B3112C"/>
    <w:rsid w:val="00B357DD"/>
    <w:rsid w:val="00B4069B"/>
    <w:rsid w:val="00B4326B"/>
    <w:rsid w:val="00B43D2B"/>
    <w:rsid w:val="00B4761F"/>
    <w:rsid w:val="00B51FC6"/>
    <w:rsid w:val="00B60A11"/>
    <w:rsid w:val="00B64885"/>
    <w:rsid w:val="00B65F9C"/>
    <w:rsid w:val="00B748A8"/>
    <w:rsid w:val="00B901AD"/>
    <w:rsid w:val="00B94DC1"/>
    <w:rsid w:val="00BA1F88"/>
    <w:rsid w:val="00BA5DA2"/>
    <w:rsid w:val="00BA62A6"/>
    <w:rsid w:val="00BA74C4"/>
    <w:rsid w:val="00BA7CF7"/>
    <w:rsid w:val="00BB29ED"/>
    <w:rsid w:val="00BB3083"/>
    <w:rsid w:val="00BD11D6"/>
    <w:rsid w:val="00BD42E5"/>
    <w:rsid w:val="00BE3A8D"/>
    <w:rsid w:val="00BF0F8E"/>
    <w:rsid w:val="00BF17D5"/>
    <w:rsid w:val="00BF432E"/>
    <w:rsid w:val="00C13EA3"/>
    <w:rsid w:val="00C17E8F"/>
    <w:rsid w:val="00C2747A"/>
    <w:rsid w:val="00C300C2"/>
    <w:rsid w:val="00C34CA2"/>
    <w:rsid w:val="00C35931"/>
    <w:rsid w:val="00C37AF1"/>
    <w:rsid w:val="00C40CD7"/>
    <w:rsid w:val="00C56B29"/>
    <w:rsid w:val="00C601EA"/>
    <w:rsid w:val="00C678DF"/>
    <w:rsid w:val="00C7101C"/>
    <w:rsid w:val="00C7370C"/>
    <w:rsid w:val="00C77568"/>
    <w:rsid w:val="00C80BDC"/>
    <w:rsid w:val="00C841CF"/>
    <w:rsid w:val="00C85998"/>
    <w:rsid w:val="00C95939"/>
    <w:rsid w:val="00C97219"/>
    <w:rsid w:val="00CA4F2E"/>
    <w:rsid w:val="00CB0158"/>
    <w:rsid w:val="00CB689C"/>
    <w:rsid w:val="00CC474C"/>
    <w:rsid w:val="00CC5857"/>
    <w:rsid w:val="00CC6AB8"/>
    <w:rsid w:val="00CE223A"/>
    <w:rsid w:val="00CF23CD"/>
    <w:rsid w:val="00CF3CC3"/>
    <w:rsid w:val="00D00457"/>
    <w:rsid w:val="00D0670E"/>
    <w:rsid w:val="00D11594"/>
    <w:rsid w:val="00D21861"/>
    <w:rsid w:val="00D24210"/>
    <w:rsid w:val="00D251B6"/>
    <w:rsid w:val="00D320FE"/>
    <w:rsid w:val="00D3323D"/>
    <w:rsid w:val="00D34BDE"/>
    <w:rsid w:val="00D35204"/>
    <w:rsid w:val="00D423B2"/>
    <w:rsid w:val="00D530E0"/>
    <w:rsid w:val="00D67BA1"/>
    <w:rsid w:val="00D72C79"/>
    <w:rsid w:val="00D72F75"/>
    <w:rsid w:val="00D74B8E"/>
    <w:rsid w:val="00D85984"/>
    <w:rsid w:val="00D90093"/>
    <w:rsid w:val="00DA797C"/>
    <w:rsid w:val="00DB51B9"/>
    <w:rsid w:val="00DB63A2"/>
    <w:rsid w:val="00DC1E00"/>
    <w:rsid w:val="00DD1F0F"/>
    <w:rsid w:val="00DD2DB6"/>
    <w:rsid w:val="00DD4E28"/>
    <w:rsid w:val="00DD51EE"/>
    <w:rsid w:val="00DD63C9"/>
    <w:rsid w:val="00DF4CF0"/>
    <w:rsid w:val="00E05A3C"/>
    <w:rsid w:val="00E108EE"/>
    <w:rsid w:val="00E121FD"/>
    <w:rsid w:val="00E1415C"/>
    <w:rsid w:val="00E176E6"/>
    <w:rsid w:val="00E22B28"/>
    <w:rsid w:val="00E26F03"/>
    <w:rsid w:val="00E3223C"/>
    <w:rsid w:val="00E404B9"/>
    <w:rsid w:val="00E40DF2"/>
    <w:rsid w:val="00E41208"/>
    <w:rsid w:val="00E41F81"/>
    <w:rsid w:val="00E42B4D"/>
    <w:rsid w:val="00E513C8"/>
    <w:rsid w:val="00E71111"/>
    <w:rsid w:val="00E846A8"/>
    <w:rsid w:val="00E90449"/>
    <w:rsid w:val="00E958B7"/>
    <w:rsid w:val="00E96793"/>
    <w:rsid w:val="00E973B9"/>
    <w:rsid w:val="00EA4272"/>
    <w:rsid w:val="00EA69E1"/>
    <w:rsid w:val="00EB07E8"/>
    <w:rsid w:val="00EB35A4"/>
    <w:rsid w:val="00EB48EC"/>
    <w:rsid w:val="00EB7831"/>
    <w:rsid w:val="00ED547F"/>
    <w:rsid w:val="00ED5AC9"/>
    <w:rsid w:val="00EE1DB4"/>
    <w:rsid w:val="00EE66F2"/>
    <w:rsid w:val="00EF4648"/>
    <w:rsid w:val="00EF7146"/>
    <w:rsid w:val="00F01B89"/>
    <w:rsid w:val="00F0401A"/>
    <w:rsid w:val="00F16729"/>
    <w:rsid w:val="00F16D51"/>
    <w:rsid w:val="00F20171"/>
    <w:rsid w:val="00F32DE5"/>
    <w:rsid w:val="00F33257"/>
    <w:rsid w:val="00F34BA0"/>
    <w:rsid w:val="00F35A78"/>
    <w:rsid w:val="00F35B31"/>
    <w:rsid w:val="00F367EF"/>
    <w:rsid w:val="00F377CE"/>
    <w:rsid w:val="00F40A81"/>
    <w:rsid w:val="00F42022"/>
    <w:rsid w:val="00F455DE"/>
    <w:rsid w:val="00F503B0"/>
    <w:rsid w:val="00F55BDF"/>
    <w:rsid w:val="00F56B5B"/>
    <w:rsid w:val="00F60029"/>
    <w:rsid w:val="00F60C8D"/>
    <w:rsid w:val="00F63F2A"/>
    <w:rsid w:val="00F64502"/>
    <w:rsid w:val="00F67B16"/>
    <w:rsid w:val="00F67C38"/>
    <w:rsid w:val="00F7239D"/>
    <w:rsid w:val="00F73155"/>
    <w:rsid w:val="00F83546"/>
    <w:rsid w:val="00F85792"/>
    <w:rsid w:val="00F908EE"/>
    <w:rsid w:val="00F95713"/>
    <w:rsid w:val="00F95A22"/>
    <w:rsid w:val="00F9717F"/>
    <w:rsid w:val="00FA1DEE"/>
    <w:rsid w:val="00FA5F00"/>
    <w:rsid w:val="00FB7370"/>
    <w:rsid w:val="00FC17F8"/>
    <w:rsid w:val="00FC6123"/>
    <w:rsid w:val="00FD0F9A"/>
    <w:rsid w:val="00FD69EC"/>
    <w:rsid w:val="00FD7F16"/>
    <w:rsid w:val="00FE0030"/>
    <w:rsid w:val="00FE065D"/>
    <w:rsid w:val="00FE2152"/>
    <w:rsid w:val="00FE2D8D"/>
    <w:rsid w:val="00FF115D"/>
    <w:rsid w:val="00FF22D9"/>
    <w:rsid w:val="00FF61B4"/>
    <w:rsid w:val="00FF6E37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  <w:lang w:eastAsia="en-US"/>
    </w:rPr>
  </w:style>
  <w:style w:type="paragraph" w:styleId="berschrift2">
    <w:name w:val="heading 2"/>
    <w:basedOn w:val="Standard"/>
    <w:link w:val="berschrift2Zeichen"/>
    <w:uiPriority w:val="9"/>
    <w:rsid w:val="00E71111"/>
    <w:pPr>
      <w:spacing w:beforeLines="1" w:afterLines="1"/>
      <w:outlineLvl w:val="1"/>
    </w:pPr>
    <w:rPr>
      <w:rFonts w:ascii="Times" w:hAnsi="Times"/>
      <w:b/>
      <w:sz w:val="36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261925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uiPriority w:val="99"/>
    <w:rsid w:val="0026192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26192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rsid w:val="00261925"/>
    <w:rPr>
      <w:sz w:val="24"/>
    </w:rPr>
  </w:style>
  <w:style w:type="table" w:styleId="Tabellenraster">
    <w:name w:val="Table Grid"/>
    <w:basedOn w:val="NormaleTabelle"/>
    <w:uiPriority w:val="59"/>
    <w:rsid w:val="00D332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D3323D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E41F81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847CB9"/>
    <w:pPr>
      <w:widowControl w:val="0"/>
      <w:autoSpaceDE w:val="0"/>
      <w:autoSpaceDN w:val="0"/>
      <w:adjustRightInd w:val="0"/>
      <w:spacing w:after="283"/>
    </w:pPr>
    <w:rPr>
      <w:rFonts w:ascii="Ｍ4dＳ53 Ｐ50ゴ3fシ3fッ3fク3f" w:hAnsi="Ｍ4dＳ53 Ｐ50ゴ3fシ3fッ3fク3f" w:cs="Ｍ4dＳ53 Ｐ50ゴ3fシ3fッ3fク3f"/>
      <w:color w:val="000000"/>
      <w:kern w:val="1"/>
      <w:sz w:val="64"/>
      <w:szCs w:val="64"/>
    </w:rPr>
  </w:style>
  <w:style w:type="character" w:styleId="Seitenzahl">
    <w:name w:val="page number"/>
    <w:uiPriority w:val="99"/>
    <w:semiHidden/>
    <w:unhideWhenUsed/>
    <w:rsid w:val="009963CD"/>
  </w:style>
  <w:style w:type="character" w:styleId="Kommentarzeichen">
    <w:name w:val="annotation reference"/>
    <w:uiPriority w:val="99"/>
    <w:semiHidden/>
    <w:unhideWhenUsed/>
    <w:rsid w:val="00CC474C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C474C"/>
    <w:rPr>
      <w:sz w:val="20"/>
    </w:rPr>
  </w:style>
  <w:style w:type="character" w:customStyle="1" w:styleId="KommentartextZeichen">
    <w:name w:val="Kommentartext Zeichen"/>
    <w:link w:val="Kommentartext"/>
    <w:uiPriority w:val="99"/>
    <w:semiHidden/>
    <w:rsid w:val="00CC474C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C474C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CC474C"/>
    <w:rPr>
      <w:b/>
      <w:bCs/>
      <w:lang w:eastAsia="en-US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E71111"/>
    <w:rPr>
      <w:rFonts w:ascii="Times" w:hAnsi="Times"/>
      <w:b/>
      <w:sz w:val="36"/>
    </w:rPr>
  </w:style>
  <w:style w:type="character" w:customStyle="1" w:styleId="apple-converted-space">
    <w:name w:val="apple-converted-space"/>
    <w:basedOn w:val="Absatzstandardschriftart"/>
    <w:rsid w:val="004E34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03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02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0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7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046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2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47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19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5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9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21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21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85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h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heinz.walter@wilken.ch" TargetMode="External"/><Relationship Id="rId9" Type="http://schemas.openxmlformats.org/officeDocument/2006/relationships/hyperlink" Target="http://www.wilken.ch" TargetMode="External"/><Relationship Id="rId10" Type="http://schemas.openxmlformats.org/officeDocument/2006/relationships/hyperlink" Target="mailto:as@press-n-relations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DDC77-FDB2-3F47-9C09-A91150C80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3329</Characters>
  <Application>Microsoft Macintosh Word</Application>
  <DocSecurity>0</DocSecurity>
  <Lines>27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4088</CharactersWithSpaces>
  <SharedDoc>false</SharedDoc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mailto:presse@wilken.de</vt:lpwstr>
      </vt:variant>
      <vt:variant>
        <vt:lpwstr/>
      </vt:variant>
      <vt:variant>
        <vt:i4>1900557</vt:i4>
      </vt:variant>
      <vt:variant>
        <vt:i4>6170</vt:i4>
      </vt:variant>
      <vt:variant>
        <vt:i4>1025</vt:i4>
      </vt:variant>
      <vt:variant>
        <vt:i4>1</vt:i4>
      </vt:variant>
      <vt:variant>
        <vt:lpwstr>WIL_NTS_logo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Markus Häfliger</cp:lastModifiedBy>
  <cp:revision>4</cp:revision>
  <cp:lastPrinted>2013-12-06T08:39:00Z</cp:lastPrinted>
  <dcterms:created xsi:type="dcterms:W3CDTF">2017-06-29T09:12:00Z</dcterms:created>
  <dcterms:modified xsi:type="dcterms:W3CDTF">2017-06-29T12:27:00Z</dcterms:modified>
</cp:coreProperties>
</file>